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0DE11F"/>
    <w:p w14:paraId="0D9F898D">
      <w:pPr>
        <w:pStyle w:val="151"/>
        <w:shd w:val="clear" w:color="auto" w:fill="auto"/>
        <w:spacing w:line="360" w:lineRule="auto"/>
      </w:pPr>
      <w:r>
        <w:t>Министерство науки и высшего образования Российской Федерации</w:t>
      </w:r>
    </w:p>
    <w:p w14:paraId="37C1DDD5">
      <w:pPr>
        <w:pStyle w:val="151"/>
        <w:shd w:val="clear" w:color="auto" w:fill="auto"/>
        <w:spacing w:line="360" w:lineRule="auto"/>
      </w:pPr>
      <w:r>
        <w:t xml:space="preserve">Федеральное государственное бюджетное учреждение науки Институт машиноведения им. А.А. Благонравова Российской академии наук </w:t>
      </w:r>
    </w:p>
    <w:p w14:paraId="6A54BFDF">
      <w:pPr>
        <w:pStyle w:val="151"/>
        <w:shd w:val="clear" w:color="auto" w:fill="auto"/>
        <w:spacing w:after="472" w:line="260" w:lineRule="exact"/>
      </w:pPr>
      <w:r>
        <w:t>(ИМАШ РАН)</w:t>
      </w:r>
    </w:p>
    <w:p w14:paraId="5F846274">
      <w:pPr>
        <w:pStyle w:val="151"/>
        <w:shd w:val="clear" w:color="auto" w:fill="auto"/>
        <w:spacing w:after="362" w:line="260" w:lineRule="exact"/>
      </w:pPr>
    </w:p>
    <w:p w14:paraId="30915D50">
      <w:pPr>
        <w:pStyle w:val="151"/>
        <w:shd w:val="clear" w:color="auto" w:fill="auto"/>
        <w:spacing w:after="362" w:line="260" w:lineRule="exact"/>
      </w:pPr>
    </w:p>
    <w:p w14:paraId="0D57CC37">
      <w:pPr>
        <w:pStyle w:val="151"/>
        <w:shd w:val="clear" w:color="auto" w:fill="auto"/>
        <w:spacing w:after="362" w:line="260" w:lineRule="exact"/>
      </w:pPr>
    </w:p>
    <w:p w14:paraId="6F8309EA">
      <w:pPr>
        <w:pStyle w:val="151"/>
        <w:shd w:val="clear" w:color="auto" w:fill="auto"/>
        <w:spacing w:after="362" w:line="260" w:lineRule="exact"/>
      </w:pPr>
    </w:p>
    <w:p w14:paraId="018C9C25">
      <w:pPr>
        <w:pStyle w:val="151"/>
        <w:shd w:val="clear" w:color="auto" w:fill="auto"/>
        <w:spacing w:after="362" w:line="260" w:lineRule="exact"/>
      </w:pPr>
    </w:p>
    <w:p w14:paraId="04A3CDFD">
      <w:pPr>
        <w:pStyle w:val="151"/>
        <w:shd w:val="clear" w:color="auto" w:fill="auto"/>
        <w:spacing w:after="362" w:line="260" w:lineRule="exact"/>
      </w:pPr>
      <w:r>
        <w:t>ПРОГРАММА</w:t>
      </w:r>
    </w:p>
    <w:p w14:paraId="05158E8C">
      <w:pPr>
        <w:pStyle w:val="151"/>
        <w:shd w:val="clear" w:color="auto" w:fill="auto"/>
        <w:spacing w:line="494" w:lineRule="exact"/>
      </w:pPr>
      <w:r>
        <w:t xml:space="preserve">вступительного экзамена в аспирантуру </w:t>
      </w:r>
    </w:p>
    <w:p w14:paraId="2290455E">
      <w:pPr>
        <w:pStyle w:val="15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 xml:space="preserve">по научной специальности </w:t>
      </w:r>
    </w:p>
    <w:p w14:paraId="52B4EDDA">
      <w:pPr>
        <w:pStyle w:val="15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ru-RU"/>
        </w:rPr>
      </w:pPr>
      <w:r>
        <w:rPr>
          <w:rFonts w:hint="default"/>
        </w:rPr>
        <w:t>2.</w:t>
      </w:r>
      <w:r>
        <w:rPr>
          <w:rFonts w:hint="default"/>
          <w:lang w:val="ru-RU"/>
        </w:rPr>
        <w:t>5</w:t>
      </w:r>
      <w:r>
        <w:rPr>
          <w:rFonts w:hint="default"/>
        </w:rPr>
        <w:t>.</w:t>
      </w:r>
      <w:r>
        <w:rPr>
          <w:rFonts w:hint="default"/>
          <w:lang w:val="ru-RU"/>
        </w:rPr>
        <w:t>9</w:t>
      </w:r>
      <w:r>
        <w:rPr>
          <w:rFonts w:hint="default"/>
        </w:rPr>
        <w:t xml:space="preserve"> </w:t>
      </w:r>
      <w:r>
        <w:rPr>
          <w:rFonts w:hint="default"/>
          <w:lang w:val="ru-RU"/>
        </w:rPr>
        <w:t xml:space="preserve">Методы и приборы контроля и диагностики материалов, изделий, веществ и природной </w:t>
      </w:r>
    </w:p>
    <w:p w14:paraId="2AFB11EA">
      <w:pPr>
        <w:pStyle w:val="151"/>
        <w:shd w:val="clear" w:color="auto" w:fill="auto"/>
        <w:spacing w:after="5468" w:line="494" w:lineRule="exact"/>
        <w:rPr>
          <w:rFonts w:hint="default"/>
          <w:lang w:val="ru-RU"/>
        </w:rPr>
      </w:pPr>
    </w:p>
    <w:p w14:paraId="42E64186">
      <w:pPr>
        <w:pStyle w:val="151"/>
        <w:shd w:val="clear" w:color="auto" w:fill="auto"/>
        <w:spacing w:line="260" w:lineRule="exact"/>
      </w:pPr>
      <w:r>
        <w:t>Москва, 202</w:t>
      </w:r>
      <w:r>
        <w:rPr>
          <w:rFonts w:hint="default"/>
          <w:lang w:val="ru-RU"/>
        </w:rPr>
        <w:t>5</w:t>
      </w:r>
      <w:r>
        <w:t xml:space="preserve"> г.</w:t>
      </w:r>
    </w:p>
    <w:p w14:paraId="48D5E3CF">
      <w:pPr>
        <w:pStyle w:val="151"/>
        <w:shd w:val="clear" w:color="auto" w:fill="auto"/>
        <w:spacing w:line="260" w:lineRule="exact"/>
      </w:pPr>
    </w:p>
    <w:p w14:paraId="7B252393">
      <w:pPr>
        <w:pStyle w:val="151"/>
        <w:shd w:val="clear" w:color="auto" w:fill="auto"/>
        <w:spacing w:line="260" w:lineRule="exact"/>
      </w:pPr>
    </w:p>
    <w:p w14:paraId="36ED8C87">
      <w:pPr>
        <w:rPr>
          <w:lang w:val="en-US"/>
        </w:rPr>
      </w:pPr>
    </w:p>
    <w:p w14:paraId="476F486A">
      <w:pPr>
        <w:rPr>
          <w:lang w:val="en-US"/>
        </w:rPr>
      </w:pPr>
    </w:p>
    <w:p w14:paraId="3D37DAE2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  <w:r>
        <w:rPr>
          <w:lang w:val="ru-RU"/>
        </w:rPr>
        <w:t xml:space="preserve">1. </w:t>
      </w:r>
      <w:r>
        <w:rPr>
          <w:rFonts w:ascii="TimesNewRomanPSMT" w:hAnsi="TimesNewRomanPSMT"/>
          <w:sz w:val="24"/>
          <w:szCs w:val="24"/>
        </w:rPr>
        <w:t>Основные виды и источники излучений радиационного контроля.</w:t>
      </w:r>
    </w:p>
    <w:p w14:paraId="714B7FE0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  <w:r>
        <w:rPr>
          <w:lang w:val="ru-RU"/>
        </w:rPr>
        <w:t xml:space="preserve">2. </w:t>
      </w:r>
      <w:r>
        <w:rPr>
          <w:rFonts w:ascii="TimesNewRomanPSMT" w:hAnsi="TimesNewRomanPSMT"/>
          <w:sz w:val="24"/>
          <w:szCs w:val="24"/>
        </w:rPr>
        <w:t>Вихретоковый контроль.</w:t>
      </w:r>
    </w:p>
    <w:p w14:paraId="5757CA78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3. </w:t>
      </w:r>
      <w:r>
        <w:rPr>
          <w:rFonts w:ascii="TimesNewRomanPSMT" w:hAnsi="TimesNewRomanPSMT"/>
          <w:sz w:val="24"/>
          <w:szCs w:val="24"/>
        </w:rPr>
        <w:t xml:space="preserve">Погрешности и их классификация. </w:t>
      </w:r>
    </w:p>
    <w:p w14:paraId="1DAA33AC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</w:t>
      </w:r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r>
        <w:rPr>
          <w:sz w:val="24"/>
          <w:szCs w:val="24"/>
        </w:rPr>
        <w:t>Методики измерений и методики поверки.</w:t>
      </w:r>
    </w:p>
    <w:p w14:paraId="5CBA10BE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  <w:r>
        <w:rPr>
          <w:rFonts w:hint="default"/>
          <w:lang w:val="ru-RU"/>
        </w:rPr>
        <w:t>5</w:t>
      </w:r>
      <w:r>
        <w:rPr>
          <w:lang w:val="ru-RU"/>
        </w:rPr>
        <w:t xml:space="preserve">. </w:t>
      </w:r>
      <w:r>
        <w:rPr>
          <w:rFonts w:ascii="TimesNewRomanPSMT" w:hAnsi="TimesNewRomanPSMT"/>
          <w:sz w:val="24"/>
          <w:szCs w:val="24"/>
        </w:rPr>
        <w:t>Методы радиационного контроля (радиография, радиоскопия, радио</w:t>
      </w:r>
      <w:bookmarkStart w:id="0" w:name="_GoBack"/>
      <w:bookmarkEnd w:id="0"/>
      <w:r>
        <w:rPr>
          <w:rFonts w:ascii="TimesNewRomanPSMT" w:hAnsi="TimesNewRomanPSMT"/>
          <w:sz w:val="24"/>
          <w:szCs w:val="24"/>
        </w:rPr>
        <w:t>метрия), их достоинства и недостатки.</w:t>
      </w:r>
    </w:p>
    <w:p w14:paraId="4D3A514D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  <w:r>
        <w:rPr>
          <w:rFonts w:hint="default"/>
          <w:lang w:val="ru-RU"/>
        </w:rPr>
        <w:t>6</w:t>
      </w:r>
      <w:r>
        <w:rPr>
          <w:lang w:val="ru-RU"/>
        </w:rPr>
        <w:t xml:space="preserve">. </w:t>
      </w:r>
      <w:r>
        <w:rPr>
          <w:rFonts w:ascii="TimesNewRomanPSMT" w:hAnsi="TimesNewRomanPSMT"/>
          <w:sz w:val="24"/>
          <w:szCs w:val="24"/>
        </w:rPr>
        <w:t>Методы оптимального планирования эксперимента.</w:t>
      </w:r>
    </w:p>
    <w:p w14:paraId="48358E91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/>
          <w:lang w:val="ru-RU"/>
        </w:rPr>
        <w:t xml:space="preserve">7. </w:t>
      </w:r>
      <w:r>
        <w:rPr>
          <w:lang w:val="ru-RU"/>
        </w:rPr>
        <w:t xml:space="preserve"> </w:t>
      </w:r>
      <w:r>
        <w:rPr>
          <w:rFonts w:ascii="TimesNewRomanPSMT" w:hAnsi="TimesNewRomanPSMT"/>
          <w:sz w:val="24"/>
          <w:szCs w:val="24"/>
          <w:lang w:val="ru-RU"/>
        </w:rPr>
        <w:t>Магнитные методы контроля.</w:t>
      </w:r>
    </w:p>
    <w:p w14:paraId="3D3538D1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  <w:r>
        <w:rPr>
          <w:lang w:val="ru-RU"/>
        </w:rPr>
        <w:t xml:space="preserve"> </w:t>
      </w:r>
      <w:r>
        <w:rPr>
          <w:rFonts w:hint="default"/>
          <w:lang w:val="ru-RU"/>
        </w:rPr>
        <w:t xml:space="preserve">8. </w:t>
      </w:r>
      <w:r>
        <w:rPr>
          <w:rFonts w:ascii="TimesNewRomanPSMT" w:hAnsi="TimesNewRomanPSMT"/>
          <w:sz w:val="24"/>
          <w:szCs w:val="24"/>
        </w:rPr>
        <w:t>Методы и средства акустико-эммиссионной диагностики: основные понятия, параметры сигнала, оценка результатов</w:t>
      </w:r>
      <w:r>
        <w:rPr>
          <w:rFonts w:hint="default" w:ascii="TimesNewRomanPSMT" w:hAnsi="TimesNewRomanPSMT"/>
          <w:sz w:val="24"/>
          <w:szCs w:val="24"/>
          <w:lang w:val="ru-RU"/>
        </w:rPr>
        <w:t>.</w:t>
      </w:r>
    </w:p>
    <w:p w14:paraId="06A5C776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9. </w:t>
      </w:r>
      <w:r>
        <w:rPr>
          <w:lang w:val="ru-RU"/>
        </w:rPr>
        <w:t xml:space="preserve"> </w:t>
      </w:r>
      <w:r>
        <w:rPr>
          <w:rFonts w:ascii="TimesNewRomanPSMT" w:hAnsi="TimesNewRomanPSMT"/>
          <w:sz w:val="24"/>
          <w:szCs w:val="24"/>
        </w:rPr>
        <w:t xml:space="preserve">Радиоволновые методы контроля. </w:t>
      </w:r>
    </w:p>
    <w:p w14:paraId="5818C96D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10. </w:t>
      </w:r>
      <w:r>
        <w:rPr>
          <w:rFonts w:ascii="TimesNewRomanPSMT" w:hAnsi="TimesNewRomanPSMT"/>
          <w:sz w:val="24"/>
          <w:szCs w:val="24"/>
          <w:lang w:val="ru-RU"/>
        </w:rPr>
        <w:t>Оптические методы контроля.</w:t>
      </w:r>
    </w:p>
    <w:p w14:paraId="2EFAD977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11. </w:t>
      </w:r>
      <w:r>
        <w:rPr>
          <w:rFonts w:ascii="TimesNewRomanPSMT" w:hAnsi="TimesNewRomanPSMT"/>
          <w:sz w:val="24"/>
          <w:szCs w:val="24"/>
        </w:rPr>
        <w:t xml:space="preserve">Преобразование Фурье и его свойства. Спектральные характеристики сигнала. </w:t>
      </w:r>
    </w:p>
    <w:p w14:paraId="07BA3E80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 xml:space="preserve">12. </w:t>
      </w:r>
      <w:r>
        <w:rPr>
          <w:rFonts w:ascii="TimesNewRomanPSMT" w:hAnsi="TimesNewRomanPSMT"/>
          <w:sz w:val="24"/>
          <w:szCs w:val="24"/>
        </w:rPr>
        <w:t>Физические величины и их измерения.</w:t>
      </w:r>
      <w:r>
        <w:rPr>
          <w:rFonts w:ascii="TimesNewRomanPSMT" w:hAnsi="TimesNewRomanPSMT"/>
          <w:sz w:val="24"/>
          <w:szCs w:val="24"/>
          <w:lang w:val="ru-RU"/>
        </w:rPr>
        <w:t xml:space="preserve"> </w:t>
      </w:r>
    </w:p>
    <w:p w14:paraId="28AC5703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>13. Классификация и сравнительные характеристики методов неразрушающего контроля.</w:t>
      </w:r>
    </w:p>
    <w:p w14:paraId="4319B24E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>14. Методология формирования эффективных систем неразрушающего контроля.</w:t>
      </w:r>
    </w:p>
    <w:p w14:paraId="1028BD07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>15. Особенности распространения и современные области применения поверхностных и нормальных волн в ультразвуковом контроле.</w:t>
      </w:r>
    </w:p>
    <w:p w14:paraId="6435880E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>16. Рассеяние упругой волны на дефекте, использование волн рассеяния в дефектоскопии.</w:t>
      </w:r>
    </w:p>
    <w:p w14:paraId="6C8322CA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>17. Методы визуализации структуры объектов.</w:t>
      </w:r>
    </w:p>
    <w:p w14:paraId="2765BC51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>18. Особенности построения многоканальных систем регистрации сигналов автоматизированного ультразвукового контроля.</w:t>
      </w:r>
    </w:p>
    <w:p w14:paraId="16D6A3F3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>19. Системы сканирования в автоматизированных средствах неразрушающего контроля: искательные системы, основанные на принципах скольжения, качения и ленточные.</w:t>
      </w:r>
    </w:p>
    <w:p w14:paraId="37069F30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  <w:r>
        <w:rPr>
          <w:rFonts w:hint="default" w:ascii="TimesNewRomanPSMT" w:hAnsi="TimesNewRomanPSMT"/>
          <w:sz w:val="24"/>
          <w:szCs w:val="24"/>
          <w:lang w:val="ru-RU"/>
        </w:rPr>
        <w:t>20. Стандартные образцы, меры, настроечные образцы, применяемые в ультразвуковом, магнитном и вихретоковом контроле.</w:t>
      </w:r>
    </w:p>
    <w:p w14:paraId="47689D4E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79C21311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1605DFFD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</w:p>
    <w:p w14:paraId="2F6F983F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</w:rPr>
      </w:pPr>
    </w:p>
    <w:p w14:paraId="3FD415C4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</w:pPr>
    </w:p>
    <w:p w14:paraId="512A52D9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sz w:val="24"/>
          <w:szCs w:val="24"/>
          <w:lang w:val="ru-RU"/>
        </w:rPr>
      </w:pPr>
    </w:p>
    <w:p w14:paraId="57AF81E5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0F1772C5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hint="default" w:ascii="TimesNewRomanPSMT" w:hAnsi="TimesNewRomanPSMT"/>
          <w:sz w:val="24"/>
          <w:szCs w:val="24"/>
          <w:lang w:val="ru-RU"/>
        </w:rPr>
      </w:pPr>
    </w:p>
    <w:p w14:paraId="2FDA0DE8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lang w:val="ru-RU"/>
        </w:rPr>
      </w:pPr>
    </w:p>
    <w:p w14:paraId="6F1F2CAE">
      <w:pPr>
        <w:pStyle w:val="152"/>
        <w:shd w:val="clear" w:color="auto" w:fill="auto"/>
        <w:spacing w:before="0" w:after="275" w:line="274" w:lineRule="exact"/>
        <w:ind w:left="20" w:right="69" w:firstLine="0"/>
        <w:jc w:val="both"/>
        <w:rPr>
          <w:rFonts w:ascii="TimesNewRomanPSMT" w:hAnsi="TimesNewRomanPSMT"/>
          <w:sz w:val="24"/>
          <w:szCs w:val="24"/>
          <w:lang w:val="ru-RU"/>
        </w:rPr>
      </w:pPr>
    </w:p>
    <w:p w14:paraId="00208B5B">
      <w:pPr>
        <w:rPr>
          <w:lang w:val="en-US"/>
        </w:rPr>
      </w:pPr>
    </w:p>
    <w:sectPr>
      <w:pgSz w:w="11906" w:h="16838"/>
      <w:pgMar w:top="1134" w:right="845" w:bottom="1134" w:left="1701" w:header="709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86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8352B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22762EC"/>
    <w:rsid w:val="3D2E204C"/>
    <w:rsid w:val="4E18352B"/>
    <w:rsid w:val="50CF0DEA"/>
    <w:rsid w:val="55E54457"/>
    <w:rsid w:val="5DDC23E1"/>
    <w:rsid w:val="7F38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uiPriority w:val="0"/>
    <w:pPr>
      <w:ind w:leftChars="200" w:hanging="200" w:hangingChars="200"/>
    </w:pPr>
  </w:style>
  <w:style w:type="paragraph" w:styleId="71">
    <w:name w:val="toc 3"/>
    <w:basedOn w:val="1"/>
    <w:next w:val="1"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uiPriority w:val="0"/>
    <w:pPr>
      <w:spacing w:after="120"/>
      <w:ind w:left="720"/>
    </w:pPr>
  </w:style>
  <w:style w:type="paragraph" w:styleId="97">
    <w:name w:val="List Continue 3"/>
    <w:basedOn w:val="1"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Основной текст (2)"/>
    <w:basedOn w:val="1"/>
    <w:qFormat/>
    <w:uiPriority w:val="0"/>
    <w:pPr>
      <w:shd w:val="clear" w:color="auto" w:fill="FFFFFF"/>
      <w:spacing w:line="379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customStyle="1" w:styleId="152">
    <w:name w:val="Основной текст4"/>
    <w:basedOn w:val="1"/>
    <w:qFormat/>
    <w:uiPriority w:val="0"/>
    <w:pPr>
      <w:shd w:val="clear" w:color="auto" w:fill="FFFFFF"/>
      <w:spacing w:before="6360" w:after="120" w:line="0" w:lineRule="atLeast"/>
      <w:ind w:hanging="360"/>
      <w:jc w:val="center"/>
    </w:pPr>
    <w:rPr>
      <w:rFonts w:ascii="Times New Roman" w:hAnsi="Times New Roman" w:eastAsia="Times New Roman" w:cs="Times New Roman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52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2025-10-06T14:23:00Z</dcterms:created>
  <dc:creator>Сащенко</dc:creator>
  <cp:lastModifiedBy>Сащенко</cp:lastModifiedBy>
  <dcterms:modified xsi:type="dcterms:W3CDTF">2025-10-06T16:02:41Z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683D16B97C9848A89CFE464B342B1F3E_13</vt:lpwstr>
  </property>
</Properties>
</file>