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F8" w:rsidRDefault="000159F8">
      <w:pPr>
        <w:pBdr>
          <w:top w:val="nil"/>
          <w:left w:val="nil"/>
          <w:bottom w:val="nil"/>
          <w:right w:val="nil"/>
          <w:between w:val="nil"/>
        </w:pBdr>
        <w:spacing w:line="276" w:lineRule="auto"/>
        <w:ind w:firstLine="0"/>
        <w:jc w:val="left"/>
        <w:rPr>
          <w:rFonts w:ascii="Arial" w:eastAsia="Arial" w:hAnsi="Arial" w:cs="Arial"/>
          <w:color w:val="000000"/>
          <w:sz w:val="22"/>
          <w:szCs w:val="22"/>
        </w:rPr>
      </w:pPr>
    </w:p>
    <w:tbl>
      <w:tblPr>
        <w:tblStyle w:val="aff1"/>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0159F8">
        <w:tc>
          <w:tcPr>
            <w:tcW w:w="9210" w:type="dxa"/>
            <w:gridSpan w:val="3"/>
            <w:shd w:val="clear" w:color="auto" w:fill="auto"/>
            <w:vAlign w:val="center"/>
          </w:tcPr>
          <w:p w:rsidR="000159F8" w:rsidRDefault="00881502">
            <w:pPr>
              <w:pBdr>
                <w:top w:val="nil"/>
                <w:left w:val="nil"/>
                <w:bottom w:val="nil"/>
                <w:right w:val="nil"/>
                <w:between w:val="nil"/>
              </w:pBdr>
              <w:ind w:firstLine="0"/>
              <w:jc w:val="center"/>
              <w:rPr>
                <w:rFonts w:ascii="Arial" w:eastAsia="Arial" w:hAnsi="Arial" w:cs="Arial"/>
                <w:b/>
                <w:smallCaps/>
                <w:color w:val="000000"/>
              </w:rPr>
            </w:pPr>
            <w:r>
              <w:rPr>
                <w:rFonts w:ascii="Arial" w:eastAsia="Arial" w:hAnsi="Arial" w:cs="Arial"/>
                <w:b/>
                <w:smallCaps/>
                <w:color w:val="000000"/>
              </w:rPr>
              <w:t>ФЕДЕРАЛЬНОЕ АГЕНТ</w:t>
            </w:r>
            <w:r>
              <w:rPr>
                <w:rFonts w:ascii="Arial" w:eastAsia="Arial" w:hAnsi="Arial" w:cs="Arial"/>
                <w:b/>
                <w:smallCaps/>
              </w:rPr>
              <w:t>С</w:t>
            </w:r>
            <w:r>
              <w:rPr>
                <w:rFonts w:ascii="Arial" w:eastAsia="Arial" w:hAnsi="Arial" w:cs="Arial"/>
                <w:b/>
                <w:smallCaps/>
                <w:color w:val="000000"/>
              </w:rPr>
              <w:t>ТВО</w:t>
            </w:r>
            <w:r>
              <w:rPr>
                <w:rFonts w:ascii="Arial" w:eastAsia="Arial" w:hAnsi="Arial" w:cs="Arial"/>
                <w:b/>
                <w:smallCaps/>
                <w:color w:val="000000"/>
              </w:rPr>
              <w:br/>
              <w:t>ПО ТЕХНИЧЕСКОМУ РЕГУЛИРОВАНИЮ И МЕТРОЛОГИИ</w:t>
            </w:r>
          </w:p>
        </w:tc>
      </w:tr>
      <w:tr w:rsidR="000159F8">
        <w:tc>
          <w:tcPr>
            <w:tcW w:w="2340" w:type="dxa"/>
            <w:tcBorders>
              <w:bottom w:val="single" w:sz="24" w:space="0" w:color="000000"/>
            </w:tcBorders>
            <w:shd w:val="clear" w:color="auto" w:fill="auto"/>
            <w:vAlign w:val="center"/>
          </w:tcPr>
          <w:p w:rsidR="000159F8" w:rsidRDefault="00881502">
            <w:pPr>
              <w:ind w:firstLine="0"/>
              <w:jc w:val="center"/>
              <w:rPr>
                <w:rFonts w:ascii="Arial" w:eastAsia="Arial" w:hAnsi="Arial" w:cs="Arial"/>
              </w:rPr>
            </w:pPr>
            <w:r>
              <w:rPr>
                <w:noProof/>
                <w:lang w:val="ru-RU"/>
              </w:rPr>
              <w:drawing>
                <wp:anchor distT="0" distB="0" distL="114300" distR="114300" simplePos="0" relativeHeight="251658240" behindDoc="1" locked="0" layoutInCell="1" hidden="0" allowOverlap="1">
                  <wp:simplePos x="0" y="0"/>
                  <wp:positionH relativeFrom="column">
                    <wp:posOffset>57151</wp:posOffset>
                  </wp:positionH>
                  <wp:positionV relativeFrom="paragraph">
                    <wp:posOffset>-38099</wp:posOffset>
                  </wp:positionV>
                  <wp:extent cx="1444625" cy="9144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44625" cy="914400"/>
                          </a:xfrm>
                          <a:prstGeom prst="rect">
                            <a:avLst/>
                          </a:prstGeom>
                          <a:ln/>
                        </pic:spPr>
                      </pic:pic>
                    </a:graphicData>
                  </a:graphic>
                </wp:anchor>
              </w:drawing>
            </w:r>
          </w:p>
          <w:p w:rsidR="000159F8" w:rsidRDefault="000159F8">
            <w:pPr>
              <w:ind w:firstLine="0"/>
              <w:jc w:val="center"/>
              <w:rPr>
                <w:rFonts w:ascii="Arial" w:eastAsia="Arial" w:hAnsi="Arial" w:cs="Arial"/>
                <w:sz w:val="24"/>
                <w:szCs w:val="24"/>
              </w:rPr>
            </w:pPr>
          </w:p>
        </w:tc>
        <w:tc>
          <w:tcPr>
            <w:tcW w:w="4095" w:type="dxa"/>
            <w:tcBorders>
              <w:bottom w:val="single" w:sz="24" w:space="0" w:color="000000"/>
            </w:tcBorders>
            <w:shd w:val="clear" w:color="auto" w:fill="auto"/>
            <w:vAlign w:val="center"/>
          </w:tcPr>
          <w:p w:rsidR="00C82E05" w:rsidRPr="00722D32" w:rsidRDefault="00C82E05" w:rsidP="00C82E05">
            <w:pPr>
              <w:autoSpaceDE w:val="0"/>
              <w:autoSpaceDN w:val="0"/>
              <w:adjustRightInd w:val="0"/>
              <w:ind w:left="-53" w:firstLine="0"/>
              <w:jc w:val="center"/>
              <w:rPr>
                <w:rFonts w:ascii="Arial" w:hAnsi="Arial" w:cs="Arial"/>
                <w:b/>
                <w:spacing w:val="40"/>
              </w:rPr>
            </w:pPr>
            <w:r w:rsidRPr="00722D32">
              <w:rPr>
                <w:rFonts w:ascii="Arial" w:hAnsi="Arial" w:cs="Arial"/>
                <w:b/>
                <w:spacing w:val="40"/>
              </w:rPr>
              <w:t>НАЦИОНАЛЬНЫЙ</w:t>
            </w:r>
          </w:p>
          <w:p w:rsidR="00C82E05" w:rsidRPr="00722D32" w:rsidRDefault="00C82E05" w:rsidP="00C82E05">
            <w:pPr>
              <w:autoSpaceDE w:val="0"/>
              <w:autoSpaceDN w:val="0"/>
              <w:adjustRightInd w:val="0"/>
              <w:ind w:left="-53" w:firstLine="0"/>
              <w:jc w:val="center"/>
              <w:rPr>
                <w:rFonts w:ascii="Arial" w:hAnsi="Arial" w:cs="Arial"/>
                <w:b/>
                <w:spacing w:val="40"/>
              </w:rPr>
            </w:pPr>
            <w:r w:rsidRPr="00722D32">
              <w:rPr>
                <w:rFonts w:ascii="Arial" w:hAnsi="Arial" w:cs="Arial"/>
                <w:b/>
                <w:spacing w:val="40"/>
              </w:rPr>
              <w:t>СТАНДАРТ</w:t>
            </w:r>
          </w:p>
          <w:p w:rsidR="00C82E05" w:rsidRPr="00722D32" w:rsidRDefault="00C82E05" w:rsidP="00C82E05">
            <w:pPr>
              <w:autoSpaceDE w:val="0"/>
              <w:autoSpaceDN w:val="0"/>
              <w:adjustRightInd w:val="0"/>
              <w:ind w:left="-53" w:firstLine="0"/>
              <w:jc w:val="center"/>
              <w:rPr>
                <w:rFonts w:ascii="Arial" w:hAnsi="Arial" w:cs="Arial"/>
                <w:b/>
                <w:spacing w:val="40"/>
              </w:rPr>
            </w:pPr>
            <w:r w:rsidRPr="00722D32">
              <w:rPr>
                <w:rFonts w:ascii="Arial" w:hAnsi="Arial" w:cs="Arial"/>
                <w:b/>
                <w:spacing w:val="40"/>
              </w:rPr>
              <w:t>РОССИЙСКОЙ</w:t>
            </w:r>
          </w:p>
          <w:p w:rsidR="000159F8" w:rsidRDefault="00C82E05" w:rsidP="00C82E05">
            <w:pPr>
              <w:pStyle w:val="1"/>
              <w:keepLines w:val="0"/>
              <w:widowControl/>
              <w:numPr>
                <w:ilvl w:val="0"/>
                <w:numId w:val="1"/>
              </w:numPr>
              <w:spacing w:line="240" w:lineRule="auto"/>
              <w:ind w:left="-53" w:firstLine="0"/>
              <w:jc w:val="center"/>
              <w:rPr>
                <w:rFonts w:ascii="Arial" w:eastAsia="Arial" w:hAnsi="Arial" w:cs="Arial"/>
              </w:rPr>
            </w:pPr>
            <w:r w:rsidRPr="00722D32">
              <w:rPr>
                <w:rFonts w:ascii="Arial" w:hAnsi="Arial" w:cs="Arial"/>
                <w:spacing w:val="40"/>
              </w:rPr>
              <w:t>ФЕДЕРАЦИИ</w:t>
            </w:r>
          </w:p>
        </w:tc>
        <w:tc>
          <w:tcPr>
            <w:tcW w:w="2775" w:type="dxa"/>
            <w:tcBorders>
              <w:bottom w:val="single" w:sz="24" w:space="0" w:color="000000"/>
            </w:tcBorders>
            <w:shd w:val="clear" w:color="auto" w:fill="auto"/>
            <w:vAlign w:val="center"/>
          </w:tcPr>
          <w:p w:rsidR="000159F8" w:rsidRDefault="00881502">
            <w:pPr>
              <w:pBdr>
                <w:top w:val="nil"/>
                <w:left w:val="nil"/>
                <w:bottom w:val="nil"/>
                <w:right w:val="nil"/>
                <w:between w:val="nil"/>
              </w:pBdr>
              <w:spacing w:before="200"/>
              <w:ind w:firstLine="0"/>
              <w:rPr>
                <w:rFonts w:ascii="Arial" w:eastAsia="Arial" w:hAnsi="Arial" w:cs="Arial"/>
                <w:b/>
                <w:color w:val="000000"/>
              </w:rPr>
            </w:pPr>
            <w:r>
              <w:rPr>
                <w:rFonts w:ascii="Arial" w:eastAsia="Arial" w:hAnsi="Arial" w:cs="Arial"/>
                <w:b/>
                <w:color w:val="000000"/>
              </w:rPr>
              <w:t>ГОСТ Р</w:t>
            </w:r>
          </w:p>
          <w:p w:rsidR="000159F8" w:rsidRPr="00260076" w:rsidRDefault="00C82E05">
            <w:pPr>
              <w:widowControl/>
              <w:ind w:firstLine="0"/>
              <w:jc w:val="left"/>
              <w:rPr>
                <w:rFonts w:ascii="Arial" w:eastAsia="Arial" w:hAnsi="Arial" w:cs="Arial"/>
                <w:b/>
                <w:lang w:val="ru-RU"/>
              </w:rPr>
            </w:pPr>
            <w:r w:rsidRPr="006357AB">
              <w:rPr>
                <w:rFonts w:ascii="Arial" w:hAnsi="Arial" w:cs="Arial"/>
                <w:b/>
                <w:sz w:val="32"/>
                <w:szCs w:val="32"/>
              </w:rPr>
              <w:t>—</w:t>
            </w:r>
            <w:r w:rsidR="00260076">
              <w:rPr>
                <w:rFonts w:ascii="Arial" w:hAnsi="Arial" w:cs="Arial"/>
                <w:b/>
                <w:sz w:val="32"/>
                <w:szCs w:val="32"/>
                <w:lang w:val="ru-RU"/>
              </w:rPr>
              <w:t xml:space="preserve"> </w:t>
            </w:r>
          </w:p>
          <w:p w:rsidR="002E1B41" w:rsidRDefault="00260076" w:rsidP="002E1B41">
            <w:pPr>
              <w:spacing w:line="240" w:lineRule="auto"/>
              <w:ind w:firstLine="0"/>
              <w:rPr>
                <w:rFonts w:ascii="Arial" w:eastAsia="Arial" w:hAnsi="Arial" w:cs="Arial"/>
                <w:b/>
                <w:lang w:val="ru-RU"/>
              </w:rPr>
            </w:pPr>
            <w:r>
              <w:rPr>
                <w:rFonts w:ascii="Arial" w:eastAsia="Arial" w:hAnsi="Arial" w:cs="Arial"/>
                <w:b/>
                <w:lang w:val="ru-RU"/>
              </w:rPr>
              <w:t xml:space="preserve">(проект, </w:t>
            </w:r>
          </w:p>
          <w:p w:rsidR="000159F8" w:rsidRPr="00260076" w:rsidRDefault="00260076" w:rsidP="002E1B41">
            <w:pPr>
              <w:spacing w:line="240" w:lineRule="auto"/>
              <w:ind w:firstLine="0"/>
              <w:rPr>
                <w:rFonts w:ascii="Arial" w:eastAsia="Arial" w:hAnsi="Arial" w:cs="Arial"/>
                <w:b/>
                <w:lang w:val="ru-RU"/>
              </w:rPr>
            </w:pPr>
            <w:r>
              <w:rPr>
                <w:rFonts w:ascii="Arial" w:eastAsia="Arial" w:hAnsi="Arial" w:cs="Arial"/>
                <w:b/>
                <w:lang w:val="ru-RU"/>
              </w:rPr>
              <w:t xml:space="preserve">первая </w:t>
            </w:r>
            <w:r w:rsidR="002E1B41">
              <w:rPr>
                <w:rFonts w:ascii="Arial" w:eastAsia="Arial" w:hAnsi="Arial" w:cs="Arial"/>
                <w:b/>
                <w:lang w:val="ru-RU"/>
              </w:rPr>
              <w:t>редакция)</w:t>
            </w:r>
          </w:p>
          <w:p w:rsidR="000159F8" w:rsidRPr="00C82E05" w:rsidRDefault="000159F8">
            <w:pPr>
              <w:widowControl/>
              <w:spacing w:line="240" w:lineRule="auto"/>
              <w:ind w:firstLine="0"/>
              <w:jc w:val="left"/>
              <w:rPr>
                <w:rFonts w:ascii="Arial" w:eastAsia="Arial" w:hAnsi="Arial" w:cs="Arial"/>
                <w:b/>
                <w:vanish/>
              </w:rPr>
            </w:pPr>
          </w:p>
        </w:tc>
      </w:tr>
      <w:tr w:rsidR="000159F8">
        <w:trPr>
          <w:trHeight w:val="9083"/>
          <w:hidden/>
        </w:trPr>
        <w:tc>
          <w:tcPr>
            <w:tcW w:w="9210" w:type="dxa"/>
            <w:gridSpan w:val="3"/>
            <w:tcBorders>
              <w:bottom w:val="nil"/>
            </w:tcBorders>
            <w:shd w:val="clear" w:color="auto" w:fill="auto"/>
            <w:vAlign w:val="center"/>
          </w:tcPr>
          <w:p w:rsidR="00206B32" w:rsidRPr="00C35ADB" w:rsidRDefault="00206B32" w:rsidP="00206B32">
            <w:pPr>
              <w:widowControl/>
              <w:spacing w:line="240" w:lineRule="auto"/>
              <w:ind w:firstLine="0"/>
              <w:rPr>
                <w:rFonts w:ascii="Arial" w:eastAsia="Arial" w:hAnsi="Arial" w:cs="Arial"/>
                <w:vanish/>
                <w:vertAlign w:val="superscript"/>
              </w:rPr>
            </w:pPr>
          </w:p>
          <w:p w:rsidR="000159F8" w:rsidRPr="00C35ADB" w:rsidRDefault="00257FD8" w:rsidP="00257FD8">
            <w:pPr>
              <w:pStyle w:val="aff5"/>
              <w:tabs>
                <w:tab w:val="left" w:pos="5535"/>
              </w:tabs>
              <w:spacing w:before="120" w:line="360" w:lineRule="auto"/>
              <w:rPr>
                <w:b/>
              </w:rPr>
            </w:pPr>
            <w:r w:rsidRPr="00C35ADB">
              <w:rPr>
                <w:b/>
              </w:rPr>
              <w:t xml:space="preserve">ЭЛЕКТРОННОЕ МАШИНОСТРОЕНИЕ </w:t>
            </w:r>
          </w:p>
          <w:p w:rsidR="000159F8" w:rsidRPr="00C35ADB" w:rsidRDefault="000159F8">
            <w:pPr>
              <w:widowControl/>
              <w:spacing w:line="240" w:lineRule="auto"/>
              <w:ind w:firstLine="0"/>
              <w:jc w:val="center"/>
              <w:rPr>
                <w:rFonts w:ascii="Arial" w:eastAsia="Arial" w:hAnsi="Arial" w:cs="Arial"/>
                <w:vanish/>
                <w:vertAlign w:val="superscript"/>
              </w:rPr>
            </w:pPr>
          </w:p>
          <w:p w:rsidR="000159F8" w:rsidRPr="00C35ADB" w:rsidRDefault="00AD7B6E" w:rsidP="005F6B20">
            <w:pPr>
              <w:pStyle w:val="aff5"/>
              <w:tabs>
                <w:tab w:val="left" w:pos="5535"/>
              </w:tabs>
              <w:spacing w:before="120" w:line="360" w:lineRule="auto"/>
              <w:rPr>
                <w:b/>
              </w:rPr>
            </w:pPr>
            <w:r>
              <w:rPr>
                <w:b/>
              </w:rPr>
              <w:t>Классификация и структура системы стандартов</w:t>
            </w:r>
          </w:p>
          <w:p w:rsidR="000159F8" w:rsidRDefault="000159F8" w:rsidP="00206B32">
            <w:pPr>
              <w:widowControl/>
              <w:spacing w:line="240" w:lineRule="auto"/>
              <w:ind w:firstLine="0"/>
              <w:rPr>
                <w:rFonts w:ascii="Arial" w:eastAsia="Arial" w:hAnsi="Arial" w:cs="Arial"/>
                <w:b/>
                <w:smallCaps/>
              </w:rPr>
            </w:pPr>
            <w:bookmarkStart w:id="0" w:name="bookmark=kix.kowt1p9t4lc3" w:colFirst="0" w:colLast="0"/>
            <w:bookmarkEnd w:id="0"/>
          </w:p>
          <w:p w:rsidR="00206B32" w:rsidRDefault="00206B32" w:rsidP="00206B32">
            <w:pPr>
              <w:widowControl/>
              <w:spacing w:line="240" w:lineRule="auto"/>
              <w:ind w:firstLine="0"/>
              <w:rPr>
                <w:rFonts w:ascii="Arial" w:eastAsia="Arial" w:hAnsi="Arial" w:cs="Arial"/>
                <w:b/>
                <w:smallCaps/>
              </w:rPr>
            </w:pPr>
          </w:p>
          <w:p w:rsidR="00206B32" w:rsidRDefault="00206B32" w:rsidP="00206B32">
            <w:pPr>
              <w:widowControl/>
              <w:spacing w:line="240" w:lineRule="auto"/>
              <w:ind w:firstLine="0"/>
              <w:rPr>
                <w:rFonts w:ascii="Arial" w:eastAsia="Arial" w:hAnsi="Arial" w:cs="Arial"/>
                <w:b/>
                <w:smallCaps/>
              </w:rPr>
            </w:pPr>
          </w:p>
          <w:p w:rsidR="00206B32" w:rsidRDefault="00206B32" w:rsidP="00206B32">
            <w:pPr>
              <w:widowControl/>
              <w:spacing w:line="240" w:lineRule="auto"/>
              <w:ind w:firstLine="0"/>
              <w:rPr>
                <w:rFonts w:ascii="Arial" w:eastAsia="Arial" w:hAnsi="Arial" w:cs="Arial"/>
                <w:b/>
                <w:smallCaps/>
              </w:rPr>
            </w:pPr>
          </w:p>
          <w:p w:rsidR="00206B32" w:rsidRDefault="00206B32" w:rsidP="00206B32">
            <w:pPr>
              <w:ind w:firstLine="0"/>
              <w:rPr>
                <w:rFonts w:ascii="Arial" w:hAnsi="Arial"/>
                <w:b/>
              </w:rPr>
            </w:pPr>
          </w:p>
          <w:p w:rsidR="00206B32" w:rsidRDefault="00206B32" w:rsidP="00206B32">
            <w:pPr>
              <w:jc w:val="center"/>
              <w:rPr>
                <w:rFonts w:ascii="Arial" w:hAnsi="Arial"/>
                <w:b/>
              </w:rPr>
            </w:pPr>
          </w:p>
          <w:p w:rsidR="00206B32" w:rsidRDefault="00206B32" w:rsidP="00206B32">
            <w:pPr>
              <w:tabs>
                <w:tab w:val="left" w:pos="1376"/>
                <w:tab w:val="center" w:pos="4535"/>
              </w:tabs>
              <w:ind w:firstLine="0"/>
              <w:rPr>
                <w:rFonts w:ascii="Arial" w:hAnsi="Arial"/>
                <w:b/>
                <w:sz w:val="23"/>
              </w:rPr>
            </w:pPr>
            <w:r>
              <w:rPr>
                <w:rFonts w:ascii="Arial" w:hAnsi="Arial"/>
                <w:b/>
                <w:sz w:val="23"/>
              </w:rPr>
              <w:t>Настоящий проект стандарта не подлежит применению до его утверждения</w:t>
            </w:r>
          </w:p>
          <w:p w:rsidR="000159F8" w:rsidRDefault="000159F8">
            <w:pPr>
              <w:ind w:firstLine="0"/>
              <w:jc w:val="center"/>
              <w:rPr>
                <w:rFonts w:ascii="Arial" w:eastAsia="Arial" w:hAnsi="Arial" w:cs="Arial"/>
                <w:b/>
              </w:rPr>
            </w:pPr>
          </w:p>
        </w:tc>
      </w:tr>
    </w:tbl>
    <w:p w:rsidR="000159F8" w:rsidRPr="00AD7B6E" w:rsidRDefault="00881502" w:rsidP="00E61BEF">
      <w:pPr>
        <w:pBdr>
          <w:top w:val="nil"/>
          <w:left w:val="nil"/>
          <w:bottom w:val="nil"/>
          <w:right w:val="nil"/>
          <w:between w:val="nil"/>
        </w:pBdr>
        <w:spacing w:line="240" w:lineRule="auto"/>
        <w:ind w:firstLine="0"/>
        <w:jc w:val="center"/>
        <w:rPr>
          <w:rFonts w:ascii="Arial" w:eastAsia="Arial" w:hAnsi="Arial" w:cs="Arial"/>
          <w:b/>
          <w:sz w:val="24"/>
          <w:szCs w:val="24"/>
          <w:lang w:val="ru-RU"/>
        </w:rPr>
      </w:pPr>
      <w:r w:rsidRPr="00C82E05">
        <w:rPr>
          <w:rFonts w:ascii="Arial" w:eastAsia="Arial" w:hAnsi="Arial" w:cs="Arial"/>
          <w:b/>
          <w:color w:val="231F20"/>
          <w:sz w:val="24"/>
          <w:szCs w:val="24"/>
        </w:rPr>
        <w:t>Москва</w:t>
      </w:r>
      <w:r w:rsidRPr="00C82E05">
        <w:rPr>
          <w:rFonts w:ascii="Arial" w:eastAsia="Arial" w:hAnsi="Arial" w:cs="Arial"/>
          <w:b/>
          <w:color w:val="231F20"/>
          <w:sz w:val="24"/>
          <w:szCs w:val="24"/>
        </w:rPr>
        <w:br/>
        <w:t>Российский институт стандартизации</w:t>
      </w:r>
      <w:r w:rsidRPr="00C82E05">
        <w:rPr>
          <w:rFonts w:ascii="Arial" w:eastAsia="Arial" w:hAnsi="Arial" w:cs="Arial"/>
          <w:b/>
          <w:color w:val="231F20"/>
          <w:sz w:val="24"/>
          <w:szCs w:val="24"/>
        </w:rPr>
        <w:br/>
      </w:r>
      <w:r w:rsidR="00AD7B6E">
        <w:rPr>
          <w:rFonts w:ascii="Arial" w:eastAsia="Arial" w:hAnsi="Arial" w:cs="Arial"/>
          <w:b/>
          <w:sz w:val="24"/>
          <w:szCs w:val="24"/>
        </w:rPr>
        <w:t>202</w:t>
      </w:r>
      <w:r w:rsidR="00AD7B6E">
        <w:rPr>
          <w:rFonts w:ascii="Arial" w:eastAsia="Arial" w:hAnsi="Arial" w:cs="Arial"/>
          <w:b/>
          <w:sz w:val="24"/>
          <w:szCs w:val="24"/>
          <w:lang w:val="ru-RU"/>
        </w:rPr>
        <w:t>_</w:t>
      </w:r>
    </w:p>
    <w:p w:rsidR="000159F8" w:rsidRPr="00F06477" w:rsidRDefault="000159F8" w:rsidP="00E61BEF">
      <w:pPr>
        <w:widowControl/>
        <w:spacing w:line="240" w:lineRule="auto"/>
        <w:ind w:firstLine="4251"/>
        <w:rPr>
          <w:rFonts w:ascii="Arial" w:eastAsia="Arial" w:hAnsi="Arial" w:cs="Arial"/>
          <w:b/>
          <w:vanish/>
          <w:color w:val="231F20"/>
          <w:sz w:val="24"/>
          <w:szCs w:val="24"/>
          <w:lang w:val="ru-RU"/>
        </w:rPr>
      </w:pPr>
    </w:p>
    <w:p w:rsidR="000159F8" w:rsidRPr="00F06477" w:rsidRDefault="000159F8" w:rsidP="00567B0D">
      <w:pPr>
        <w:ind w:firstLine="0"/>
        <w:rPr>
          <w:rFonts w:ascii="Arial" w:eastAsia="Arial" w:hAnsi="Arial" w:cs="Arial"/>
          <w:sz w:val="24"/>
          <w:szCs w:val="24"/>
          <w:lang w:val="ru-RU"/>
        </w:rPr>
      </w:pPr>
    </w:p>
    <w:p w:rsidR="000159F8" w:rsidRDefault="000159F8">
      <w:pPr>
        <w:ind w:left="709" w:firstLine="0"/>
        <w:rPr>
          <w:rFonts w:ascii="Arial" w:eastAsia="Arial" w:hAnsi="Arial" w:cs="Arial"/>
          <w:color w:val="000000"/>
        </w:rPr>
      </w:pPr>
    </w:p>
    <w:p w:rsidR="000159F8" w:rsidRDefault="00881502">
      <w:pPr>
        <w:keepNext/>
        <w:keepLines/>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lastRenderedPageBreak/>
        <w:t>Предисловие</w:t>
      </w:r>
    </w:p>
    <w:p w:rsidR="000159F8" w:rsidRPr="00A0106D" w:rsidRDefault="0074572D">
      <w:pPr>
        <w:rPr>
          <w:rFonts w:ascii="Arial" w:eastAsia="Arial" w:hAnsi="Arial" w:cs="Arial"/>
          <w:sz w:val="24"/>
          <w:szCs w:val="24"/>
          <w:lang w:val="ru-RU"/>
        </w:rPr>
      </w:pPr>
      <w:r>
        <w:rPr>
          <w:rFonts w:ascii="Arial" w:eastAsia="Arial" w:hAnsi="Arial" w:cs="Arial"/>
          <w:sz w:val="24"/>
          <w:szCs w:val="24"/>
        </w:rPr>
        <w:t>1 РАЗРАБОТАН</w:t>
      </w:r>
      <w:r w:rsidR="005F5742">
        <w:rPr>
          <w:rFonts w:ascii="Arial" w:eastAsia="Arial" w:hAnsi="Arial" w:cs="Arial"/>
          <w:sz w:val="24"/>
          <w:szCs w:val="24"/>
          <w:lang w:val="ru-RU"/>
        </w:rPr>
        <w:t xml:space="preserve"> </w:t>
      </w:r>
      <w:r w:rsidR="00E8130F" w:rsidRPr="00E8130F">
        <w:rPr>
          <w:rFonts w:ascii="Arial" w:hAnsi="Arial" w:cs="Arial"/>
          <w:sz w:val="24"/>
          <w:szCs w:val="24"/>
        </w:rPr>
        <w:t>федеральным государственным бюджетным учреждение</w:t>
      </w:r>
      <w:r w:rsidR="00E8130F" w:rsidRPr="00E8130F">
        <w:rPr>
          <w:rFonts w:ascii="Arial" w:hAnsi="Arial" w:cs="Arial"/>
          <w:sz w:val="24"/>
          <w:szCs w:val="24"/>
          <w:lang w:val="ru-RU"/>
        </w:rPr>
        <w:t>м</w:t>
      </w:r>
      <w:r w:rsidR="00E8130F" w:rsidRPr="00E8130F">
        <w:rPr>
          <w:rFonts w:ascii="Arial" w:hAnsi="Arial" w:cs="Arial"/>
          <w:sz w:val="24"/>
          <w:szCs w:val="24"/>
        </w:rPr>
        <w:t xml:space="preserve"> науки Институт машиноведения им. А.А. Благонравова Российской академии наук</w:t>
      </w:r>
      <w:r w:rsidR="00A0106D">
        <w:rPr>
          <w:rFonts w:ascii="Arial" w:hAnsi="Arial" w:cs="Arial"/>
          <w:sz w:val="24"/>
          <w:szCs w:val="24"/>
          <w:lang w:val="ru-RU"/>
        </w:rPr>
        <w:t xml:space="preserve"> </w:t>
      </w:r>
      <w:r w:rsidR="00A0106D" w:rsidRPr="00A90E44">
        <w:rPr>
          <w:rFonts w:ascii="Arial" w:hAnsi="Arial" w:cs="Arial"/>
          <w:sz w:val="24"/>
          <w:szCs w:val="24"/>
          <w:lang w:val="ru-RU"/>
        </w:rPr>
        <w:t>(ИМАШ РАН) и Федеральным государственным бюджетным учреждением «Российский институт стандартизации» (ФГБУ «Институт стандартизации»)</w:t>
      </w:r>
      <w:bookmarkStart w:id="1" w:name="_GoBack"/>
      <w:bookmarkEnd w:id="1"/>
    </w:p>
    <w:p w:rsidR="004B2523" w:rsidRDefault="004B2523">
      <w:pPr>
        <w:tabs>
          <w:tab w:val="left" w:pos="813"/>
        </w:tabs>
        <w:spacing w:line="240" w:lineRule="auto"/>
        <w:ind w:firstLine="2552"/>
        <w:jc w:val="left"/>
        <w:rPr>
          <w:rFonts w:ascii="Arial" w:eastAsia="Arial" w:hAnsi="Arial" w:cs="Arial"/>
          <w:sz w:val="24"/>
          <w:szCs w:val="24"/>
          <w:highlight w:val="yellow"/>
          <w:vertAlign w:val="superscript"/>
          <w:lang w:val="ru-RU"/>
        </w:rPr>
      </w:pPr>
    </w:p>
    <w:p w:rsidR="00C82E05" w:rsidRPr="00B11E8F" w:rsidRDefault="00C82E05" w:rsidP="00554B10">
      <w:pPr>
        <w:spacing w:line="276" w:lineRule="auto"/>
        <w:ind w:firstLine="426"/>
        <w:rPr>
          <w:rFonts w:ascii="Arial" w:hAnsi="Arial" w:cs="Arial"/>
          <w:vanish/>
          <w:sz w:val="24"/>
          <w:szCs w:val="24"/>
        </w:rPr>
      </w:pPr>
    </w:p>
    <w:p w:rsidR="000159F8" w:rsidRPr="0074572D" w:rsidRDefault="00881502">
      <w:pPr>
        <w:rPr>
          <w:rFonts w:ascii="Arial" w:eastAsia="Arial" w:hAnsi="Arial" w:cs="Arial"/>
          <w:sz w:val="24"/>
          <w:szCs w:val="24"/>
          <w:lang w:val="ru-RU"/>
        </w:rPr>
      </w:pPr>
      <w:r w:rsidRPr="00B11E8F">
        <w:rPr>
          <w:rFonts w:ascii="Arial" w:eastAsia="Arial" w:hAnsi="Arial" w:cs="Arial"/>
          <w:sz w:val="24"/>
          <w:szCs w:val="24"/>
        </w:rPr>
        <w:t>2 ВНЕСЕН Техническим комитетом по стандартизации</w:t>
      </w:r>
      <w:r w:rsidRPr="00B11E8F">
        <w:rPr>
          <w:rFonts w:ascii="Arial" w:eastAsia="Arial" w:hAnsi="Arial" w:cs="Arial"/>
          <w:sz w:val="24"/>
          <w:szCs w:val="24"/>
        </w:rPr>
        <w:t> </w:t>
      </w:r>
      <w:r w:rsidR="0074572D">
        <w:rPr>
          <w:rFonts w:ascii="Arial" w:eastAsia="Arial" w:hAnsi="Arial" w:cs="Arial"/>
          <w:sz w:val="24"/>
          <w:szCs w:val="24"/>
          <w:lang w:val="ru-RU"/>
        </w:rPr>
        <w:t>ТК 312 «</w:t>
      </w:r>
      <w:r w:rsidR="0074572D">
        <w:rPr>
          <w:rFonts w:ascii="Arial" w:hAnsi="Arial"/>
          <w:sz w:val="24"/>
        </w:rPr>
        <w:t>Электронное машиностроение и специальные материалы</w:t>
      </w:r>
      <w:r w:rsidR="0074572D">
        <w:rPr>
          <w:rFonts w:ascii="Arial" w:hAnsi="Arial"/>
          <w:sz w:val="24"/>
          <w:lang w:val="ru-RU"/>
        </w:rPr>
        <w:t>»</w:t>
      </w:r>
    </w:p>
    <w:p w:rsidR="00C82E05" w:rsidRPr="00B11E8F" w:rsidRDefault="00C82E05" w:rsidP="00C82E05">
      <w:pPr>
        <w:ind w:firstLine="426"/>
        <w:rPr>
          <w:rFonts w:ascii="Arial" w:hAnsi="Arial" w:cs="Arial"/>
          <w:sz w:val="24"/>
          <w:szCs w:val="24"/>
          <w:highlight w:val="yellow"/>
        </w:rPr>
      </w:pPr>
    </w:p>
    <w:p w:rsidR="000159F8" w:rsidRPr="00B11E8F" w:rsidRDefault="00881502">
      <w:pPr>
        <w:rPr>
          <w:rFonts w:ascii="Arial" w:eastAsia="Arial" w:hAnsi="Arial" w:cs="Arial"/>
          <w:sz w:val="24"/>
          <w:szCs w:val="24"/>
        </w:rPr>
      </w:pPr>
      <w:r w:rsidRPr="00B11E8F">
        <w:rPr>
          <w:rFonts w:ascii="Arial" w:eastAsia="Arial" w:hAnsi="Arial" w:cs="Arial"/>
          <w:sz w:val="24"/>
          <w:szCs w:val="24"/>
        </w:rPr>
        <w:t xml:space="preserve">3 УТВЕРЖДЕН И ВВЕДЕН В ДЕЙСТВИЕ Приказом Федерального агентства по техническому регулированию и метрологии от </w:t>
      </w:r>
      <w:r w:rsidR="008E5E23">
        <w:rPr>
          <w:rFonts w:ascii="Arial" w:eastAsia="Arial" w:hAnsi="Arial" w:cs="Arial"/>
          <w:sz w:val="24"/>
          <w:szCs w:val="24"/>
          <w:lang w:val="ru-RU"/>
        </w:rPr>
        <w:t xml:space="preserve">       </w:t>
      </w:r>
      <w:r w:rsidRPr="00B11E8F">
        <w:rPr>
          <w:rFonts w:ascii="Arial" w:eastAsia="Arial" w:hAnsi="Arial" w:cs="Arial"/>
          <w:sz w:val="24"/>
          <w:szCs w:val="24"/>
        </w:rPr>
        <w:t>№     -</w:t>
      </w:r>
      <w:proofErr w:type="spellStart"/>
      <w:r w:rsidRPr="00B11E8F">
        <w:rPr>
          <w:rFonts w:ascii="Arial" w:eastAsia="Arial" w:hAnsi="Arial" w:cs="Arial"/>
          <w:sz w:val="24"/>
          <w:szCs w:val="24"/>
        </w:rPr>
        <w:t>ст</w:t>
      </w:r>
      <w:proofErr w:type="spellEnd"/>
    </w:p>
    <w:p w:rsidR="00C82E05" w:rsidRPr="00B11E8F" w:rsidRDefault="00C82E05" w:rsidP="00554B10">
      <w:pPr>
        <w:pBdr>
          <w:top w:val="nil"/>
          <w:bottom w:val="nil"/>
          <w:right w:val="nil"/>
          <w:between w:val="nil"/>
        </w:pBdr>
        <w:spacing w:line="276" w:lineRule="auto"/>
        <w:ind w:firstLine="426"/>
        <w:rPr>
          <w:rFonts w:ascii="Arial" w:hAnsi="Arial" w:cs="Arial"/>
          <w:vanish/>
          <w:color w:val="000000"/>
          <w:sz w:val="24"/>
          <w:szCs w:val="24"/>
        </w:rPr>
      </w:pPr>
    </w:p>
    <w:p w:rsidR="00C82E05" w:rsidRPr="00B11E8F" w:rsidRDefault="00C82E05" w:rsidP="00C82E05">
      <w:pPr>
        <w:shd w:val="clear" w:color="auto" w:fill="FFFFFF"/>
        <w:ind w:firstLine="426"/>
        <w:rPr>
          <w:rFonts w:ascii="Arial" w:hAnsi="Arial" w:cs="Arial"/>
          <w:sz w:val="24"/>
          <w:szCs w:val="24"/>
        </w:rPr>
      </w:pPr>
    </w:p>
    <w:p w:rsidR="00C82E05" w:rsidRPr="00B11E8F" w:rsidRDefault="00881502">
      <w:pPr>
        <w:rPr>
          <w:rFonts w:ascii="Arial" w:eastAsia="Arial" w:hAnsi="Arial" w:cs="Arial"/>
          <w:sz w:val="24"/>
          <w:szCs w:val="24"/>
        </w:rPr>
      </w:pPr>
      <w:r w:rsidRPr="00B11E8F">
        <w:rPr>
          <w:rFonts w:ascii="Arial" w:eastAsia="Arial" w:hAnsi="Arial" w:cs="Arial"/>
          <w:sz w:val="24"/>
          <w:szCs w:val="24"/>
        </w:rPr>
        <w:t xml:space="preserve">4 ВВЕДЕН ВПЕРВЫЕ </w:t>
      </w:r>
    </w:p>
    <w:p w:rsidR="007138EA" w:rsidRPr="007138EA" w:rsidRDefault="007138EA" w:rsidP="007138EA">
      <w:pPr>
        <w:rPr>
          <w:rFonts w:ascii="Arial" w:eastAsia="Arial" w:hAnsi="Arial" w:cs="Arial"/>
          <w:lang w:val="ru-RU"/>
        </w:rPr>
      </w:pPr>
      <w:r w:rsidRPr="007138EA">
        <w:rPr>
          <w:rFonts w:ascii="Arial" w:eastAsia="Arial" w:hAnsi="Arial" w:cs="Arial"/>
          <w:vanish/>
          <w:sz w:val="24"/>
          <w:szCs w:val="24"/>
          <w:vertAlign w:val="superscript"/>
          <w:lang w:val="ru-RU"/>
        </w:rPr>
        <w:t xml:space="preserve">                                                                             </w:t>
      </w:r>
    </w:p>
    <w:p w:rsidR="00D8660D" w:rsidRDefault="00D8660D">
      <w:pPr>
        <w:rPr>
          <w:rFonts w:ascii="Arial" w:eastAsia="Arial" w:hAnsi="Arial" w:cs="Arial"/>
          <w:i/>
          <w:sz w:val="24"/>
          <w:szCs w:val="24"/>
        </w:rPr>
      </w:pPr>
      <w:r>
        <w:rPr>
          <w:rFonts w:ascii="Arial" w:eastAsia="Arial" w:hAnsi="Arial" w:cs="Arial"/>
          <w:i/>
          <w:sz w:val="24"/>
          <w:szCs w:val="24"/>
        </w:rPr>
        <w:br w:type="page"/>
      </w:r>
    </w:p>
    <w:p w:rsidR="000159F8" w:rsidRDefault="005276CC">
      <w:pPr>
        <w:shd w:val="clear" w:color="auto" w:fill="FFFFFF"/>
        <w:spacing w:before="300" w:after="180"/>
        <w:ind w:firstLine="522"/>
        <w:rPr>
          <w:rFonts w:ascii="Arial" w:eastAsia="Arial" w:hAnsi="Arial" w:cs="Arial"/>
          <w:sz w:val="24"/>
          <w:szCs w:val="24"/>
        </w:rPr>
      </w:pPr>
      <w:r>
        <w:rPr>
          <w:rFonts w:ascii="Arial" w:eastAsia="Arial" w:hAnsi="Arial" w:cs="Arial"/>
          <w:i/>
          <w:sz w:val="24"/>
          <w:szCs w:val="24"/>
          <w:lang w:val="ru-RU"/>
        </w:rPr>
        <w:lastRenderedPageBreak/>
        <w:t>П</w:t>
      </w:r>
      <w:proofErr w:type="spellStart"/>
      <w:r w:rsidR="00881502">
        <w:rPr>
          <w:rFonts w:ascii="Arial" w:eastAsia="Arial" w:hAnsi="Arial" w:cs="Arial"/>
          <w:i/>
          <w:sz w:val="24"/>
          <w:szCs w:val="24"/>
        </w:rPr>
        <w:t>равила</w:t>
      </w:r>
      <w:proofErr w:type="spellEnd"/>
      <w:r w:rsidR="00881502">
        <w:rPr>
          <w:rFonts w:ascii="Arial" w:eastAsia="Arial" w:hAnsi="Arial" w:cs="Arial"/>
          <w:i/>
          <w:sz w:val="24"/>
          <w:szCs w:val="24"/>
        </w:rPr>
        <w:t xml:space="preserve">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0">
        <w:r w:rsidR="00881502">
          <w:rPr>
            <w:rFonts w:ascii="Arial" w:eastAsia="Arial" w:hAnsi="Arial" w:cs="Arial"/>
            <w:i/>
            <w:sz w:val="24"/>
            <w:szCs w:val="24"/>
          </w:rPr>
          <w:t>www.rst.gov.ru</w:t>
        </w:r>
      </w:hyperlink>
      <w:r w:rsidR="00881502">
        <w:rPr>
          <w:rFonts w:ascii="Arial" w:eastAsia="Arial" w:hAnsi="Arial" w:cs="Arial"/>
          <w:i/>
          <w:sz w:val="24"/>
          <w:szCs w:val="24"/>
        </w:rPr>
        <w:t>)</w:t>
      </w:r>
    </w:p>
    <w:p w:rsidR="00D8660D" w:rsidRDefault="00D8660D">
      <w:pPr>
        <w:shd w:val="clear" w:color="auto" w:fill="FFFFFF"/>
        <w:spacing w:before="240" w:after="120" w:line="240" w:lineRule="auto"/>
        <w:ind w:firstLine="0"/>
        <w:jc w:val="right"/>
        <w:rPr>
          <w:rFonts w:ascii="Arial" w:eastAsia="Arial" w:hAnsi="Arial" w:cs="Arial"/>
          <w:sz w:val="24"/>
          <w:szCs w:val="24"/>
        </w:rPr>
      </w:pPr>
    </w:p>
    <w:p w:rsidR="00D8660D" w:rsidRDefault="00D8660D">
      <w:pPr>
        <w:shd w:val="clear" w:color="auto" w:fill="FFFFFF"/>
        <w:spacing w:before="240" w:after="120" w:line="240" w:lineRule="auto"/>
        <w:ind w:firstLine="0"/>
        <w:jc w:val="right"/>
        <w:rPr>
          <w:rFonts w:ascii="Arial" w:eastAsia="Arial" w:hAnsi="Arial" w:cs="Arial"/>
          <w:sz w:val="24"/>
          <w:szCs w:val="24"/>
        </w:rPr>
      </w:pPr>
    </w:p>
    <w:p w:rsidR="00D8660D" w:rsidRDefault="00D8660D">
      <w:pPr>
        <w:shd w:val="clear" w:color="auto" w:fill="FFFFFF"/>
        <w:spacing w:before="240" w:after="120" w:line="240" w:lineRule="auto"/>
        <w:ind w:firstLine="0"/>
        <w:jc w:val="right"/>
        <w:rPr>
          <w:rFonts w:ascii="Arial" w:eastAsia="Arial" w:hAnsi="Arial" w:cs="Arial"/>
          <w:sz w:val="24"/>
          <w:szCs w:val="24"/>
        </w:rPr>
      </w:pPr>
    </w:p>
    <w:p w:rsidR="00D8660D" w:rsidRDefault="00D8660D">
      <w:pPr>
        <w:shd w:val="clear" w:color="auto" w:fill="FFFFFF"/>
        <w:spacing w:before="240" w:after="120" w:line="240" w:lineRule="auto"/>
        <w:ind w:firstLine="0"/>
        <w:jc w:val="right"/>
        <w:rPr>
          <w:rFonts w:ascii="Arial" w:eastAsia="Arial" w:hAnsi="Arial" w:cs="Arial"/>
          <w:sz w:val="24"/>
          <w:szCs w:val="24"/>
        </w:rPr>
      </w:pPr>
    </w:p>
    <w:p w:rsidR="00D8660D" w:rsidRDefault="00D8660D">
      <w:pPr>
        <w:shd w:val="clear" w:color="auto" w:fill="FFFFFF"/>
        <w:spacing w:before="240" w:after="120" w:line="240" w:lineRule="auto"/>
        <w:ind w:firstLine="0"/>
        <w:jc w:val="right"/>
        <w:rPr>
          <w:rFonts w:ascii="Arial" w:eastAsia="Arial" w:hAnsi="Arial" w:cs="Arial"/>
          <w:sz w:val="24"/>
          <w:szCs w:val="24"/>
        </w:rPr>
      </w:pPr>
    </w:p>
    <w:p w:rsidR="005276CC" w:rsidRDefault="005276CC">
      <w:pPr>
        <w:shd w:val="clear" w:color="auto" w:fill="FFFFFF"/>
        <w:spacing w:before="240" w:after="120" w:line="240" w:lineRule="auto"/>
        <w:ind w:firstLine="0"/>
        <w:jc w:val="right"/>
        <w:rPr>
          <w:rFonts w:ascii="Arial" w:eastAsia="Arial" w:hAnsi="Arial" w:cs="Arial"/>
          <w:sz w:val="24"/>
          <w:szCs w:val="24"/>
        </w:rPr>
      </w:pPr>
    </w:p>
    <w:p w:rsidR="005276CC" w:rsidRDefault="005276CC">
      <w:pPr>
        <w:shd w:val="clear" w:color="auto" w:fill="FFFFFF"/>
        <w:spacing w:before="240" w:after="120" w:line="240" w:lineRule="auto"/>
        <w:ind w:firstLine="0"/>
        <w:jc w:val="right"/>
        <w:rPr>
          <w:rFonts w:ascii="Arial" w:eastAsia="Arial" w:hAnsi="Arial" w:cs="Arial"/>
          <w:sz w:val="24"/>
          <w:szCs w:val="24"/>
        </w:rPr>
      </w:pPr>
    </w:p>
    <w:p w:rsidR="005276CC" w:rsidRDefault="005276CC">
      <w:pPr>
        <w:shd w:val="clear" w:color="auto" w:fill="FFFFFF"/>
        <w:spacing w:before="240" w:after="120" w:line="240" w:lineRule="auto"/>
        <w:ind w:firstLine="0"/>
        <w:jc w:val="right"/>
        <w:rPr>
          <w:rFonts w:ascii="Arial" w:eastAsia="Arial" w:hAnsi="Arial" w:cs="Arial"/>
          <w:sz w:val="24"/>
          <w:szCs w:val="24"/>
        </w:rPr>
      </w:pPr>
    </w:p>
    <w:p w:rsidR="005276CC" w:rsidRDefault="005276CC">
      <w:pPr>
        <w:shd w:val="clear" w:color="auto" w:fill="FFFFFF"/>
        <w:spacing w:before="240" w:after="120" w:line="240" w:lineRule="auto"/>
        <w:ind w:firstLine="0"/>
        <w:jc w:val="right"/>
        <w:rPr>
          <w:rFonts w:ascii="Arial" w:eastAsia="Arial" w:hAnsi="Arial" w:cs="Arial"/>
          <w:sz w:val="24"/>
          <w:szCs w:val="24"/>
        </w:rPr>
      </w:pPr>
    </w:p>
    <w:p w:rsidR="005276CC" w:rsidRDefault="005276CC">
      <w:pPr>
        <w:shd w:val="clear" w:color="auto" w:fill="FFFFFF"/>
        <w:spacing w:before="240" w:after="120" w:line="240" w:lineRule="auto"/>
        <w:ind w:firstLine="0"/>
        <w:jc w:val="right"/>
        <w:rPr>
          <w:rFonts w:ascii="Arial" w:eastAsia="Arial" w:hAnsi="Arial" w:cs="Arial"/>
          <w:sz w:val="24"/>
          <w:szCs w:val="24"/>
        </w:rPr>
      </w:pPr>
    </w:p>
    <w:p w:rsidR="00D8660D" w:rsidRDefault="00D8660D">
      <w:pPr>
        <w:shd w:val="clear" w:color="auto" w:fill="FFFFFF"/>
        <w:spacing w:before="240" w:after="120" w:line="240" w:lineRule="auto"/>
        <w:ind w:firstLine="0"/>
        <w:jc w:val="right"/>
        <w:rPr>
          <w:rFonts w:ascii="Arial" w:eastAsia="Arial" w:hAnsi="Arial" w:cs="Arial"/>
          <w:sz w:val="24"/>
          <w:szCs w:val="24"/>
        </w:rPr>
      </w:pPr>
    </w:p>
    <w:p w:rsidR="000159F8" w:rsidRDefault="00881502">
      <w:pPr>
        <w:shd w:val="clear" w:color="auto" w:fill="FFFFFF"/>
        <w:spacing w:before="240" w:after="120" w:line="240" w:lineRule="auto"/>
        <w:ind w:firstLine="0"/>
        <w:jc w:val="right"/>
        <w:rPr>
          <w:rFonts w:ascii="Arial" w:eastAsia="Arial" w:hAnsi="Arial" w:cs="Arial"/>
          <w:sz w:val="24"/>
          <w:szCs w:val="24"/>
        </w:rPr>
      </w:pPr>
      <w:r>
        <w:rPr>
          <w:rFonts w:ascii="Arial" w:eastAsia="Arial" w:hAnsi="Arial" w:cs="Arial"/>
          <w:sz w:val="24"/>
          <w:szCs w:val="24"/>
        </w:rPr>
        <w:t xml:space="preserve"> © Оформление. ФГБУ «Институт стандартизации», _______</w:t>
      </w:r>
    </w:p>
    <w:p w:rsidR="000159F8" w:rsidRPr="00577966" w:rsidRDefault="000159F8">
      <w:pPr>
        <w:shd w:val="clear" w:color="auto" w:fill="FFFFFF"/>
        <w:spacing w:after="120" w:line="240" w:lineRule="auto"/>
        <w:ind w:firstLine="0"/>
        <w:jc w:val="right"/>
        <w:rPr>
          <w:rFonts w:ascii="Arial" w:eastAsia="Arial" w:hAnsi="Arial" w:cs="Arial"/>
          <w:vanish/>
          <w:sz w:val="24"/>
          <w:szCs w:val="24"/>
          <w:vertAlign w:val="superscript"/>
        </w:rPr>
      </w:pPr>
    </w:p>
    <w:p w:rsidR="000159F8" w:rsidRDefault="00881502" w:rsidP="00C82E05">
      <w:pPr>
        <w:shd w:val="clear" w:color="auto" w:fill="FFFFFF"/>
        <w:spacing w:before="300" w:after="40"/>
        <w:ind w:firstLine="520"/>
        <w:rPr>
          <w:rFonts w:ascii="Arial" w:eastAsia="Arial" w:hAnsi="Arial" w:cs="Arial"/>
        </w:rPr>
      </w:pPr>
      <w:r>
        <w:rPr>
          <w:rFonts w:ascii="Arial" w:eastAsia="Arial" w:hAnsi="Arial" w:cs="Arial"/>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0159F8" w:rsidRDefault="00881502">
      <w:pPr>
        <w:keepNext/>
        <w:keepLines/>
        <w:pBdr>
          <w:top w:val="nil"/>
          <w:left w:val="nil"/>
          <w:bottom w:val="nil"/>
          <w:right w:val="nil"/>
          <w:between w:val="nil"/>
        </w:pBdr>
        <w:jc w:val="center"/>
        <w:rPr>
          <w:rFonts w:ascii="Arial" w:eastAsia="Arial" w:hAnsi="Arial" w:cs="Arial"/>
          <w:b/>
          <w:color w:val="000000"/>
        </w:rPr>
      </w:pPr>
      <w:r>
        <w:br w:type="page"/>
      </w:r>
      <w:r>
        <w:rPr>
          <w:rFonts w:ascii="Arial" w:eastAsia="Arial" w:hAnsi="Arial" w:cs="Arial"/>
          <w:b/>
          <w:color w:val="000000"/>
        </w:rPr>
        <w:lastRenderedPageBreak/>
        <w:t>Содержание</w:t>
      </w:r>
    </w:p>
    <w:p w:rsidR="007C6C4E" w:rsidRDefault="007C6C4E" w:rsidP="007C6C4E">
      <w:pPr>
        <w:suppressAutoHyphens/>
        <w:ind w:firstLine="0"/>
        <w:rPr>
          <w:rFonts w:ascii="Arial" w:hAnsi="Arial" w:cs="Arial"/>
          <w:sz w:val="24"/>
          <w:szCs w:val="24"/>
        </w:rPr>
      </w:pPr>
      <w:r>
        <w:rPr>
          <w:rFonts w:ascii="Arial" w:hAnsi="Arial" w:cs="Arial"/>
          <w:sz w:val="24"/>
          <w:szCs w:val="24"/>
        </w:rPr>
        <w:t>1 Область применения.......................................................................................</w:t>
      </w:r>
    </w:p>
    <w:p w:rsidR="007C6C4E" w:rsidRDefault="007C6C4E" w:rsidP="007C6C4E">
      <w:pPr>
        <w:suppressAutoHyphens/>
        <w:ind w:firstLine="0"/>
        <w:rPr>
          <w:rFonts w:ascii="Arial" w:hAnsi="Arial" w:cs="Arial"/>
          <w:sz w:val="24"/>
          <w:szCs w:val="24"/>
        </w:rPr>
      </w:pPr>
      <w:r>
        <w:rPr>
          <w:rFonts w:ascii="Arial" w:hAnsi="Arial" w:cs="Arial"/>
          <w:sz w:val="24"/>
          <w:szCs w:val="24"/>
        </w:rPr>
        <w:t>2 Нормативные ссылки..........................................................................................</w:t>
      </w:r>
    </w:p>
    <w:p w:rsidR="007C6C4E" w:rsidRDefault="007C6C4E" w:rsidP="007C6C4E">
      <w:pPr>
        <w:suppressAutoHyphens/>
        <w:ind w:firstLine="0"/>
        <w:rPr>
          <w:rFonts w:ascii="Arial" w:hAnsi="Arial" w:cs="Arial"/>
          <w:sz w:val="24"/>
          <w:szCs w:val="24"/>
        </w:rPr>
      </w:pPr>
      <w:r>
        <w:rPr>
          <w:rFonts w:ascii="Arial" w:hAnsi="Arial" w:cs="Arial"/>
          <w:sz w:val="24"/>
          <w:szCs w:val="24"/>
        </w:rPr>
        <w:t>3 Термины и определения ....................................................................................</w:t>
      </w:r>
    </w:p>
    <w:p w:rsidR="007C6C4E" w:rsidRDefault="007C6C4E" w:rsidP="007C6C4E">
      <w:pPr>
        <w:suppressAutoHyphens/>
        <w:ind w:firstLine="0"/>
        <w:rPr>
          <w:rFonts w:ascii="Arial" w:hAnsi="Arial" w:cs="Arial"/>
          <w:sz w:val="24"/>
          <w:szCs w:val="24"/>
        </w:rPr>
      </w:pPr>
      <w:r>
        <w:rPr>
          <w:rFonts w:ascii="Arial" w:hAnsi="Arial" w:cs="Arial"/>
          <w:sz w:val="24"/>
          <w:szCs w:val="24"/>
        </w:rPr>
        <w:t>4 Сокращения ……………</w:t>
      </w:r>
      <w:proofErr w:type="gramStart"/>
      <w:r>
        <w:rPr>
          <w:rFonts w:ascii="Arial" w:hAnsi="Arial" w:cs="Arial"/>
          <w:sz w:val="24"/>
          <w:szCs w:val="24"/>
        </w:rPr>
        <w:t>…….</w:t>
      </w:r>
      <w:proofErr w:type="gramEnd"/>
      <w:r>
        <w:rPr>
          <w:rFonts w:ascii="Arial" w:hAnsi="Arial" w:cs="Arial"/>
          <w:sz w:val="24"/>
          <w:szCs w:val="24"/>
        </w:rPr>
        <w:t>…..........................................................................</w:t>
      </w:r>
    </w:p>
    <w:p w:rsidR="007C6C4E" w:rsidRDefault="007C6C4E" w:rsidP="007C6C4E">
      <w:pPr>
        <w:suppressAutoHyphens/>
        <w:ind w:firstLine="0"/>
        <w:rPr>
          <w:rFonts w:ascii="Arial" w:hAnsi="Arial" w:cs="Arial"/>
          <w:sz w:val="24"/>
          <w:szCs w:val="24"/>
        </w:rPr>
      </w:pPr>
      <w:r>
        <w:rPr>
          <w:rFonts w:ascii="Arial" w:hAnsi="Arial" w:cs="Arial"/>
          <w:sz w:val="24"/>
          <w:szCs w:val="24"/>
        </w:rPr>
        <w:t>5 Классификация и структура системы стандартов …………………</w:t>
      </w:r>
      <w:proofErr w:type="gramStart"/>
      <w:r>
        <w:rPr>
          <w:rFonts w:ascii="Arial" w:hAnsi="Arial" w:cs="Arial"/>
          <w:sz w:val="24"/>
          <w:szCs w:val="24"/>
        </w:rPr>
        <w:t>…….</w:t>
      </w:r>
      <w:proofErr w:type="gramEnd"/>
      <w:r>
        <w:rPr>
          <w:rFonts w:ascii="Arial" w:hAnsi="Arial" w:cs="Arial"/>
          <w:sz w:val="24"/>
          <w:szCs w:val="24"/>
        </w:rPr>
        <w:t>.</w:t>
      </w:r>
    </w:p>
    <w:p w:rsidR="007C6C4E" w:rsidRDefault="007C6C4E" w:rsidP="007C6C4E">
      <w:pPr>
        <w:suppressAutoHyphens/>
        <w:ind w:firstLine="0"/>
        <w:rPr>
          <w:rFonts w:ascii="Arial" w:hAnsi="Arial" w:cs="Arial"/>
          <w:sz w:val="24"/>
          <w:szCs w:val="24"/>
        </w:rPr>
      </w:pPr>
      <w:r>
        <w:rPr>
          <w:rFonts w:ascii="Arial" w:hAnsi="Arial" w:cs="Arial"/>
          <w:sz w:val="24"/>
          <w:szCs w:val="24"/>
        </w:rPr>
        <w:t xml:space="preserve">   5.1 Общий подход …………………………………………………….</w:t>
      </w:r>
    </w:p>
    <w:p w:rsidR="007C6C4E" w:rsidRDefault="007C6C4E" w:rsidP="007C6C4E">
      <w:pPr>
        <w:suppressAutoHyphens/>
        <w:ind w:firstLine="0"/>
        <w:rPr>
          <w:rFonts w:ascii="Arial" w:hAnsi="Arial" w:cs="Arial"/>
          <w:sz w:val="24"/>
          <w:szCs w:val="24"/>
        </w:rPr>
      </w:pPr>
      <w:r>
        <w:rPr>
          <w:rFonts w:ascii="Arial" w:hAnsi="Arial" w:cs="Arial"/>
          <w:sz w:val="24"/>
          <w:szCs w:val="24"/>
        </w:rPr>
        <w:t xml:space="preserve">   5.2 Классификация системы стандартов</w:t>
      </w:r>
      <w:r w:rsidRPr="00302E94">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
    <w:p w:rsidR="007C6C4E" w:rsidRDefault="007C6C4E" w:rsidP="007C6C4E">
      <w:pPr>
        <w:suppressAutoHyphens/>
        <w:ind w:firstLine="0"/>
        <w:rPr>
          <w:rFonts w:ascii="Arial" w:hAnsi="Arial" w:cs="Arial"/>
          <w:sz w:val="24"/>
          <w:szCs w:val="24"/>
        </w:rPr>
      </w:pPr>
      <w:r>
        <w:rPr>
          <w:rFonts w:ascii="Arial" w:hAnsi="Arial" w:cs="Arial"/>
          <w:sz w:val="24"/>
          <w:szCs w:val="24"/>
        </w:rPr>
        <w:t xml:space="preserve">   5.3 Структура системы стандартов ………………………………………</w:t>
      </w:r>
      <w:proofErr w:type="gramStart"/>
      <w:r>
        <w:rPr>
          <w:rFonts w:ascii="Arial" w:hAnsi="Arial" w:cs="Arial"/>
          <w:sz w:val="24"/>
          <w:szCs w:val="24"/>
        </w:rPr>
        <w:t>…….</w:t>
      </w:r>
      <w:proofErr w:type="gramEnd"/>
      <w:r>
        <w:rPr>
          <w:rFonts w:ascii="Arial" w:hAnsi="Arial" w:cs="Arial"/>
          <w:sz w:val="24"/>
          <w:szCs w:val="24"/>
        </w:rPr>
        <w:t>.</w:t>
      </w:r>
    </w:p>
    <w:p w:rsidR="00526D9F" w:rsidRDefault="007C6C4E" w:rsidP="007C6C4E">
      <w:pPr>
        <w:ind w:firstLine="0"/>
        <w:jc w:val="left"/>
        <w:rPr>
          <w:rFonts w:ascii="Arial" w:hAnsi="Arial" w:cs="Arial"/>
          <w:sz w:val="24"/>
          <w:szCs w:val="24"/>
        </w:rPr>
      </w:pPr>
      <w:r>
        <w:rPr>
          <w:rFonts w:ascii="Arial" w:hAnsi="Arial" w:cs="Arial"/>
          <w:sz w:val="24"/>
          <w:szCs w:val="24"/>
        </w:rPr>
        <w:t>Библиография</w:t>
      </w:r>
      <w:r>
        <w:rPr>
          <w:rFonts w:ascii="Arial" w:hAnsi="Arial"/>
          <w:sz w:val="24"/>
          <w:szCs w:val="24"/>
        </w:rPr>
        <w:t>……………………………………</w:t>
      </w:r>
      <w:proofErr w:type="gramStart"/>
      <w:r>
        <w:rPr>
          <w:rFonts w:ascii="Arial" w:hAnsi="Arial"/>
          <w:sz w:val="24"/>
          <w:szCs w:val="24"/>
        </w:rPr>
        <w:t>…….</w:t>
      </w:r>
      <w:proofErr w:type="gramEnd"/>
      <w:r>
        <w:rPr>
          <w:rFonts w:ascii="Arial" w:hAnsi="Arial"/>
          <w:sz w:val="24"/>
          <w:szCs w:val="24"/>
        </w:rPr>
        <w:t>…………..………….……….</w:t>
      </w:r>
    </w:p>
    <w:p w:rsidR="00526D9F" w:rsidRDefault="00526D9F">
      <w:pPr>
        <w:keepNext/>
        <w:keepLines/>
        <w:pBdr>
          <w:top w:val="nil"/>
          <w:left w:val="nil"/>
          <w:bottom w:val="nil"/>
          <w:right w:val="nil"/>
          <w:between w:val="nil"/>
        </w:pBdr>
        <w:jc w:val="center"/>
        <w:rPr>
          <w:rFonts w:ascii="Arial" w:eastAsia="Arial" w:hAnsi="Arial" w:cs="Arial"/>
          <w:b/>
          <w:color w:val="000000"/>
        </w:rPr>
      </w:pPr>
    </w:p>
    <w:p w:rsidR="000159F8" w:rsidRPr="00C82E05" w:rsidRDefault="000159F8">
      <w:pPr>
        <w:rPr>
          <w:rFonts w:ascii="Arial" w:eastAsia="Arial" w:hAnsi="Arial" w:cs="Arial"/>
          <w:sz w:val="22"/>
        </w:rPr>
      </w:pPr>
      <w:bookmarkStart w:id="2" w:name="bookmark=kix.drb25zg530r" w:colFirst="0" w:colLast="0"/>
      <w:bookmarkEnd w:id="2"/>
    </w:p>
    <w:p w:rsidR="000159F8" w:rsidRDefault="00881502">
      <w:pPr>
        <w:keepNext/>
        <w:keepLines/>
        <w:pBdr>
          <w:top w:val="nil"/>
          <w:left w:val="nil"/>
          <w:bottom w:val="nil"/>
          <w:right w:val="nil"/>
          <w:between w:val="nil"/>
        </w:pBdr>
        <w:jc w:val="center"/>
        <w:rPr>
          <w:rFonts w:ascii="Arial" w:eastAsia="Arial" w:hAnsi="Arial" w:cs="Arial"/>
          <w:b/>
          <w:color w:val="000000"/>
        </w:rPr>
      </w:pPr>
      <w:r>
        <w:br w:type="page"/>
      </w:r>
      <w:r>
        <w:rPr>
          <w:rFonts w:ascii="Arial" w:eastAsia="Arial" w:hAnsi="Arial" w:cs="Arial"/>
          <w:b/>
          <w:color w:val="000000"/>
        </w:rPr>
        <w:lastRenderedPageBreak/>
        <w:t>Введение</w:t>
      </w:r>
    </w:p>
    <w:p w:rsidR="00525407" w:rsidRDefault="00525407" w:rsidP="00525407">
      <w:pPr>
        <w:shd w:val="clear" w:color="auto" w:fill="FFFFFF"/>
        <w:textAlignment w:val="baseline"/>
        <w:rPr>
          <w:rFonts w:ascii="Arial" w:eastAsia="Arial" w:hAnsi="Arial" w:cs="Arial"/>
          <w:bCs/>
          <w:sz w:val="24"/>
          <w:szCs w:val="24"/>
        </w:rPr>
      </w:pPr>
      <w:r>
        <w:rPr>
          <w:rFonts w:ascii="Arial" w:eastAsia="Arial" w:hAnsi="Arial" w:cs="Arial"/>
          <w:bCs/>
          <w:sz w:val="24"/>
          <w:szCs w:val="24"/>
        </w:rPr>
        <w:t xml:space="preserve">Электронное машиностроение (ЭМ) является одной из самых наукоемких отраслей электронной промышленности, занимающейся выпуском и проектированием специального технологического оборудования, производством радиодеталей, полупроводниковых приборов и других изделий производства (см. </w:t>
      </w:r>
      <w:r w:rsidRPr="00647AF4">
        <w:rPr>
          <w:rFonts w:ascii="Arial" w:eastAsia="Arial" w:hAnsi="Arial" w:cs="Arial"/>
          <w:bCs/>
          <w:sz w:val="24"/>
          <w:szCs w:val="24"/>
        </w:rPr>
        <w:t>[1]).</w:t>
      </w:r>
    </w:p>
    <w:p w:rsidR="00525407" w:rsidRDefault="00525407" w:rsidP="00525407">
      <w:pPr>
        <w:shd w:val="clear" w:color="auto" w:fill="FFFFFF"/>
        <w:textAlignment w:val="baseline"/>
        <w:rPr>
          <w:rFonts w:ascii="Arial" w:eastAsia="Arial" w:hAnsi="Arial" w:cs="Arial"/>
          <w:bCs/>
          <w:sz w:val="24"/>
          <w:szCs w:val="24"/>
        </w:rPr>
      </w:pPr>
      <w:r w:rsidRPr="00006B30">
        <w:rPr>
          <w:rFonts w:ascii="Arial" w:eastAsia="Arial" w:hAnsi="Arial" w:cs="Arial"/>
          <w:bCs/>
          <w:sz w:val="24"/>
          <w:szCs w:val="24"/>
        </w:rPr>
        <w:t xml:space="preserve">В условиях интенсивного развития </w:t>
      </w:r>
      <w:proofErr w:type="spellStart"/>
      <w:r w:rsidRPr="00006B30">
        <w:rPr>
          <w:rFonts w:ascii="Arial" w:eastAsia="Arial" w:hAnsi="Arial" w:cs="Arial"/>
          <w:bCs/>
          <w:sz w:val="24"/>
          <w:szCs w:val="24"/>
        </w:rPr>
        <w:t>цифровизации</w:t>
      </w:r>
      <w:proofErr w:type="spellEnd"/>
      <w:r w:rsidRPr="00006B30">
        <w:rPr>
          <w:rFonts w:ascii="Arial" w:eastAsia="Arial" w:hAnsi="Arial" w:cs="Arial"/>
          <w:bCs/>
          <w:sz w:val="24"/>
          <w:szCs w:val="24"/>
        </w:rPr>
        <w:t xml:space="preserve"> промышленных производств</w:t>
      </w:r>
      <w:r>
        <w:rPr>
          <w:rFonts w:ascii="Arial" w:eastAsia="Arial" w:hAnsi="Arial" w:cs="Arial"/>
          <w:bCs/>
          <w:sz w:val="24"/>
          <w:szCs w:val="24"/>
        </w:rPr>
        <w:t xml:space="preserve"> электронное машиностроение играет одну из ключевых ролей. </w:t>
      </w:r>
    </w:p>
    <w:p w:rsidR="00525407" w:rsidRDefault="00525407" w:rsidP="00525407">
      <w:pPr>
        <w:shd w:val="clear" w:color="auto" w:fill="FFFFFF"/>
        <w:textAlignment w:val="baseline"/>
        <w:rPr>
          <w:rFonts w:ascii="Arial" w:eastAsia="Arial" w:hAnsi="Arial" w:cs="Arial"/>
          <w:bCs/>
          <w:sz w:val="24"/>
          <w:szCs w:val="24"/>
        </w:rPr>
      </w:pPr>
      <w:r>
        <w:rPr>
          <w:rFonts w:ascii="Arial" w:eastAsia="Arial" w:hAnsi="Arial" w:cs="Arial"/>
          <w:bCs/>
          <w:sz w:val="24"/>
          <w:szCs w:val="24"/>
        </w:rPr>
        <w:t>Целью разработки комплекса стандартов по ЭМ является сбор и унификация данных</w:t>
      </w:r>
      <w:r w:rsidRPr="00006B30">
        <w:rPr>
          <w:rFonts w:ascii="Arial" w:eastAsia="Arial" w:hAnsi="Arial" w:cs="Arial"/>
          <w:bCs/>
          <w:sz w:val="24"/>
          <w:szCs w:val="24"/>
        </w:rPr>
        <w:t xml:space="preserve"> в области стандартизации для поддержки российских разработчиков и производителей</w:t>
      </w:r>
      <w:r>
        <w:rPr>
          <w:rFonts w:ascii="Arial" w:eastAsia="Arial" w:hAnsi="Arial" w:cs="Arial"/>
          <w:bCs/>
          <w:sz w:val="24"/>
          <w:szCs w:val="24"/>
        </w:rPr>
        <w:t xml:space="preserve"> в области</w:t>
      </w:r>
      <w:r w:rsidRPr="00006B30">
        <w:rPr>
          <w:rFonts w:ascii="Arial" w:eastAsia="Arial" w:hAnsi="Arial" w:cs="Arial"/>
          <w:bCs/>
          <w:sz w:val="24"/>
          <w:szCs w:val="24"/>
        </w:rPr>
        <w:t xml:space="preserve"> </w:t>
      </w:r>
      <w:r>
        <w:rPr>
          <w:rFonts w:ascii="Arial" w:eastAsia="Arial" w:hAnsi="Arial" w:cs="Arial"/>
          <w:bCs/>
          <w:sz w:val="24"/>
          <w:szCs w:val="24"/>
        </w:rPr>
        <w:t>ЭМ.</w:t>
      </w:r>
    </w:p>
    <w:p w:rsidR="00525407" w:rsidRDefault="00525407" w:rsidP="00525407">
      <w:pPr>
        <w:shd w:val="clear" w:color="auto" w:fill="FFFFFF"/>
        <w:textAlignment w:val="baseline"/>
        <w:rPr>
          <w:rFonts w:ascii="Arial" w:eastAsia="Arial" w:hAnsi="Arial" w:cs="Arial"/>
          <w:bCs/>
          <w:sz w:val="24"/>
          <w:szCs w:val="24"/>
        </w:rPr>
      </w:pPr>
      <w:r>
        <w:rPr>
          <w:rFonts w:ascii="Arial" w:eastAsia="Arial" w:hAnsi="Arial" w:cs="Arial"/>
          <w:bCs/>
          <w:sz w:val="24"/>
          <w:szCs w:val="24"/>
        </w:rPr>
        <w:t>Целью разработки настоящего стандарта является определение общих требований к классификации и структуре системы стандартов в области ЭМ.</w:t>
      </w:r>
    </w:p>
    <w:p w:rsidR="000810E9" w:rsidRDefault="000810E9">
      <w:pPr>
        <w:keepNext/>
        <w:keepLines/>
        <w:pBdr>
          <w:top w:val="nil"/>
          <w:left w:val="nil"/>
          <w:bottom w:val="nil"/>
          <w:right w:val="nil"/>
          <w:between w:val="nil"/>
        </w:pBdr>
        <w:jc w:val="center"/>
        <w:rPr>
          <w:rFonts w:ascii="Arial" w:eastAsia="Arial" w:hAnsi="Arial" w:cs="Arial"/>
          <w:b/>
          <w:color w:val="000000"/>
        </w:rPr>
      </w:pPr>
    </w:p>
    <w:p w:rsidR="000159F8" w:rsidRPr="00C82E05" w:rsidRDefault="000159F8" w:rsidP="00C82E05">
      <w:pPr>
        <w:ind w:left="709" w:firstLine="0"/>
        <w:rPr>
          <w:rFonts w:ascii="Arial" w:eastAsia="Arial" w:hAnsi="Arial" w:cs="Arial"/>
          <w:vanish/>
          <w:sz w:val="22"/>
        </w:rPr>
        <w:sectPr w:rsidR="000159F8" w:rsidRPr="00C82E05" w:rsidSect="00C82E05">
          <w:headerReference w:type="even" r:id="rId11"/>
          <w:headerReference w:type="default" r:id="rId12"/>
          <w:footerReference w:type="even" r:id="rId13"/>
          <w:footerReference w:type="default" r:id="rId14"/>
          <w:headerReference w:type="first" r:id="rId15"/>
          <w:pgSz w:w="11906" w:h="16838"/>
          <w:pgMar w:top="1134" w:right="851" w:bottom="1134" w:left="1700" w:header="709" w:footer="709" w:gutter="0"/>
          <w:pgNumType w:fmt="upperRoman" w:start="1"/>
          <w:cols w:space="720"/>
          <w:titlePg/>
        </w:sectPr>
      </w:pPr>
    </w:p>
    <w:p w:rsidR="00577966" w:rsidRDefault="00577966">
      <w:pPr>
        <w:rPr>
          <w:rFonts w:ascii="Arial" w:eastAsia="Arial" w:hAnsi="Arial" w:cs="Arial"/>
          <w:b/>
          <w:smallCaps/>
          <w:color w:val="000000"/>
        </w:rPr>
        <w:sectPr w:rsidR="00577966" w:rsidSect="00577966">
          <w:headerReference w:type="even" r:id="rId16"/>
          <w:footerReference w:type="even" r:id="rId17"/>
          <w:footerReference w:type="default" r:id="rId18"/>
          <w:type w:val="continuous"/>
          <w:pgSz w:w="11906" w:h="16838"/>
          <w:pgMar w:top="1134" w:right="850" w:bottom="1134" w:left="1701" w:header="708" w:footer="708" w:gutter="0"/>
          <w:cols w:space="720"/>
          <w:titlePg/>
          <w:docGrid w:linePitch="381"/>
        </w:sectPr>
      </w:pPr>
      <w:r>
        <w:rPr>
          <w:rFonts w:ascii="Arial" w:eastAsia="Arial" w:hAnsi="Arial" w:cs="Arial"/>
          <w:b/>
          <w:smallCaps/>
          <w:color w:val="000000"/>
        </w:rPr>
        <w:br w:type="page"/>
      </w:r>
    </w:p>
    <w:p w:rsidR="00577966" w:rsidRDefault="00577966">
      <w:pPr>
        <w:rPr>
          <w:rFonts w:ascii="Arial" w:eastAsia="Arial" w:hAnsi="Arial" w:cs="Arial"/>
          <w:b/>
          <w:smallCaps/>
          <w:color w:val="000000"/>
        </w:rPr>
      </w:pPr>
    </w:p>
    <w:p w:rsidR="00577966" w:rsidRPr="00577966" w:rsidRDefault="00577966" w:rsidP="00577966">
      <w:pPr>
        <w:ind w:firstLine="0"/>
        <w:rPr>
          <w:rFonts w:ascii="Arial" w:hAnsi="Arial" w:cs="Arial"/>
          <w:b/>
          <w:bCs/>
          <w:spacing w:val="50"/>
          <w:sz w:val="24"/>
        </w:rPr>
      </w:pPr>
      <w:r w:rsidRPr="00577966">
        <w:rPr>
          <w:rFonts w:ascii="Arial" w:hAnsi="Arial" w:cs="Arial"/>
          <w:b/>
          <w:bCs/>
          <w:spacing w:val="50"/>
          <w:sz w:val="24"/>
        </w:rPr>
        <w:t xml:space="preserve">НАЦИОНАЛЬНЫЙ </w:t>
      </w:r>
      <w:r w:rsidRPr="00577966">
        <w:rPr>
          <w:rFonts w:ascii="Arial" w:hAnsi="Arial" w:cs="Arial"/>
          <w:b/>
          <w:spacing w:val="50"/>
          <w:sz w:val="24"/>
        </w:rPr>
        <w:t xml:space="preserve">СТАНДАРТ РОССИЙСКОЙ </w:t>
      </w:r>
      <w:r w:rsidRPr="00577966">
        <w:rPr>
          <w:rFonts w:ascii="Arial" w:hAnsi="Arial" w:cs="Arial"/>
          <w:b/>
          <w:bCs/>
          <w:spacing w:val="50"/>
          <w:sz w:val="24"/>
        </w:rPr>
        <w:t>ФЕДЕРАЦИИ</w:t>
      </w:r>
    </w:p>
    <w:tbl>
      <w:tblPr>
        <w:tblStyle w:val="aff2"/>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0159F8" w:rsidRPr="00A0106D">
        <w:tc>
          <w:tcPr>
            <w:tcW w:w="9355" w:type="dxa"/>
            <w:shd w:val="clear" w:color="auto" w:fill="auto"/>
          </w:tcPr>
          <w:p w:rsidR="00881F13" w:rsidRDefault="00881F13" w:rsidP="00881F13">
            <w:pPr>
              <w:pStyle w:val="aff5"/>
              <w:tabs>
                <w:tab w:val="left" w:pos="5535"/>
              </w:tabs>
              <w:spacing w:before="120" w:line="360" w:lineRule="auto"/>
              <w:jc w:val="both"/>
              <w:rPr>
                <w:b/>
              </w:rPr>
            </w:pPr>
          </w:p>
          <w:p w:rsidR="002F4216" w:rsidRDefault="002F4216" w:rsidP="00881F13">
            <w:pPr>
              <w:pStyle w:val="aff5"/>
              <w:tabs>
                <w:tab w:val="left" w:pos="5535"/>
              </w:tabs>
              <w:spacing w:before="120" w:line="360" w:lineRule="auto"/>
              <w:rPr>
                <w:b/>
              </w:rPr>
            </w:pPr>
            <w:r>
              <w:rPr>
                <w:b/>
              </w:rPr>
              <w:t>ЭЛЕКТРОННОЕ МАШИНОСТРОЕНИЕ</w:t>
            </w:r>
          </w:p>
          <w:p w:rsidR="002F4216" w:rsidRPr="002F4216" w:rsidRDefault="0085140D" w:rsidP="002F4216">
            <w:pPr>
              <w:pStyle w:val="aff5"/>
              <w:tabs>
                <w:tab w:val="left" w:pos="5535"/>
              </w:tabs>
              <w:spacing w:before="120" w:line="360" w:lineRule="auto"/>
              <w:rPr>
                <w:b/>
              </w:rPr>
            </w:pPr>
            <w:r>
              <w:rPr>
                <w:b/>
              </w:rPr>
              <w:t>Классификация и структура системы стандартов</w:t>
            </w:r>
          </w:p>
          <w:p w:rsidR="00577966" w:rsidRPr="0085140D" w:rsidRDefault="002F4216" w:rsidP="001F24C9">
            <w:pPr>
              <w:spacing w:before="240"/>
              <w:jc w:val="center"/>
              <w:rPr>
                <w:rFonts w:ascii="Arial" w:eastAsia="Arial" w:hAnsi="Arial" w:cs="Arial"/>
                <w:color w:val="000000"/>
                <w:sz w:val="22"/>
                <w:lang w:val="en-US"/>
              </w:rPr>
            </w:pPr>
            <w:r w:rsidRPr="00D635BE">
              <w:rPr>
                <w:rFonts w:ascii="Arial" w:hAnsi="Arial"/>
                <w:lang w:val="en-US"/>
              </w:rPr>
              <w:t>Electronic</w:t>
            </w:r>
            <w:r w:rsidRPr="0085140D">
              <w:rPr>
                <w:rFonts w:ascii="Arial" w:hAnsi="Arial"/>
                <w:lang w:val="en-US"/>
              </w:rPr>
              <w:t xml:space="preserve"> </w:t>
            </w:r>
            <w:r w:rsidRPr="00D635BE">
              <w:rPr>
                <w:rFonts w:ascii="Arial" w:hAnsi="Arial"/>
                <w:lang w:val="en-US"/>
              </w:rPr>
              <w:t>engineering</w:t>
            </w:r>
            <w:r w:rsidRPr="0085140D">
              <w:rPr>
                <w:rFonts w:ascii="Arial" w:hAnsi="Arial"/>
                <w:lang w:val="en-US"/>
              </w:rPr>
              <w:t xml:space="preserve">. </w:t>
            </w:r>
            <w:r w:rsidR="0085140D" w:rsidRPr="000200A3">
              <w:rPr>
                <w:rFonts w:ascii="Arial" w:eastAsia="Arial" w:hAnsi="Arial" w:cs="Arial"/>
                <w:lang w:val="en-US"/>
              </w:rPr>
              <w:t>Classification and structure of the standards system</w:t>
            </w:r>
          </w:p>
        </w:tc>
      </w:tr>
    </w:tbl>
    <w:p w:rsidR="00577966" w:rsidRPr="00577966" w:rsidRDefault="00577966" w:rsidP="00577966">
      <w:pPr>
        <w:shd w:val="clear" w:color="auto" w:fill="FFFFFF"/>
        <w:tabs>
          <w:tab w:val="left" w:pos="8364"/>
        </w:tabs>
        <w:spacing w:before="120"/>
        <w:jc w:val="right"/>
        <w:rPr>
          <w:rFonts w:ascii="Arial" w:hAnsi="Arial" w:cs="Arial"/>
          <w:b/>
          <w:sz w:val="24"/>
          <w:szCs w:val="22"/>
        </w:rPr>
      </w:pPr>
      <w:r w:rsidRPr="00577966">
        <w:rPr>
          <w:rFonts w:ascii="Arial" w:hAnsi="Arial" w:cs="Arial"/>
          <w:b/>
          <w:sz w:val="24"/>
          <w:szCs w:val="22"/>
        </w:rPr>
        <w:t xml:space="preserve">Дата введения — 202     —      —      </w:t>
      </w:r>
    </w:p>
    <w:p w:rsidR="00577966" w:rsidRDefault="00577966">
      <w:pPr>
        <w:pBdr>
          <w:top w:val="nil"/>
          <w:left w:val="nil"/>
          <w:bottom w:val="nil"/>
          <w:right w:val="nil"/>
          <w:between w:val="nil"/>
        </w:pBdr>
        <w:spacing w:line="240" w:lineRule="auto"/>
        <w:rPr>
          <w:rFonts w:ascii="Arial" w:eastAsia="Arial" w:hAnsi="Arial" w:cs="Arial"/>
          <w:color w:val="000000"/>
        </w:rPr>
      </w:pPr>
    </w:p>
    <w:p w:rsidR="000159F8" w:rsidRDefault="00881502">
      <w:pPr>
        <w:pStyle w:val="1"/>
        <w:numPr>
          <w:ilvl w:val="0"/>
          <w:numId w:val="3"/>
        </w:numPr>
        <w:rPr>
          <w:rFonts w:ascii="Arial" w:eastAsia="Arial" w:hAnsi="Arial" w:cs="Arial"/>
        </w:rPr>
      </w:pPr>
      <w:bookmarkStart w:id="3" w:name="_heading=h.o40jowu187lc" w:colFirst="0" w:colLast="0"/>
      <w:bookmarkEnd w:id="3"/>
      <w:r>
        <w:rPr>
          <w:rFonts w:ascii="Arial" w:eastAsia="Arial" w:hAnsi="Arial" w:cs="Arial"/>
        </w:rPr>
        <w:t>Область применения</w:t>
      </w:r>
    </w:p>
    <w:p w:rsidR="00B52E45" w:rsidRPr="00B52E45" w:rsidRDefault="00B52E45" w:rsidP="00B52E45">
      <w:pPr>
        <w:ind w:firstLine="708"/>
        <w:rPr>
          <w:rFonts w:ascii="Arial" w:hAnsi="Arial"/>
          <w:sz w:val="24"/>
        </w:rPr>
      </w:pPr>
      <w:r w:rsidRPr="00B52E45">
        <w:rPr>
          <w:rFonts w:ascii="Arial" w:hAnsi="Arial"/>
          <w:sz w:val="24"/>
        </w:rPr>
        <w:t xml:space="preserve">Областью применения настоящего стандарта является электронное машиностроение (ЭМ). </w:t>
      </w:r>
    </w:p>
    <w:p w:rsidR="00E61D17" w:rsidRDefault="00E61D17" w:rsidP="00E61D17">
      <w:pPr>
        <w:rPr>
          <w:rFonts w:ascii="Arial" w:eastAsia="Arial" w:hAnsi="Arial" w:cs="Arial"/>
          <w:sz w:val="24"/>
          <w:szCs w:val="24"/>
        </w:rPr>
      </w:pPr>
      <w:r>
        <w:rPr>
          <w:rFonts w:ascii="Arial" w:eastAsia="Arial" w:hAnsi="Arial" w:cs="Arial"/>
          <w:sz w:val="24"/>
          <w:szCs w:val="24"/>
        </w:rPr>
        <w:t>Настоящий стандарт определяет:</w:t>
      </w:r>
    </w:p>
    <w:p w:rsidR="00E61D17" w:rsidRDefault="00E61D17" w:rsidP="00E61D17">
      <w:pPr>
        <w:rPr>
          <w:rFonts w:ascii="Arial" w:eastAsia="Arial" w:hAnsi="Arial" w:cs="Arial"/>
          <w:sz w:val="24"/>
          <w:szCs w:val="24"/>
        </w:rPr>
      </w:pPr>
      <w:r>
        <w:rPr>
          <w:rFonts w:ascii="Arial" w:hAnsi="Arial"/>
          <w:spacing w:val="2"/>
          <w:sz w:val="24"/>
        </w:rPr>
        <w:t>–</w:t>
      </w:r>
      <w:r>
        <w:rPr>
          <w:rFonts w:ascii="Arial" w:eastAsia="Arial" w:hAnsi="Arial" w:cs="Arial"/>
          <w:sz w:val="24"/>
          <w:szCs w:val="24"/>
        </w:rPr>
        <w:t xml:space="preserve"> требования к классификации и структуре системы стандартов в области ЭМ;</w:t>
      </w:r>
    </w:p>
    <w:p w:rsidR="00E61D17" w:rsidRDefault="00E61D17" w:rsidP="00E61D17">
      <w:pPr>
        <w:rPr>
          <w:rFonts w:ascii="Arial" w:eastAsia="Arial" w:hAnsi="Arial" w:cs="Arial"/>
          <w:sz w:val="24"/>
          <w:szCs w:val="24"/>
        </w:rPr>
      </w:pPr>
      <w:r>
        <w:rPr>
          <w:rFonts w:ascii="Arial" w:hAnsi="Arial"/>
          <w:spacing w:val="2"/>
          <w:sz w:val="24"/>
        </w:rPr>
        <w:t>–</w:t>
      </w:r>
      <w:r>
        <w:rPr>
          <w:rFonts w:ascii="Arial" w:eastAsia="Arial" w:hAnsi="Arial" w:cs="Arial"/>
          <w:sz w:val="24"/>
          <w:szCs w:val="24"/>
        </w:rPr>
        <w:t xml:space="preserve"> классификатор в области ЭМ.</w:t>
      </w:r>
    </w:p>
    <w:p w:rsidR="00E61D17" w:rsidRDefault="00E61D17" w:rsidP="00E61D17">
      <w:pPr>
        <w:rPr>
          <w:rFonts w:ascii="Arial" w:eastAsia="Arial" w:hAnsi="Arial" w:cs="Arial"/>
          <w:sz w:val="24"/>
          <w:szCs w:val="24"/>
        </w:rPr>
      </w:pPr>
      <w:r w:rsidRPr="000200A3">
        <w:rPr>
          <w:rFonts w:ascii="Arial" w:eastAsia="Arial" w:hAnsi="Arial" w:cs="Arial"/>
          <w:sz w:val="24"/>
          <w:szCs w:val="24"/>
        </w:rPr>
        <w:t xml:space="preserve">Требования настоящего стандарта рекомендуется применять в целях: </w:t>
      </w:r>
    </w:p>
    <w:p w:rsidR="00E61D17" w:rsidRDefault="00E61D17" w:rsidP="00E61D17">
      <w:pPr>
        <w:rPr>
          <w:rFonts w:ascii="Arial" w:eastAsia="Arial" w:hAnsi="Arial" w:cs="Arial"/>
          <w:sz w:val="24"/>
          <w:szCs w:val="24"/>
        </w:rPr>
      </w:pPr>
      <w:r>
        <w:rPr>
          <w:rFonts w:ascii="Arial" w:hAnsi="Arial"/>
          <w:spacing w:val="2"/>
          <w:sz w:val="24"/>
        </w:rPr>
        <w:t>–</w:t>
      </w:r>
      <w:r w:rsidRPr="000200A3">
        <w:rPr>
          <w:rFonts w:ascii="Arial" w:eastAsia="Arial" w:hAnsi="Arial" w:cs="Arial"/>
          <w:sz w:val="24"/>
          <w:szCs w:val="24"/>
        </w:rPr>
        <w:t xml:space="preserve"> разработки документов стратегического планирования в области </w:t>
      </w:r>
      <w:r>
        <w:rPr>
          <w:rFonts w:ascii="Arial" w:eastAsia="Arial" w:hAnsi="Arial" w:cs="Arial"/>
          <w:sz w:val="24"/>
          <w:szCs w:val="24"/>
        </w:rPr>
        <w:t>ЭМ</w:t>
      </w:r>
      <w:r w:rsidRPr="000200A3">
        <w:rPr>
          <w:rFonts w:ascii="Arial" w:eastAsia="Arial" w:hAnsi="Arial" w:cs="Arial"/>
          <w:sz w:val="24"/>
          <w:szCs w:val="24"/>
        </w:rPr>
        <w:t xml:space="preserve"> и смежных областей; </w:t>
      </w:r>
    </w:p>
    <w:p w:rsidR="00E61D17" w:rsidRDefault="00E61D17" w:rsidP="00E61D17">
      <w:pPr>
        <w:rPr>
          <w:rFonts w:ascii="Arial" w:eastAsia="Arial" w:hAnsi="Arial" w:cs="Arial"/>
          <w:sz w:val="24"/>
          <w:szCs w:val="24"/>
        </w:rPr>
      </w:pPr>
      <w:r>
        <w:rPr>
          <w:rFonts w:ascii="Arial" w:hAnsi="Arial"/>
          <w:spacing w:val="2"/>
          <w:sz w:val="24"/>
        </w:rPr>
        <w:t>–</w:t>
      </w:r>
      <w:r w:rsidRPr="000200A3">
        <w:rPr>
          <w:rFonts w:ascii="Arial" w:eastAsia="Arial" w:hAnsi="Arial" w:cs="Arial"/>
          <w:sz w:val="24"/>
          <w:szCs w:val="24"/>
        </w:rPr>
        <w:t xml:space="preserve"> разработки перспективных программ национальной стандартизации в области </w:t>
      </w:r>
      <w:r>
        <w:rPr>
          <w:rFonts w:ascii="Arial" w:eastAsia="Arial" w:hAnsi="Arial" w:cs="Arial"/>
          <w:sz w:val="24"/>
          <w:szCs w:val="24"/>
        </w:rPr>
        <w:t>ЭМ</w:t>
      </w:r>
      <w:r w:rsidRPr="000200A3">
        <w:rPr>
          <w:rFonts w:ascii="Arial" w:eastAsia="Arial" w:hAnsi="Arial" w:cs="Arial"/>
          <w:sz w:val="24"/>
          <w:szCs w:val="24"/>
        </w:rPr>
        <w:t xml:space="preserve"> и смежных областей; </w:t>
      </w:r>
    </w:p>
    <w:p w:rsidR="00E61D17" w:rsidRDefault="00E61D17" w:rsidP="00E61D17">
      <w:pPr>
        <w:rPr>
          <w:rFonts w:ascii="Arial" w:eastAsia="Arial" w:hAnsi="Arial" w:cs="Arial"/>
          <w:sz w:val="24"/>
          <w:szCs w:val="24"/>
        </w:rPr>
      </w:pPr>
      <w:r>
        <w:rPr>
          <w:rFonts w:ascii="Arial" w:hAnsi="Arial"/>
          <w:spacing w:val="2"/>
          <w:sz w:val="24"/>
        </w:rPr>
        <w:t>–</w:t>
      </w:r>
      <w:r w:rsidRPr="000200A3">
        <w:rPr>
          <w:rFonts w:ascii="Arial" w:eastAsia="Arial" w:hAnsi="Arial" w:cs="Arial"/>
          <w:sz w:val="24"/>
          <w:szCs w:val="24"/>
        </w:rPr>
        <w:t xml:space="preserve"> разработки программ стандартизации технических комитетов, область деятельности которых относится к </w:t>
      </w:r>
      <w:r>
        <w:rPr>
          <w:rFonts w:ascii="Arial" w:eastAsia="Arial" w:hAnsi="Arial" w:cs="Arial"/>
          <w:sz w:val="24"/>
          <w:szCs w:val="24"/>
        </w:rPr>
        <w:t>ЭМ</w:t>
      </w:r>
      <w:r w:rsidRPr="000200A3">
        <w:rPr>
          <w:rFonts w:ascii="Arial" w:eastAsia="Arial" w:hAnsi="Arial" w:cs="Arial"/>
          <w:sz w:val="24"/>
          <w:szCs w:val="24"/>
        </w:rPr>
        <w:t xml:space="preserve">; </w:t>
      </w:r>
    </w:p>
    <w:p w:rsidR="00E61D17" w:rsidRDefault="00E61D17" w:rsidP="00E61D17">
      <w:pPr>
        <w:rPr>
          <w:rFonts w:ascii="Arial" w:eastAsia="Arial" w:hAnsi="Arial" w:cs="Arial"/>
          <w:sz w:val="24"/>
          <w:szCs w:val="24"/>
        </w:rPr>
      </w:pPr>
      <w:r>
        <w:rPr>
          <w:rFonts w:ascii="Arial" w:hAnsi="Arial"/>
          <w:spacing w:val="2"/>
          <w:sz w:val="24"/>
        </w:rPr>
        <w:t>–</w:t>
      </w:r>
      <w:r w:rsidRPr="000200A3">
        <w:rPr>
          <w:rFonts w:ascii="Arial" w:eastAsia="Arial" w:hAnsi="Arial" w:cs="Arial"/>
          <w:sz w:val="24"/>
          <w:szCs w:val="24"/>
        </w:rPr>
        <w:t xml:space="preserve"> обоснования выбора стандартов и управления требованиями при выполнении проектов в области </w:t>
      </w:r>
      <w:r>
        <w:rPr>
          <w:rFonts w:ascii="Arial" w:eastAsia="Arial" w:hAnsi="Arial" w:cs="Arial"/>
          <w:sz w:val="24"/>
          <w:szCs w:val="24"/>
        </w:rPr>
        <w:t>ЭМ</w:t>
      </w:r>
      <w:r w:rsidRPr="000200A3">
        <w:rPr>
          <w:rFonts w:ascii="Arial" w:eastAsia="Arial" w:hAnsi="Arial" w:cs="Arial"/>
          <w:sz w:val="24"/>
          <w:szCs w:val="24"/>
        </w:rPr>
        <w:t xml:space="preserve"> и создания умных производств в ключевых отраслях промышленности.</w:t>
      </w:r>
      <w:r>
        <w:rPr>
          <w:rFonts w:ascii="Arial" w:eastAsia="Arial" w:hAnsi="Arial" w:cs="Arial"/>
          <w:sz w:val="24"/>
          <w:szCs w:val="24"/>
        </w:rPr>
        <w:t xml:space="preserve"> </w:t>
      </w:r>
    </w:p>
    <w:p w:rsidR="00E61D17" w:rsidRDefault="00E61D17" w:rsidP="00E61D17">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Настоящий стандарт предназначен для заказчиков, поставщиков, разработчиков, потребителей, а также персонала, сопровождающего ЭМ в промышленных средах на всех этапах полного жизненного цикла (ЖЦ)</w:t>
      </w:r>
      <w:r w:rsidRPr="0087116D">
        <w:t xml:space="preserve"> </w:t>
      </w:r>
      <w:r w:rsidRPr="0087116D">
        <w:rPr>
          <w:rFonts w:ascii="Arial" w:eastAsia="Arial" w:hAnsi="Arial" w:cs="Arial"/>
          <w:spacing w:val="2"/>
          <w:sz w:val="24"/>
          <w:szCs w:val="24"/>
        </w:rPr>
        <w:t>(см. [1]</w:t>
      </w:r>
      <w:r>
        <w:rPr>
          <w:rFonts w:ascii="Arial" w:eastAsia="Arial" w:hAnsi="Arial" w:cs="Arial"/>
          <w:spacing w:val="2"/>
          <w:sz w:val="24"/>
          <w:szCs w:val="24"/>
        </w:rPr>
        <w:t xml:space="preserve">, </w:t>
      </w:r>
      <w:r w:rsidRPr="002D7661">
        <w:rPr>
          <w:rFonts w:ascii="Arial" w:eastAsia="Arial" w:hAnsi="Arial" w:cs="Arial"/>
          <w:spacing w:val="2"/>
          <w:sz w:val="24"/>
          <w:szCs w:val="24"/>
        </w:rPr>
        <w:t>[2]</w:t>
      </w:r>
      <w:r w:rsidRPr="0087116D">
        <w:rPr>
          <w:rFonts w:ascii="Arial" w:eastAsia="Arial" w:hAnsi="Arial" w:cs="Arial"/>
          <w:spacing w:val="2"/>
          <w:sz w:val="24"/>
          <w:szCs w:val="24"/>
        </w:rPr>
        <w:t>)</w:t>
      </w:r>
      <w:r>
        <w:rPr>
          <w:rFonts w:ascii="Arial" w:eastAsia="Arial" w:hAnsi="Arial" w:cs="Arial"/>
          <w:spacing w:val="2"/>
          <w:sz w:val="24"/>
          <w:szCs w:val="24"/>
        </w:rPr>
        <w:t>.</w:t>
      </w:r>
    </w:p>
    <w:p w:rsidR="00E61D17" w:rsidRPr="00A2249B" w:rsidRDefault="00E61D17" w:rsidP="00E61D17">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Целью разработки настоящего стандарта является определение тенденций </w:t>
      </w:r>
      <w:r>
        <w:rPr>
          <w:rFonts w:ascii="Arial" w:eastAsia="Arial" w:hAnsi="Arial" w:cs="Arial"/>
          <w:spacing w:val="2"/>
          <w:sz w:val="24"/>
          <w:szCs w:val="24"/>
        </w:rPr>
        <w:lastRenderedPageBreak/>
        <w:t>развития области ЭМ на национальном уровне для решения основных проблемных вопросов производственно-технологического характера.</w:t>
      </w:r>
    </w:p>
    <w:p w:rsidR="00577966" w:rsidRDefault="00577966" w:rsidP="006B08A9">
      <w:pPr>
        <w:widowControl/>
        <w:tabs>
          <w:tab w:val="left" w:pos="600"/>
          <w:tab w:val="left" w:pos="1920"/>
        </w:tabs>
        <w:ind w:firstLine="0"/>
        <w:rPr>
          <w:rFonts w:ascii="Arial" w:eastAsia="Arial" w:hAnsi="Arial" w:cs="Arial"/>
          <w:sz w:val="22"/>
          <w:highlight w:val="yellow"/>
        </w:rPr>
      </w:pPr>
    </w:p>
    <w:p w:rsidR="000159F8" w:rsidRPr="00577966" w:rsidRDefault="000159F8" w:rsidP="00A45E88">
      <w:pPr>
        <w:pBdr>
          <w:top w:val="nil"/>
          <w:left w:val="nil"/>
          <w:bottom w:val="nil"/>
          <w:right w:val="nil"/>
          <w:between w:val="nil"/>
        </w:pBdr>
        <w:spacing w:line="240" w:lineRule="auto"/>
        <w:jc w:val="center"/>
        <w:rPr>
          <w:rFonts w:ascii="Arial" w:eastAsia="Arial" w:hAnsi="Arial" w:cs="Arial"/>
          <w:vanish/>
          <w:color w:val="000000"/>
          <w:sz w:val="22"/>
        </w:rPr>
      </w:pPr>
    </w:p>
    <w:p w:rsidR="000159F8" w:rsidRDefault="00881502">
      <w:pPr>
        <w:pStyle w:val="1"/>
        <w:numPr>
          <w:ilvl w:val="0"/>
          <w:numId w:val="3"/>
        </w:numPr>
        <w:rPr>
          <w:rFonts w:ascii="Arial" w:eastAsia="Arial" w:hAnsi="Arial" w:cs="Arial"/>
        </w:rPr>
      </w:pPr>
      <w:bookmarkStart w:id="4" w:name="_heading=h.t316b0fjdtqz" w:colFirst="0" w:colLast="0"/>
      <w:bookmarkEnd w:id="4"/>
      <w:r>
        <w:rPr>
          <w:rFonts w:ascii="Arial" w:eastAsia="Arial" w:hAnsi="Arial" w:cs="Arial"/>
        </w:rPr>
        <w:t>Нормативные ссылки</w:t>
      </w:r>
    </w:p>
    <w:p w:rsidR="000159F8" w:rsidRPr="0018730A" w:rsidRDefault="00881502">
      <w:pPr>
        <w:ind w:firstLine="708"/>
        <w:rPr>
          <w:rFonts w:ascii="Arial" w:hAnsi="Arial" w:cs="Arial"/>
          <w:sz w:val="24"/>
        </w:rPr>
      </w:pPr>
      <w:r w:rsidRPr="0018730A">
        <w:rPr>
          <w:rFonts w:ascii="Arial" w:hAnsi="Arial" w:cs="Arial"/>
          <w:sz w:val="24"/>
        </w:rPr>
        <w:t>В настоящем стандарте использованы нормативные ссылки на следующие стандарты:</w:t>
      </w:r>
    </w:p>
    <w:p w:rsidR="008A4097" w:rsidRPr="00E50BBE" w:rsidRDefault="008A4097" w:rsidP="008A4097">
      <w:pPr>
        <w:shd w:val="clear" w:color="auto" w:fill="FFFFFF"/>
        <w:textAlignment w:val="baseline"/>
        <w:rPr>
          <w:rFonts w:ascii="Arial" w:eastAsia="Arial" w:hAnsi="Arial" w:cs="Arial"/>
          <w:sz w:val="24"/>
          <w:szCs w:val="24"/>
        </w:rPr>
      </w:pPr>
      <w:r w:rsidRPr="00E50BBE">
        <w:rPr>
          <w:rFonts w:ascii="Arial" w:eastAsia="Arial" w:hAnsi="Arial" w:cs="Arial"/>
          <w:sz w:val="24"/>
          <w:szCs w:val="24"/>
        </w:rPr>
        <w:t>ГОСТ 15.016 Система разработки и постановки продукции на производство. Техническое задание. Требования к содержанию и оформлению</w:t>
      </w:r>
    </w:p>
    <w:p w:rsidR="008A4097" w:rsidRPr="00E50BBE" w:rsidRDefault="008A4097" w:rsidP="008A4097">
      <w:pPr>
        <w:shd w:val="clear" w:color="auto" w:fill="FFFFFF"/>
        <w:textAlignment w:val="baseline"/>
        <w:rPr>
          <w:rFonts w:ascii="Arial" w:eastAsia="Arial" w:hAnsi="Arial" w:cs="Arial"/>
          <w:sz w:val="24"/>
          <w:szCs w:val="24"/>
        </w:rPr>
      </w:pPr>
      <w:r w:rsidRPr="00E50BBE">
        <w:rPr>
          <w:rFonts w:ascii="Arial" w:eastAsia="Arial" w:hAnsi="Arial" w:cs="Arial"/>
          <w:sz w:val="24"/>
          <w:szCs w:val="24"/>
        </w:rPr>
        <w:t>ГОСТ Р 1.12 Стандартизация в Российской Федерации. Термины и определения</w:t>
      </w:r>
    </w:p>
    <w:p w:rsidR="008A4097" w:rsidRPr="00E50BBE" w:rsidRDefault="006315BA" w:rsidP="008A4097">
      <w:pPr>
        <w:shd w:val="clear" w:color="auto" w:fill="FFFFFF"/>
        <w:textAlignment w:val="baseline"/>
        <w:rPr>
          <w:rFonts w:ascii="Arial" w:eastAsia="Arial" w:hAnsi="Arial" w:cs="Arial"/>
          <w:sz w:val="24"/>
          <w:szCs w:val="24"/>
          <w:lang w:val="ru-RU"/>
        </w:rPr>
      </w:pPr>
      <w:r w:rsidRPr="00E50BBE">
        <w:rPr>
          <w:rFonts w:ascii="Arial" w:eastAsia="Arial" w:hAnsi="Arial" w:cs="Arial"/>
          <w:sz w:val="24"/>
          <w:szCs w:val="24"/>
          <w:lang w:val="ru-RU"/>
        </w:rPr>
        <w:t xml:space="preserve">ПРОЕКТ </w:t>
      </w:r>
      <w:r w:rsidR="008A4097" w:rsidRPr="00E50BBE">
        <w:rPr>
          <w:rFonts w:ascii="Arial" w:eastAsia="Arial" w:hAnsi="Arial" w:cs="Arial"/>
          <w:sz w:val="24"/>
          <w:szCs w:val="24"/>
        </w:rPr>
        <w:t>ГОСТ Р __________-202__ «Электронное машиностроение. Термины и определения</w:t>
      </w:r>
      <w:r w:rsidR="00E50BBE" w:rsidRPr="00E50BBE">
        <w:rPr>
          <w:rFonts w:ascii="Arial" w:eastAsia="Arial" w:hAnsi="Arial" w:cs="Arial"/>
          <w:sz w:val="24"/>
          <w:szCs w:val="24"/>
          <w:lang w:val="ru-RU"/>
        </w:rPr>
        <w:t>».</w:t>
      </w:r>
      <w:r w:rsidRPr="00E50BBE">
        <w:rPr>
          <w:rFonts w:ascii="Arial" w:eastAsia="Arial" w:hAnsi="Arial" w:cs="Arial"/>
          <w:sz w:val="24"/>
          <w:szCs w:val="24"/>
        </w:rPr>
        <w:t xml:space="preserve"> </w:t>
      </w:r>
      <w:r w:rsidRPr="00E50BBE">
        <w:rPr>
          <w:rFonts w:ascii="Arial" w:eastAsia="Arial" w:hAnsi="Arial" w:cs="Arial"/>
          <w:sz w:val="24"/>
          <w:szCs w:val="24"/>
          <w:lang w:val="ru-RU"/>
        </w:rPr>
        <w:t>Первая редакция</w:t>
      </w:r>
    </w:p>
    <w:p w:rsidR="008A4097" w:rsidRPr="00E50BBE" w:rsidRDefault="008A4097" w:rsidP="008A4097">
      <w:pPr>
        <w:shd w:val="clear" w:color="auto" w:fill="FFFFFF"/>
        <w:textAlignment w:val="baseline"/>
        <w:rPr>
          <w:rFonts w:ascii="Arial" w:eastAsia="Arial" w:hAnsi="Arial" w:cs="Arial"/>
          <w:sz w:val="24"/>
          <w:szCs w:val="24"/>
        </w:rPr>
      </w:pPr>
      <w:r w:rsidRPr="00E50BBE">
        <w:rPr>
          <w:rFonts w:ascii="Arial" w:eastAsia="Arial" w:hAnsi="Arial" w:cs="Arial"/>
          <w:sz w:val="24"/>
          <w:szCs w:val="24"/>
        </w:rPr>
        <w:t>ГОСТ Р 50995.0.1 Технологическое обеспечение создания продукции. Основные положения</w:t>
      </w:r>
    </w:p>
    <w:p w:rsidR="008A4097" w:rsidRPr="00E50BBE" w:rsidRDefault="008A4097" w:rsidP="008A4097">
      <w:pPr>
        <w:shd w:val="clear" w:color="auto" w:fill="FFFFFF"/>
        <w:textAlignment w:val="baseline"/>
        <w:rPr>
          <w:rFonts w:ascii="Arial" w:eastAsia="Arial" w:hAnsi="Arial" w:cs="Arial"/>
          <w:sz w:val="24"/>
          <w:szCs w:val="24"/>
        </w:rPr>
      </w:pPr>
      <w:r w:rsidRPr="00E50BBE">
        <w:rPr>
          <w:rFonts w:ascii="Arial" w:eastAsia="Arial" w:hAnsi="Arial" w:cs="Arial"/>
          <w:sz w:val="24"/>
          <w:szCs w:val="24"/>
        </w:rPr>
        <w:t>ГОСТ Р 50995.3.1 Технологическое обеспечение создания продукции. Технологическая подготовка производства</w:t>
      </w:r>
    </w:p>
    <w:p w:rsidR="008A4097" w:rsidRPr="00F95E9B" w:rsidRDefault="008A4097" w:rsidP="008A4097">
      <w:pPr>
        <w:shd w:val="clear" w:color="auto" w:fill="FFFFFF"/>
        <w:textAlignment w:val="baseline"/>
        <w:rPr>
          <w:rFonts w:ascii="Arial" w:eastAsia="Arial" w:hAnsi="Arial" w:cs="Arial"/>
          <w:sz w:val="24"/>
          <w:szCs w:val="24"/>
        </w:rPr>
      </w:pPr>
      <w:r w:rsidRPr="00E50BBE">
        <w:rPr>
          <w:rFonts w:ascii="Arial" w:eastAsia="Arial" w:hAnsi="Arial" w:cs="Arial"/>
          <w:spacing w:val="2"/>
          <w:sz w:val="24"/>
          <w:szCs w:val="24"/>
        </w:rPr>
        <w:t>ГОСТ Р ИСО 22274</w:t>
      </w:r>
      <w:r w:rsidRPr="00E50BBE">
        <w:rPr>
          <w:rFonts w:ascii="Arial" w:eastAsia="Arial" w:hAnsi="Arial" w:cs="Arial"/>
          <w:sz w:val="24"/>
          <w:szCs w:val="24"/>
        </w:rPr>
        <w:t xml:space="preserve"> Системы управления терминологией, базами знаний и контентом. Концептуальные аспекты разработки и интернационализации систем классификации</w:t>
      </w:r>
    </w:p>
    <w:p w:rsidR="000159F8" w:rsidRPr="00577966" w:rsidRDefault="005276CC" w:rsidP="005276CC">
      <w:pPr>
        <w:rPr>
          <w:rFonts w:ascii="Arial" w:eastAsia="Arial" w:hAnsi="Arial" w:cs="Arial"/>
          <w:color w:val="231F20"/>
          <w:sz w:val="22"/>
          <w:szCs w:val="22"/>
        </w:rPr>
      </w:pPr>
      <w:r>
        <w:rPr>
          <w:rFonts w:ascii="Arial" w:eastAsia="Arial" w:hAnsi="Arial" w:cs="Arial"/>
          <w:spacing w:val="20"/>
          <w:sz w:val="22"/>
          <w:szCs w:val="22"/>
          <w:lang w:val="ru-RU"/>
        </w:rPr>
        <w:t xml:space="preserve"> </w:t>
      </w:r>
      <w:bookmarkStart w:id="5" w:name="_heading=h.p6wswms2tt6e" w:colFirst="0" w:colLast="0"/>
      <w:bookmarkEnd w:id="5"/>
      <w:r w:rsidR="00881502" w:rsidRPr="005276CC">
        <w:rPr>
          <w:rFonts w:ascii="Arial" w:eastAsia="Arial" w:hAnsi="Arial" w:cs="Arial"/>
          <w:color w:val="231F20"/>
          <w:spacing w:val="20"/>
          <w:sz w:val="22"/>
          <w:szCs w:val="22"/>
        </w:rPr>
        <w:t>Примечание</w:t>
      </w:r>
      <w:r w:rsidR="00881502" w:rsidRPr="00577966">
        <w:rPr>
          <w:rFonts w:ascii="Arial" w:eastAsia="Arial" w:hAnsi="Arial" w:cs="Arial"/>
          <w:color w:val="231F20"/>
          <w:sz w:val="22"/>
          <w:szCs w:val="22"/>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w:t>
      </w:r>
      <w:r w:rsidR="00881502" w:rsidRPr="00577966">
        <w:rPr>
          <w:rFonts w:ascii="Arial" w:eastAsia="Arial" w:hAnsi="Arial" w:cs="Arial"/>
          <w:color w:val="231F20"/>
          <w:sz w:val="22"/>
          <w:szCs w:val="22"/>
        </w:rPr>
        <w:lastRenderedPageBreak/>
        <w:t>рекомендуется применять в части, не затрагивающей эту ссылку.</w:t>
      </w:r>
    </w:p>
    <w:p w:rsidR="00577966" w:rsidRDefault="00577966">
      <w:pPr>
        <w:pBdr>
          <w:top w:val="nil"/>
          <w:left w:val="nil"/>
          <w:bottom w:val="nil"/>
          <w:right w:val="nil"/>
          <w:between w:val="nil"/>
        </w:pBdr>
        <w:spacing w:after="260" w:line="254" w:lineRule="auto"/>
        <w:ind w:firstLine="520"/>
        <w:rPr>
          <w:rFonts w:ascii="Arial" w:eastAsia="Arial" w:hAnsi="Arial" w:cs="Arial"/>
          <w:color w:val="231F20"/>
          <w:sz w:val="22"/>
          <w:szCs w:val="22"/>
        </w:rPr>
      </w:pPr>
    </w:p>
    <w:p w:rsidR="000159F8" w:rsidRDefault="00881502">
      <w:pPr>
        <w:pStyle w:val="1"/>
        <w:numPr>
          <w:ilvl w:val="0"/>
          <w:numId w:val="3"/>
        </w:numPr>
        <w:rPr>
          <w:rFonts w:ascii="Arial" w:eastAsia="Arial" w:hAnsi="Arial" w:cs="Arial"/>
        </w:rPr>
      </w:pPr>
      <w:r>
        <w:rPr>
          <w:rFonts w:ascii="Arial" w:eastAsia="Arial" w:hAnsi="Arial" w:cs="Arial"/>
        </w:rPr>
        <w:t>Термины и определения</w:t>
      </w:r>
    </w:p>
    <w:p w:rsidR="0018730A" w:rsidRPr="00357F90" w:rsidRDefault="00275A08" w:rsidP="00275A08">
      <w:pPr>
        <w:rPr>
          <w:rFonts w:ascii="Arial" w:hAnsi="Arial"/>
          <w:spacing w:val="2"/>
          <w:sz w:val="24"/>
          <w:lang w:val="ru-RU"/>
        </w:rPr>
      </w:pPr>
      <w:r>
        <w:rPr>
          <w:rFonts w:ascii="Arial" w:hAnsi="Arial"/>
          <w:spacing w:val="2"/>
          <w:sz w:val="24"/>
        </w:rPr>
        <w:t>В настоящем стандарте применены термины по ГОСТ Р 1.12, по ГОСТ Р «Электронное машиностроение. Термины и определения», а также следующие термины с соответствующими определениями</w:t>
      </w:r>
      <w:r w:rsidR="00357F90">
        <w:rPr>
          <w:rFonts w:ascii="Arial" w:hAnsi="Arial"/>
          <w:spacing w:val="2"/>
          <w:sz w:val="24"/>
          <w:lang w:val="ru-RU"/>
        </w:rPr>
        <w:t>:</w:t>
      </w:r>
    </w:p>
    <w:p w:rsidR="00C66F8C" w:rsidRDefault="00C66F8C" w:rsidP="00C66F8C">
      <w:pPr>
        <w:rPr>
          <w:rFonts w:ascii="Arial" w:eastAsia="Arial" w:hAnsi="Arial" w:cs="Arial"/>
          <w:sz w:val="24"/>
          <w:szCs w:val="24"/>
        </w:rPr>
      </w:pPr>
      <w:bookmarkStart w:id="6" w:name="_heading=h.q6gqxeaw5soj" w:colFirst="0" w:colLast="0"/>
      <w:bookmarkEnd w:id="6"/>
      <w:r>
        <w:rPr>
          <w:rFonts w:ascii="Arial" w:eastAsia="Arial" w:hAnsi="Arial" w:cs="Arial"/>
          <w:sz w:val="24"/>
          <w:szCs w:val="24"/>
        </w:rPr>
        <w:t>3.</w:t>
      </w:r>
      <w:r w:rsidRPr="00D1070A">
        <w:rPr>
          <w:rFonts w:ascii="Arial" w:eastAsia="Arial" w:hAnsi="Arial" w:cs="Arial"/>
          <w:sz w:val="24"/>
          <w:szCs w:val="24"/>
        </w:rPr>
        <w:t>1</w:t>
      </w:r>
      <w:r>
        <w:rPr>
          <w:rFonts w:ascii="Arial" w:eastAsia="Arial" w:hAnsi="Arial" w:cs="Arial"/>
          <w:sz w:val="24"/>
          <w:szCs w:val="24"/>
        </w:rPr>
        <w:t xml:space="preserve"> </w:t>
      </w:r>
      <w:r w:rsidRPr="00D1070A">
        <w:rPr>
          <w:rFonts w:ascii="Arial" w:eastAsia="Arial" w:hAnsi="Arial" w:cs="Arial"/>
          <w:b/>
          <w:bCs/>
          <w:sz w:val="24"/>
          <w:szCs w:val="24"/>
        </w:rPr>
        <w:t>структура системы стандартов</w:t>
      </w:r>
      <w:r>
        <w:rPr>
          <w:rFonts w:ascii="Arial" w:eastAsia="Arial" w:hAnsi="Arial" w:cs="Arial"/>
          <w:sz w:val="24"/>
          <w:szCs w:val="24"/>
        </w:rPr>
        <w:t xml:space="preserve"> (</w:t>
      </w:r>
      <w:proofErr w:type="spellStart"/>
      <w:r w:rsidRPr="00D1070A">
        <w:rPr>
          <w:rFonts w:ascii="Arial" w:eastAsia="Arial" w:hAnsi="Arial" w:cs="Arial"/>
          <w:sz w:val="24"/>
          <w:szCs w:val="24"/>
        </w:rPr>
        <w:t>the</w:t>
      </w:r>
      <w:proofErr w:type="spellEnd"/>
      <w:r w:rsidRPr="00D1070A">
        <w:rPr>
          <w:rFonts w:ascii="Arial" w:eastAsia="Arial" w:hAnsi="Arial" w:cs="Arial"/>
          <w:sz w:val="24"/>
          <w:szCs w:val="24"/>
        </w:rPr>
        <w:t xml:space="preserve"> </w:t>
      </w:r>
      <w:proofErr w:type="spellStart"/>
      <w:r w:rsidRPr="00D1070A">
        <w:rPr>
          <w:rFonts w:ascii="Arial" w:eastAsia="Arial" w:hAnsi="Arial" w:cs="Arial"/>
          <w:sz w:val="24"/>
          <w:szCs w:val="24"/>
        </w:rPr>
        <w:t>structure</w:t>
      </w:r>
      <w:proofErr w:type="spellEnd"/>
      <w:r w:rsidRPr="00D1070A">
        <w:rPr>
          <w:rFonts w:ascii="Arial" w:eastAsia="Arial" w:hAnsi="Arial" w:cs="Arial"/>
          <w:sz w:val="24"/>
          <w:szCs w:val="24"/>
        </w:rPr>
        <w:t xml:space="preserve"> </w:t>
      </w:r>
      <w:proofErr w:type="spellStart"/>
      <w:r w:rsidRPr="00D1070A">
        <w:rPr>
          <w:rFonts w:ascii="Arial" w:eastAsia="Arial" w:hAnsi="Arial" w:cs="Arial"/>
          <w:sz w:val="24"/>
          <w:szCs w:val="24"/>
        </w:rPr>
        <w:t>of</w:t>
      </w:r>
      <w:proofErr w:type="spellEnd"/>
      <w:r w:rsidRPr="00D1070A">
        <w:rPr>
          <w:rFonts w:ascii="Arial" w:eastAsia="Arial" w:hAnsi="Arial" w:cs="Arial"/>
          <w:sz w:val="24"/>
          <w:szCs w:val="24"/>
        </w:rPr>
        <w:t xml:space="preserve"> </w:t>
      </w:r>
      <w:proofErr w:type="spellStart"/>
      <w:r w:rsidRPr="00D1070A">
        <w:rPr>
          <w:rFonts w:ascii="Arial" w:eastAsia="Arial" w:hAnsi="Arial" w:cs="Arial"/>
          <w:sz w:val="24"/>
          <w:szCs w:val="24"/>
        </w:rPr>
        <w:t>the</w:t>
      </w:r>
      <w:proofErr w:type="spellEnd"/>
      <w:r w:rsidRPr="00D1070A">
        <w:rPr>
          <w:rFonts w:ascii="Arial" w:eastAsia="Arial" w:hAnsi="Arial" w:cs="Arial"/>
          <w:sz w:val="24"/>
          <w:szCs w:val="24"/>
        </w:rPr>
        <w:t xml:space="preserve"> </w:t>
      </w:r>
      <w:proofErr w:type="spellStart"/>
      <w:r w:rsidRPr="00D1070A">
        <w:rPr>
          <w:rFonts w:ascii="Arial" w:eastAsia="Arial" w:hAnsi="Arial" w:cs="Arial"/>
          <w:sz w:val="24"/>
          <w:szCs w:val="24"/>
        </w:rPr>
        <w:t>standards</w:t>
      </w:r>
      <w:proofErr w:type="spellEnd"/>
      <w:r w:rsidRPr="00D1070A">
        <w:rPr>
          <w:rFonts w:ascii="Arial" w:eastAsia="Arial" w:hAnsi="Arial" w:cs="Arial"/>
          <w:sz w:val="24"/>
          <w:szCs w:val="24"/>
        </w:rPr>
        <w:t xml:space="preserve"> </w:t>
      </w:r>
      <w:proofErr w:type="spellStart"/>
      <w:r w:rsidRPr="00D1070A">
        <w:rPr>
          <w:rFonts w:ascii="Arial" w:eastAsia="Arial" w:hAnsi="Arial" w:cs="Arial"/>
          <w:sz w:val="24"/>
          <w:szCs w:val="24"/>
        </w:rPr>
        <w:t>system</w:t>
      </w:r>
      <w:proofErr w:type="spellEnd"/>
      <w:r>
        <w:rPr>
          <w:rFonts w:ascii="Arial" w:eastAsia="Arial" w:hAnsi="Arial" w:cs="Arial"/>
          <w:sz w:val="24"/>
          <w:szCs w:val="24"/>
        </w:rPr>
        <w:t xml:space="preserve">): </w:t>
      </w:r>
      <w:r w:rsidRPr="00D1070A">
        <w:rPr>
          <w:rFonts w:ascii="Arial" w:eastAsia="Arial" w:hAnsi="Arial" w:cs="Arial"/>
          <w:sz w:val="24"/>
          <w:szCs w:val="24"/>
        </w:rPr>
        <w:t xml:space="preserve">Совокупность связей между стандартами соответствующей </w:t>
      </w:r>
      <w:r w:rsidRPr="00D1070A">
        <w:rPr>
          <w:rFonts w:ascii="Arial" w:eastAsia="Arial" w:hAnsi="Arial" w:cs="Arial"/>
          <w:sz w:val="24"/>
          <w:szCs w:val="24"/>
        </w:rPr>
        <w:br/>
        <w:t>области и отдельными стандартами согласно принятой системе группировки и признакам объектов стандартизации</w:t>
      </w:r>
      <w:r w:rsidRPr="0098134D">
        <w:rPr>
          <w:rFonts w:ascii="Arial" w:eastAsia="Arial" w:hAnsi="Arial" w:cs="Arial"/>
          <w:sz w:val="24"/>
          <w:szCs w:val="24"/>
        </w:rPr>
        <w:t xml:space="preserve">. </w:t>
      </w:r>
    </w:p>
    <w:p w:rsidR="00C66F8C" w:rsidRPr="00D1070A" w:rsidRDefault="00C66F8C" w:rsidP="00C66F8C">
      <w:pPr>
        <w:rPr>
          <w:rFonts w:ascii="Arial" w:eastAsia="Arial" w:hAnsi="Arial" w:cs="Arial"/>
          <w:sz w:val="24"/>
          <w:szCs w:val="24"/>
        </w:rPr>
      </w:pPr>
      <w:r w:rsidRPr="00D1070A">
        <w:rPr>
          <w:rFonts w:ascii="Arial" w:eastAsia="Arial" w:hAnsi="Arial" w:cs="Arial"/>
          <w:sz w:val="24"/>
          <w:szCs w:val="24"/>
        </w:rPr>
        <w:t>[</w:t>
      </w:r>
      <w:r>
        <w:rPr>
          <w:rFonts w:ascii="Arial" w:eastAsia="Arial" w:hAnsi="Arial" w:cs="Arial"/>
          <w:sz w:val="24"/>
          <w:szCs w:val="24"/>
        </w:rPr>
        <w:t>ГОСТ Р 70989-2023, п. 3.8</w:t>
      </w:r>
      <w:r w:rsidRPr="00D1070A">
        <w:rPr>
          <w:rFonts w:ascii="Arial" w:eastAsia="Arial" w:hAnsi="Arial" w:cs="Arial"/>
          <w:sz w:val="24"/>
          <w:szCs w:val="24"/>
        </w:rPr>
        <w:t>]</w:t>
      </w:r>
    </w:p>
    <w:p w:rsidR="00C66F8C" w:rsidRPr="005D446C" w:rsidRDefault="00C66F8C" w:rsidP="00C66F8C">
      <w:pPr>
        <w:shd w:val="clear" w:color="auto" w:fill="FFFFFF"/>
        <w:spacing w:before="240" w:after="240"/>
        <w:textAlignment w:val="baseline"/>
        <w:rPr>
          <w:rFonts w:ascii="Arial" w:eastAsia="Arial" w:hAnsi="Arial" w:cs="Arial"/>
          <w:spacing w:val="2"/>
          <w:sz w:val="24"/>
          <w:szCs w:val="24"/>
        </w:rPr>
      </w:pPr>
      <w:r w:rsidRPr="00210CFD">
        <w:rPr>
          <w:rFonts w:ascii="Arial" w:eastAsia="Arial" w:hAnsi="Arial" w:cs="Arial"/>
          <w:spacing w:val="2"/>
          <w:sz w:val="24"/>
          <w:szCs w:val="24"/>
        </w:rPr>
        <w:t>3.</w:t>
      </w:r>
      <w:r w:rsidRPr="00D1070A">
        <w:rPr>
          <w:rFonts w:ascii="Arial" w:eastAsia="Arial" w:hAnsi="Arial" w:cs="Arial"/>
          <w:spacing w:val="2"/>
          <w:sz w:val="24"/>
          <w:szCs w:val="24"/>
        </w:rPr>
        <w:t>2</w:t>
      </w:r>
      <w:r w:rsidRPr="00210CFD">
        <w:rPr>
          <w:rFonts w:ascii="Arial" w:eastAsia="Arial" w:hAnsi="Arial" w:cs="Arial"/>
          <w:spacing w:val="2"/>
          <w:sz w:val="24"/>
          <w:szCs w:val="24"/>
        </w:rPr>
        <w:t xml:space="preserve"> </w:t>
      </w:r>
      <w:r>
        <w:rPr>
          <w:rFonts w:ascii="Arial" w:eastAsia="Arial" w:hAnsi="Arial" w:cs="Arial"/>
          <w:b/>
          <w:bCs/>
          <w:spacing w:val="2"/>
          <w:sz w:val="24"/>
          <w:szCs w:val="24"/>
        </w:rPr>
        <w:t>классификация</w:t>
      </w:r>
      <w:r w:rsidRPr="00210CFD">
        <w:rPr>
          <w:rFonts w:ascii="Arial" w:eastAsia="Arial" w:hAnsi="Arial" w:cs="Arial"/>
          <w:spacing w:val="2"/>
          <w:sz w:val="24"/>
          <w:szCs w:val="24"/>
        </w:rPr>
        <w:t xml:space="preserve"> (</w:t>
      </w:r>
      <w:proofErr w:type="spellStart"/>
      <w:r w:rsidRPr="002F0441">
        <w:rPr>
          <w:rFonts w:ascii="Arial" w:eastAsia="Arial" w:hAnsi="Arial" w:cs="Arial"/>
          <w:spacing w:val="2"/>
          <w:sz w:val="24"/>
          <w:szCs w:val="24"/>
        </w:rPr>
        <w:t>classification</w:t>
      </w:r>
      <w:proofErr w:type="spellEnd"/>
      <w:r w:rsidRPr="00210CFD">
        <w:rPr>
          <w:rFonts w:ascii="Arial" w:eastAsia="Arial" w:hAnsi="Arial" w:cs="Arial"/>
          <w:spacing w:val="2"/>
          <w:sz w:val="24"/>
          <w:szCs w:val="24"/>
        </w:rPr>
        <w:t xml:space="preserve">): </w:t>
      </w:r>
      <w:r w:rsidRPr="002F0441">
        <w:rPr>
          <w:rFonts w:ascii="Arial" w:eastAsia="Arial" w:hAnsi="Arial" w:cs="Arial"/>
          <w:spacing w:val="2"/>
          <w:sz w:val="24"/>
          <w:szCs w:val="24"/>
        </w:rPr>
        <w:t>Построенный по известному множеству правил систематизированный набор классов, в которые могут группироваться объекты</w:t>
      </w:r>
      <w:r w:rsidRPr="00210CFD">
        <w:rPr>
          <w:rFonts w:ascii="Arial" w:eastAsia="Arial" w:hAnsi="Arial" w:cs="Arial"/>
          <w:spacing w:val="2"/>
          <w:sz w:val="24"/>
          <w:szCs w:val="24"/>
        </w:rPr>
        <w:t>.</w:t>
      </w:r>
    </w:p>
    <w:p w:rsidR="00C66F8C" w:rsidRDefault="00C66F8C" w:rsidP="00C66F8C">
      <w:pPr>
        <w:shd w:val="clear" w:color="auto" w:fill="FFFFFF"/>
        <w:spacing w:before="240" w:after="240"/>
        <w:textAlignment w:val="baseline"/>
        <w:rPr>
          <w:rFonts w:ascii="Arial" w:eastAsia="Arial" w:hAnsi="Arial" w:cs="Arial"/>
          <w:spacing w:val="2"/>
          <w:sz w:val="24"/>
          <w:szCs w:val="24"/>
        </w:rPr>
      </w:pPr>
      <w:r w:rsidRPr="00210CFD">
        <w:rPr>
          <w:rFonts w:ascii="Arial" w:eastAsia="Arial" w:hAnsi="Arial" w:cs="Arial"/>
          <w:spacing w:val="2"/>
          <w:sz w:val="24"/>
          <w:szCs w:val="24"/>
        </w:rPr>
        <w:t xml:space="preserve">[ГОСТ Р </w:t>
      </w:r>
      <w:r w:rsidRPr="002F0441">
        <w:rPr>
          <w:rFonts w:ascii="Arial" w:eastAsia="Arial" w:hAnsi="Arial" w:cs="Arial"/>
          <w:spacing w:val="2"/>
          <w:sz w:val="24"/>
          <w:szCs w:val="24"/>
        </w:rPr>
        <w:t>ИСО 22274</w:t>
      </w:r>
      <w:r>
        <w:rPr>
          <w:rFonts w:ascii="Arial" w:hAnsi="Arial"/>
          <w:spacing w:val="2"/>
          <w:sz w:val="24"/>
        </w:rPr>
        <w:t>-</w:t>
      </w:r>
      <w:r w:rsidRPr="002F0441">
        <w:rPr>
          <w:rFonts w:ascii="Arial" w:eastAsia="Arial" w:hAnsi="Arial" w:cs="Arial"/>
          <w:spacing w:val="2"/>
          <w:sz w:val="24"/>
          <w:szCs w:val="24"/>
        </w:rPr>
        <w:t>2016, пункт 3.6</w:t>
      </w:r>
      <w:r w:rsidRPr="00210CFD">
        <w:rPr>
          <w:rFonts w:ascii="Arial" w:eastAsia="Arial" w:hAnsi="Arial" w:cs="Arial"/>
          <w:spacing w:val="2"/>
          <w:sz w:val="24"/>
          <w:szCs w:val="24"/>
        </w:rPr>
        <w:t>]</w:t>
      </w:r>
    </w:p>
    <w:p w:rsidR="00C66F8C" w:rsidRDefault="00C66F8C" w:rsidP="00C66F8C">
      <w:pPr>
        <w:shd w:val="clear" w:color="auto" w:fill="FFFFFF"/>
        <w:spacing w:before="240" w:after="240"/>
        <w:textAlignment w:val="baseline"/>
        <w:rPr>
          <w:rFonts w:ascii="Arial" w:eastAsia="Arial" w:hAnsi="Arial" w:cs="Arial"/>
          <w:spacing w:val="2"/>
          <w:sz w:val="24"/>
          <w:szCs w:val="24"/>
        </w:rPr>
      </w:pPr>
      <w:r>
        <w:rPr>
          <w:rFonts w:ascii="Arial" w:eastAsia="Arial" w:hAnsi="Arial" w:cs="Arial"/>
          <w:spacing w:val="2"/>
          <w:sz w:val="24"/>
          <w:szCs w:val="24"/>
        </w:rPr>
        <w:t xml:space="preserve">3.3 </w:t>
      </w:r>
      <w:r w:rsidRPr="00C53297">
        <w:rPr>
          <w:rFonts w:ascii="Arial" w:eastAsia="Arial" w:hAnsi="Arial" w:cs="Arial"/>
          <w:b/>
          <w:bCs/>
          <w:spacing w:val="2"/>
          <w:sz w:val="24"/>
          <w:szCs w:val="24"/>
        </w:rPr>
        <w:t>понятийная система</w:t>
      </w:r>
      <w:r>
        <w:rPr>
          <w:rFonts w:ascii="Arial" w:eastAsia="Arial" w:hAnsi="Arial" w:cs="Arial"/>
          <w:spacing w:val="2"/>
          <w:sz w:val="24"/>
          <w:szCs w:val="24"/>
        </w:rPr>
        <w:t xml:space="preserve"> (</w:t>
      </w:r>
      <w:r>
        <w:rPr>
          <w:rFonts w:ascii="Arial" w:eastAsia="Arial" w:hAnsi="Arial" w:cs="Arial"/>
          <w:spacing w:val="2"/>
          <w:sz w:val="24"/>
          <w:szCs w:val="24"/>
          <w:lang w:val="en-US"/>
        </w:rPr>
        <w:t>concept</w:t>
      </w:r>
      <w:r w:rsidRPr="00C53297">
        <w:rPr>
          <w:rFonts w:ascii="Arial" w:eastAsia="Arial" w:hAnsi="Arial" w:cs="Arial"/>
          <w:spacing w:val="2"/>
          <w:sz w:val="24"/>
          <w:szCs w:val="24"/>
        </w:rPr>
        <w:t xml:space="preserve"> </w:t>
      </w:r>
      <w:r>
        <w:rPr>
          <w:rFonts w:ascii="Arial" w:eastAsia="Arial" w:hAnsi="Arial" w:cs="Arial"/>
          <w:spacing w:val="2"/>
          <w:sz w:val="24"/>
          <w:szCs w:val="24"/>
          <w:lang w:val="en-US"/>
        </w:rPr>
        <w:t>system</w:t>
      </w:r>
      <w:r w:rsidRPr="00C53297">
        <w:rPr>
          <w:rFonts w:ascii="Arial" w:eastAsia="Arial" w:hAnsi="Arial" w:cs="Arial"/>
          <w:spacing w:val="2"/>
          <w:sz w:val="24"/>
          <w:szCs w:val="24"/>
        </w:rPr>
        <w:t>)</w:t>
      </w:r>
      <w:r>
        <w:rPr>
          <w:rFonts w:ascii="Arial" w:eastAsia="Arial" w:hAnsi="Arial" w:cs="Arial"/>
          <w:spacing w:val="2"/>
          <w:sz w:val="24"/>
          <w:szCs w:val="24"/>
        </w:rPr>
        <w:t>: Совокупность понятий, структурированная в соответствии с имеющимися связями между ними.</w:t>
      </w:r>
    </w:p>
    <w:p w:rsidR="00C66F8C" w:rsidRPr="00C53297" w:rsidRDefault="00C66F8C" w:rsidP="00C66F8C">
      <w:pPr>
        <w:shd w:val="clear" w:color="auto" w:fill="FFFFFF"/>
        <w:spacing w:before="240" w:after="240"/>
        <w:textAlignment w:val="baseline"/>
        <w:rPr>
          <w:rFonts w:ascii="Arial" w:eastAsia="Arial" w:hAnsi="Arial" w:cs="Arial"/>
          <w:spacing w:val="2"/>
          <w:sz w:val="24"/>
          <w:szCs w:val="24"/>
        </w:rPr>
      </w:pPr>
      <w:r w:rsidRPr="00C53297">
        <w:rPr>
          <w:rFonts w:ascii="Arial" w:eastAsia="Arial" w:hAnsi="Arial" w:cs="Arial"/>
          <w:spacing w:val="2"/>
          <w:sz w:val="24"/>
          <w:szCs w:val="24"/>
        </w:rPr>
        <w:t>[</w:t>
      </w:r>
      <w:r>
        <w:rPr>
          <w:rFonts w:ascii="Arial" w:eastAsia="Arial" w:hAnsi="Arial" w:cs="Arial"/>
          <w:spacing w:val="2"/>
          <w:sz w:val="24"/>
          <w:szCs w:val="24"/>
        </w:rPr>
        <w:t>ГОСТ Р ИСО 22274-2016, пункт 3.8</w:t>
      </w:r>
      <w:r w:rsidRPr="00C53297">
        <w:rPr>
          <w:rFonts w:ascii="Arial" w:eastAsia="Arial" w:hAnsi="Arial" w:cs="Arial"/>
          <w:spacing w:val="2"/>
          <w:sz w:val="24"/>
          <w:szCs w:val="24"/>
        </w:rPr>
        <w:t>]</w:t>
      </w:r>
    </w:p>
    <w:p w:rsidR="00C66F8C" w:rsidRDefault="00C66F8C" w:rsidP="00C66F8C">
      <w:pPr>
        <w:shd w:val="clear" w:color="auto" w:fill="FFFFFF"/>
        <w:spacing w:before="240" w:after="240"/>
        <w:textAlignment w:val="baseline"/>
        <w:rPr>
          <w:rFonts w:ascii="Arial" w:eastAsia="Arial" w:hAnsi="Arial" w:cs="Arial"/>
          <w:spacing w:val="2"/>
          <w:sz w:val="24"/>
          <w:szCs w:val="24"/>
        </w:rPr>
      </w:pPr>
      <w:r w:rsidRPr="0098134D">
        <w:rPr>
          <w:rFonts w:ascii="Arial" w:eastAsia="Arial" w:hAnsi="Arial" w:cs="Arial"/>
          <w:spacing w:val="2"/>
          <w:sz w:val="24"/>
          <w:szCs w:val="24"/>
        </w:rPr>
        <w:t>3.</w:t>
      </w:r>
      <w:r w:rsidRPr="00C53297">
        <w:rPr>
          <w:rFonts w:ascii="Arial" w:eastAsia="Arial" w:hAnsi="Arial" w:cs="Arial"/>
          <w:spacing w:val="2"/>
          <w:sz w:val="24"/>
          <w:szCs w:val="24"/>
        </w:rPr>
        <w:t>4</w:t>
      </w:r>
      <w:r w:rsidRPr="0098134D">
        <w:rPr>
          <w:rFonts w:ascii="Arial" w:eastAsia="Arial" w:hAnsi="Arial" w:cs="Arial"/>
          <w:b/>
          <w:bCs/>
          <w:spacing w:val="2"/>
          <w:sz w:val="24"/>
          <w:szCs w:val="24"/>
        </w:rPr>
        <w:t xml:space="preserve"> </w:t>
      </w:r>
      <w:r>
        <w:rPr>
          <w:rFonts w:ascii="Arial" w:eastAsia="Arial" w:hAnsi="Arial" w:cs="Arial"/>
          <w:b/>
          <w:bCs/>
          <w:spacing w:val="2"/>
          <w:sz w:val="24"/>
          <w:szCs w:val="24"/>
        </w:rPr>
        <w:t>система классификации</w:t>
      </w:r>
      <w:r w:rsidRPr="0098134D">
        <w:rPr>
          <w:rFonts w:ascii="Arial" w:eastAsia="Arial" w:hAnsi="Arial" w:cs="Arial"/>
          <w:b/>
          <w:bCs/>
          <w:spacing w:val="2"/>
          <w:sz w:val="24"/>
          <w:szCs w:val="24"/>
        </w:rPr>
        <w:t xml:space="preserve"> </w:t>
      </w:r>
      <w:r w:rsidRPr="0098134D">
        <w:rPr>
          <w:rFonts w:ascii="Arial" w:eastAsia="Arial" w:hAnsi="Arial" w:cs="Arial"/>
          <w:spacing w:val="2"/>
          <w:sz w:val="24"/>
          <w:szCs w:val="24"/>
        </w:rPr>
        <w:t>(</w:t>
      </w:r>
      <w:proofErr w:type="spellStart"/>
      <w:r w:rsidRPr="002F0441">
        <w:rPr>
          <w:rFonts w:ascii="Arial" w:eastAsia="Arial" w:hAnsi="Arial" w:cs="Arial"/>
          <w:spacing w:val="2"/>
          <w:sz w:val="24"/>
          <w:szCs w:val="24"/>
        </w:rPr>
        <w:t>classification</w:t>
      </w:r>
      <w:proofErr w:type="spellEnd"/>
      <w:r w:rsidRPr="002F0441">
        <w:rPr>
          <w:rFonts w:ascii="Arial" w:eastAsia="Arial" w:hAnsi="Arial" w:cs="Arial"/>
          <w:spacing w:val="2"/>
          <w:sz w:val="24"/>
          <w:szCs w:val="24"/>
        </w:rPr>
        <w:t xml:space="preserve"> </w:t>
      </w:r>
      <w:proofErr w:type="spellStart"/>
      <w:r w:rsidRPr="002F0441">
        <w:rPr>
          <w:rFonts w:ascii="Arial" w:eastAsia="Arial" w:hAnsi="Arial" w:cs="Arial"/>
          <w:spacing w:val="2"/>
          <w:sz w:val="24"/>
          <w:szCs w:val="24"/>
        </w:rPr>
        <w:t>system</w:t>
      </w:r>
      <w:proofErr w:type="spellEnd"/>
      <w:r w:rsidRPr="0098134D">
        <w:rPr>
          <w:rFonts w:ascii="Arial" w:eastAsia="Arial" w:hAnsi="Arial" w:cs="Arial"/>
          <w:spacing w:val="2"/>
          <w:sz w:val="24"/>
          <w:szCs w:val="24"/>
        </w:rPr>
        <w:t>):</w:t>
      </w:r>
      <w:r w:rsidRPr="0098134D">
        <w:rPr>
          <w:rFonts w:ascii="Arial" w:eastAsia="Arial" w:hAnsi="Arial" w:cs="Arial"/>
          <w:b/>
          <w:bCs/>
          <w:spacing w:val="2"/>
          <w:sz w:val="24"/>
          <w:szCs w:val="24"/>
        </w:rPr>
        <w:t xml:space="preserve"> </w:t>
      </w:r>
      <w:r w:rsidRPr="002F0441">
        <w:rPr>
          <w:rFonts w:ascii="Arial" w:eastAsia="Arial" w:hAnsi="Arial" w:cs="Arial"/>
          <w:spacing w:val="2"/>
          <w:sz w:val="24"/>
          <w:szCs w:val="24"/>
        </w:rPr>
        <w:t>Построенный по известному множеству правил систематизированный набор классов, в которые могут группироваться объекты</w:t>
      </w:r>
      <w:r w:rsidRPr="0098134D">
        <w:rPr>
          <w:rFonts w:ascii="Arial" w:eastAsia="Arial" w:hAnsi="Arial" w:cs="Arial"/>
          <w:spacing w:val="2"/>
          <w:sz w:val="24"/>
          <w:szCs w:val="24"/>
        </w:rPr>
        <w:t>.</w:t>
      </w:r>
    </w:p>
    <w:p w:rsidR="00C66F8C" w:rsidRDefault="00C66F8C" w:rsidP="00C66F8C">
      <w:pPr>
        <w:shd w:val="clear" w:color="auto" w:fill="FFFFFF"/>
        <w:spacing w:before="240" w:after="240"/>
        <w:textAlignment w:val="baseline"/>
        <w:rPr>
          <w:rFonts w:ascii="Arial" w:eastAsia="Arial" w:hAnsi="Arial" w:cs="Arial"/>
          <w:spacing w:val="2"/>
          <w:sz w:val="24"/>
          <w:szCs w:val="24"/>
        </w:rPr>
      </w:pPr>
      <w:r>
        <w:rPr>
          <w:rFonts w:ascii="Arial" w:eastAsia="Arial" w:hAnsi="Arial" w:cs="Arial"/>
          <w:spacing w:val="2"/>
          <w:sz w:val="24"/>
          <w:szCs w:val="24"/>
        </w:rPr>
        <w:t>[ГОСТ Р ИСО 22274-</w:t>
      </w:r>
      <w:r w:rsidRPr="00D1070A">
        <w:rPr>
          <w:rFonts w:ascii="Arial" w:eastAsia="Arial" w:hAnsi="Arial" w:cs="Arial"/>
          <w:spacing w:val="2"/>
          <w:sz w:val="24"/>
          <w:szCs w:val="24"/>
        </w:rPr>
        <w:t>2016, пункт 3.6]</w:t>
      </w:r>
    </w:p>
    <w:p w:rsidR="00C66F8C" w:rsidRDefault="00C66F8C" w:rsidP="00C66F8C">
      <w:pPr>
        <w:shd w:val="clear" w:color="auto" w:fill="FFFFFF"/>
        <w:spacing w:before="240" w:after="240"/>
        <w:textAlignment w:val="baseline"/>
        <w:rPr>
          <w:rFonts w:ascii="Arial" w:eastAsia="Arial" w:hAnsi="Arial" w:cs="Arial"/>
          <w:spacing w:val="2"/>
          <w:sz w:val="24"/>
          <w:szCs w:val="24"/>
        </w:rPr>
      </w:pPr>
      <w:r>
        <w:rPr>
          <w:rFonts w:ascii="Arial" w:eastAsia="Arial" w:hAnsi="Arial" w:cs="Arial"/>
          <w:spacing w:val="2"/>
          <w:sz w:val="24"/>
          <w:szCs w:val="24"/>
        </w:rPr>
        <w:t xml:space="preserve">3.5 </w:t>
      </w:r>
      <w:r w:rsidRPr="00C53297">
        <w:rPr>
          <w:rFonts w:ascii="Arial" w:eastAsia="Arial" w:hAnsi="Arial" w:cs="Arial"/>
          <w:b/>
          <w:bCs/>
          <w:spacing w:val="2"/>
          <w:sz w:val="24"/>
          <w:szCs w:val="24"/>
        </w:rPr>
        <w:t>фасет, аспект</w:t>
      </w:r>
      <w:r>
        <w:rPr>
          <w:rFonts w:ascii="Arial" w:eastAsia="Arial" w:hAnsi="Arial" w:cs="Arial"/>
          <w:spacing w:val="2"/>
          <w:sz w:val="24"/>
          <w:szCs w:val="24"/>
        </w:rPr>
        <w:t xml:space="preserve"> (</w:t>
      </w:r>
      <w:r>
        <w:rPr>
          <w:rFonts w:ascii="Arial" w:eastAsia="Arial" w:hAnsi="Arial" w:cs="Arial"/>
          <w:spacing w:val="2"/>
          <w:sz w:val="24"/>
          <w:szCs w:val="24"/>
          <w:lang w:val="en-US"/>
        </w:rPr>
        <w:t>facet</w:t>
      </w:r>
      <w:r w:rsidRPr="00BD3B2C">
        <w:rPr>
          <w:rFonts w:ascii="Arial" w:eastAsia="Arial" w:hAnsi="Arial" w:cs="Arial"/>
          <w:spacing w:val="2"/>
          <w:sz w:val="24"/>
          <w:szCs w:val="24"/>
        </w:rPr>
        <w:t>)</w:t>
      </w:r>
      <w:r>
        <w:rPr>
          <w:rFonts w:ascii="Arial" w:eastAsia="Arial" w:hAnsi="Arial" w:cs="Arial"/>
          <w:spacing w:val="2"/>
          <w:sz w:val="24"/>
          <w:szCs w:val="24"/>
        </w:rPr>
        <w:t>: группа классов или понятий одной и той же внутренней категории.</w:t>
      </w:r>
    </w:p>
    <w:p w:rsidR="005276CC" w:rsidRDefault="00C66F8C" w:rsidP="005276CC">
      <w:pPr>
        <w:shd w:val="clear" w:color="auto" w:fill="FFFFFF"/>
        <w:spacing w:before="240" w:after="240"/>
        <w:textAlignment w:val="baseline"/>
        <w:rPr>
          <w:rFonts w:ascii="Arial" w:eastAsia="Arial" w:hAnsi="Arial" w:cs="Arial"/>
          <w:spacing w:val="2"/>
          <w:sz w:val="24"/>
          <w:szCs w:val="24"/>
        </w:rPr>
      </w:pPr>
      <w:r w:rsidRPr="00BD3B2C">
        <w:rPr>
          <w:rFonts w:ascii="Arial" w:eastAsia="Arial" w:hAnsi="Arial" w:cs="Arial"/>
          <w:spacing w:val="2"/>
          <w:sz w:val="24"/>
          <w:szCs w:val="24"/>
        </w:rPr>
        <w:t>[</w:t>
      </w:r>
      <w:r>
        <w:rPr>
          <w:rFonts w:ascii="Arial" w:eastAsia="Arial" w:hAnsi="Arial" w:cs="Arial"/>
          <w:spacing w:val="2"/>
          <w:sz w:val="24"/>
          <w:szCs w:val="24"/>
        </w:rPr>
        <w:t xml:space="preserve">ГОСТ Р ИСО 22274-2016, </w:t>
      </w:r>
      <w:proofErr w:type="spellStart"/>
      <w:r>
        <w:rPr>
          <w:rFonts w:ascii="Arial" w:eastAsia="Arial" w:hAnsi="Arial" w:cs="Arial"/>
          <w:spacing w:val="2"/>
          <w:sz w:val="24"/>
          <w:szCs w:val="24"/>
        </w:rPr>
        <w:t>пунтк</w:t>
      </w:r>
      <w:proofErr w:type="spellEnd"/>
      <w:r>
        <w:rPr>
          <w:rFonts w:ascii="Arial" w:eastAsia="Arial" w:hAnsi="Arial" w:cs="Arial"/>
          <w:spacing w:val="2"/>
          <w:sz w:val="24"/>
          <w:szCs w:val="24"/>
        </w:rPr>
        <w:t xml:space="preserve"> 3.10</w:t>
      </w:r>
      <w:r w:rsidRPr="00BD3B2C">
        <w:rPr>
          <w:rFonts w:ascii="Arial" w:eastAsia="Arial" w:hAnsi="Arial" w:cs="Arial"/>
          <w:spacing w:val="2"/>
          <w:sz w:val="24"/>
          <w:szCs w:val="24"/>
        </w:rPr>
        <w:t>]</w:t>
      </w:r>
    </w:p>
    <w:p w:rsidR="00C66F8C" w:rsidRDefault="00C66F8C" w:rsidP="005276CC">
      <w:pPr>
        <w:shd w:val="clear" w:color="auto" w:fill="FFFFFF"/>
        <w:spacing w:before="240" w:after="240"/>
        <w:textAlignment w:val="baseline"/>
        <w:rPr>
          <w:rFonts w:ascii="Arial" w:eastAsia="Arial" w:hAnsi="Arial" w:cs="Arial"/>
          <w:spacing w:val="2"/>
          <w:sz w:val="24"/>
          <w:szCs w:val="24"/>
        </w:rPr>
      </w:pPr>
      <w:r w:rsidRPr="00C53297">
        <w:rPr>
          <w:rFonts w:ascii="Arial" w:eastAsia="Arial" w:hAnsi="Arial" w:cs="Arial"/>
          <w:spacing w:val="2"/>
          <w:sz w:val="24"/>
          <w:szCs w:val="24"/>
        </w:rPr>
        <w:t>3</w:t>
      </w:r>
      <w:r>
        <w:rPr>
          <w:rFonts w:ascii="Arial" w:eastAsia="Arial" w:hAnsi="Arial" w:cs="Arial"/>
          <w:spacing w:val="2"/>
          <w:sz w:val="24"/>
          <w:szCs w:val="24"/>
        </w:rPr>
        <w:t xml:space="preserve">.5 </w:t>
      </w:r>
      <w:proofErr w:type="spellStart"/>
      <w:r w:rsidRPr="00C53297">
        <w:rPr>
          <w:rFonts w:ascii="Arial" w:eastAsia="Arial" w:hAnsi="Arial" w:cs="Arial"/>
          <w:b/>
          <w:bCs/>
          <w:spacing w:val="2"/>
          <w:sz w:val="24"/>
          <w:szCs w:val="24"/>
        </w:rPr>
        <w:t>фасетная</w:t>
      </w:r>
      <w:proofErr w:type="spellEnd"/>
      <w:r w:rsidRPr="00C53297">
        <w:rPr>
          <w:rFonts w:ascii="Arial" w:eastAsia="Arial" w:hAnsi="Arial" w:cs="Arial"/>
          <w:b/>
          <w:bCs/>
          <w:spacing w:val="2"/>
          <w:sz w:val="24"/>
          <w:szCs w:val="24"/>
        </w:rPr>
        <w:t xml:space="preserve"> система классификации</w:t>
      </w:r>
      <w:r>
        <w:rPr>
          <w:rFonts w:ascii="Arial" w:eastAsia="Arial" w:hAnsi="Arial" w:cs="Arial"/>
          <w:spacing w:val="2"/>
          <w:sz w:val="24"/>
          <w:szCs w:val="24"/>
        </w:rPr>
        <w:t xml:space="preserve"> </w:t>
      </w:r>
      <w:r w:rsidRPr="00C53297">
        <w:rPr>
          <w:rFonts w:ascii="Arial" w:eastAsia="Arial" w:hAnsi="Arial" w:cs="Arial"/>
          <w:spacing w:val="2"/>
          <w:sz w:val="24"/>
          <w:szCs w:val="24"/>
        </w:rPr>
        <w:t>(</w:t>
      </w:r>
      <w:r>
        <w:rPr>
          <w:rFonts w:ascii="Arial" w:eastAsia="Arial" w:hAnsi="Arial" w:cs="Arial"/>
          <w:spacing w:val="2"/>
          <w:sz w:val="24"/>
          <w:szCs w:val="24"/>
          <w:lang w:val="en-US"/>
        </w:rPr>
        <w:t>faceted</w:t>
      </w:r>
      <w:r w:rsidRPr="00C53297">
        <w:rPr>
          <w:rFonts w:ascii="Arial" w:eastAsia="Arial" w:hAnsi="Arial" w:cs="Arial"/>
          <w:spacing w:val="2"/>
          <w:sz w:val="24"/>
          <w:szCs w:val="24"/>
        </w:rPr>
        <w:t xml:space="preserve"> </w:t>
      </w:r>
      <w:r>
        <w:rPr>
          <w:rFonts w:ascii="Arial" w:eastAsia="Arial" w:hAnsi="Arial" w:cs="Arial"/>
          <w:spacing w:val="2"/>
          <w:sz w:val="24"/>
          <w:szCs w:val="24"/>
          <w:lang w:val="en-US"/>
        </w:rPr>
        <w:t>classification</w:t>
      </w:r>
      <w:r w:rsidRPr="00C53297">
        <w:rPr>
          <w:rFonts w:ascii="Arial" w:eastAsia="Arial" w:hAnsi="Arial" w:cs="Arial"/>
          <w:spacing w:val="2"/>
          <w:sz w:val="24"/>
          <w:szCs w:val="24"/>
        </w:rPr>
        <w:t xml:space="preserve"> </w:t>
      </w:r>
      <w:r>
        <w:rPr>
          <w:rFonts w:ascii="Arial" w:eastAsia="Arial" w:hAnsi="Arial" w:cs="Arial"/>
          <w:spacing w:val="2"/>
          <w:sz w:val="24"/>
          <w:szCs w:val="24"/>
          <w:lang w:val="en-US"/>
        </w:rPr>
        <w:t>system</w:t>
      </w:r>
      <w:r w:rsidRPr="00C53297">
        <w:rPr>
          <w:rFonts w:ascii="Arial" w:eastAsia="Arial" w:hAnsi="Arial" w:cs="Arial"/>
          <w:spacing w:val="2"/>
          <w:sz w:val="24"/>
          <w:szCs w:val="24"/>
        </w:rPr>
        <w:t>)</w:t>
      </w:r>
      <w:r>
        <w:rPr>
          <w:rFonts w:ascii="Arial" w:eastAsia="Arial" w:hAnsi="Arial" w:cs="Arial"/>
          <w:spacing w:val="2"/>
          <w:sz w:val="24"/>
          <w:szCs w:val="24"/>
        </w:rPr>
        <w:t xml:space="preserve">: Система классификации, в рамках которой классы группируются в </w:t>
      </w:r>
      <w:r w:rsidR="00476098">
        <w:rPr>
          <w:rFonts w:ascii="Arial" w:eastAsia="Arial" w:hAnsi="Arial" w:cs="Arial"/>
          <w:spacing w:val="2"/>
          <w:sz w:val="24"/>
          <w:szCs w:val="24"/>
        </w:rPr>
        <w:br/>
      </w:r>
      <w:r>
        <w:rPr>
          <w:rFonts w:ascii="Arial" w:eastAsia="Arial" w:hAnsi="Arial" w:cs="Arial"/>
          <w:spacing w:val="2"/>
          <w:sz w:val="24"/>
          <w:szCs w:val="24"/>
        </w:rPr>
        <w:t xml:space="preserve">исчерпывающие </w:t>
      </w:r>
      <w:proofErr w:type="spellStart"/>
      <w:r>
        <w:rPr>
          <w:rFonts w:ascii="Arial" w:eastAsia="Arial" w:hAnsi="Arial" w:cs="Arial"/>
          <w:spacing w:val="2"/>
          <w:sz w:val="24"/>
          <w:szCs w:val="24"/>
        </w:rPr>
        <w:t>взаимоисключающиеся</w:t>
      </w:r>
      <w:proofErr w:type="spellEnd"/>
      <w:r>
        <w:rPr>
          <w:rFonts w:ascii="Arial" w:eastAsia="Arial" w:hAnsi="Arial" w:cs="Arial"/>
          <w:spacing w:val="2"/>
          <w:sz w:val="24"/>
          <w:szCs w:val="24"/>
        </w:rPr>
        <w:t xml:space="preserve"> фасеты, допускающие комбинирование с </w:t>
      </w:r>
      <w:r>
        <w:rPr>
          <w:rFonts w:ascii="Arial" w:eastAsia="Arial" w:hAnsi="Arial" w:cs="Arial"/>
          <w:spacing w:val="2"/>
          <w:sz w:val="24"/>
          <w:szCs w:val="24"/>
        </w:rPr>
        <w:lastRenderedPageBreak/>
        <w:t>целью определения сложных объектов.</w:t>
      </w:r>
    </w:p>
    <w:p w:rsidR="006B0657" w:rsidRDefault="00C66F8C" w:rsidP="006B08A9">
      <w:pPr>
        <w:shd w:val="clear" w:color="auto" w:fill="FFFFFF"/>
        <w:textAlignment w:val="baseline"/>
        <w:rPr>
          <w:rFonts w:ascii="Arial" w:eastAsia="Arial" w:hAnsi="Arial" w:cs="Arial"/>
          <w:spacing w:val="2"/>
          <w:sz w:val="24"/>
          <w:szCs w:val="24"/>
        </w:rPr>
      </w:pPr>
      <w:r w:rsidRPr="007D0878">
        <w:rPr>
          <w:rFonts w:ascii="Arial" w:eastAsia="Arial" w:hAnsi="Arial" w:cs="Arial"/>
          <w:spacing w:val="2"/>
          <w:sz w:val="24"/>
          <w:szCs w:val="24"/>
        </w:rPr>
        <w:t>[</w:t>
      </w:r>
      <w:r>
        <w:rPr>
          <w:rFonts w:ascii="Arial" w:eastAsia="Arial" w:hAnsi="Arial" w:cs="Arial"/>
          <w:spacing w:val="2"/>
          <w:sz w:val="24"/>
          <w:szCs w:val="24"/>
        </w:rPr>
        <w:t>ГОСТ Р ИСО 22274-2016, пункт 3.11</w:t>
      </w:r>
      <w:r w:rsidRPr="007D0878">
        <w:rPr>
          <w:rFonts w:ascii="Arial" w:eastAsia="Arial" w:hAnsi="Arial" w:cs="Arial"/>
          <w:spacing w:val="2"/>
          <w:sz w:val="24"/>
          <w:szCs w:val="24"/>
        </w:rPr>
        <w:t>]</w:t>
      </w:r>
    </w:p>
    <w:p w:rsidR="006B08A9" w:rsidRPr="006B08A9" w:rsidRDefault="006B08A9" w:rsidP="006B08A9">
      <w:pPr>
        <w:shd w:val="clear" w:color="auto" w:fill="FFFFFF"/>
        <w:textAlignment w:val="baseline"/>
        <w:rPr>
          <w:rFonts w:ascii="Arial" w:eastAsia="Arial" w:hAnsi="Arial" w:cs="Arial"/>
          <w:spacing w:val="2"/>
          <w:sz w:val="24"/>
          <w:szCs w:val="24"/>
        </w:rPr>
      </w:pPr>
    </w:p>
    <w:p w:rsidR="00C66F8C" w:rsidRDefault="00C66F8C" w:rsidP="006B08A9">
      <w:pPr>
        <w:shd w:val="clear" w:color="auto" w:fill="FFFFFF"/>
        <w:textAlignment w:val="baseline"/>
        <w:rPr>
          <w:rFonts w:ascii="Arial" w:eastAsia="Arial" w:hAnsi="Arial" w:cs="Arial"/>
          <w:b/>
          <w:bCs/>
          <w:spacing w:val="2"/>
        </w:rPr>
      </w:pPr>
      <w:r>
        <w:rPr>
          <w:rFonts w:ascii="Arial" w:eastAsia="Arial" w:hAnsi="Arial" w:cs="Arial"/>
          <w:b/>
          <w:bCs/>
          <w:spacing w:val="2"/>
        </w:rPr>
        <w:t>4 Сокращения</w:t>
      </w:r>
    </w:p>
    <w:p w:rsidR="00C66F8C" w:rsidRPr="00D800BE" w:rsidRDefault="00C66F8C" w:rsidP="00C66F8C">
      <w:pPr>
        <w:shd w:val="clear" w:color="auto" w:fill="FFFFFF"/>
        <w:textAlignment w:val="baseline"/>
        <w:rPr>
          <w:rFonts w:ascii="Arial" w:eastAsia="Arial" w:hAnsi="Arial" w:cs="Arial"/>
          <w:spacing w:val="2"/>
          <w:sz w:val="24"/>
          <w:szCs w:val="24"/>
        </w:rPr>
      </w:pPr>
      <w:r>
        <w:rPr>
          <w:rFonts w:ascii="Arial" w:hAnsi="Arial" w:cs="Arial"/>
          <w:spacing w:val="2"/>
          <w:sz w:val="24"/>
          <w:szCs w:val="24"/>
        </w:rPr>
        <w:t>В настоящем стандарте использованы следующие сокращения:</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АСУ </w:t>
      </w:r>
      <w:r>
        <w:rPr>
          <w:rFonts w:ascii="Arial" w:hAnsi="Arial"/>
          <w:spacing w:val="2"/>
          <w:sz w:val="24"/>
        </w:rPr>
        <w:t>–</w:t>
      </w:r>
      <w:r>
        <w:rPr>
          <w:rFonts w:ascii="Arial" w:eastAsia="Arial" w:hAnsi="Arial" w:cs="Arial"/>
          <w:spacing w:val="2"/>
          <w:sz w:val="24"/>
          <w:szCs w:val="24"/>
        </w:rPr>
        <w:t xml:space="preserve"> автоматизированные системы управления</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ИТ </w:t>
      </w:r>
      <w:r>
        <w:rPr>
          <w:rFonts w:ascii="Arial" w:hAnsi="Arial"/>
          <w:spacing w:val="2"/>
          <w:sz w:val="24"/>
        </w:rPr>
        <w:t>–</w:t>
      </w:r>
      <w:r>
        <w:rPr>
          <w:rFonts w:ascii="Arial" w:eastAsia="Arial" w:hAnsi="Arial" w:cs="Arial"/>
          <w:spacing w:val="2"/>
          <w:sz w:val="24"/>
          <w:szCs w:val="24"/>
        </w:rPr>
        <w:t xml:space="preserve"> информационные технологии</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ЖЦ </w:t>
      </w:r>
      <w:r>
        <w:rPr>
          <w:rFonts w:ascii="Arial" w:hAnsi="Arial"/>
          <w:spacing w:val="2"/>
          <w:sz w:val="24"/>
        </w:rPr>
        <w:t>–</w:t>
      </w:r>
      <w:r>
        <w:rPr>
          <w:rFonts w:ascii="Arial" w:eastAsia="Arial" w:hAnsi="Arial" w:cs="Arial"/>
          <w:spacing w:val="2"/>
          <w:sz w:val="24"/>
          <w:szCs w:val="24"/>
        </w:rPr>
        <w:t xml:space="preserve"> жизненный цикл</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САПР – система автоматизированного проектирования</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СВЧ </w:t>
      </w:r>
      <w:r>
        <w:rPr>
          <w:rFonts w:ascii="Arial" w:hAnsi="Arial"/>
          <w:spacing w:val="2"/>
          <w:sz w:val="24"/>
        </w:rPr>
        <w:t>–</w:t>
      </w:r>
      <w:r>
        <w:rPr>
          <w:rFonts w:ascii="Arial" w:eastAsia="Arial" w:hAnsi="Arial" w:cs="Arial"/>
          <w:spacing w:val="2"/>
          <w:sz w:val="24"/>
          <w:szCs w:val="24"/>
        </w:rPr>
        <w:t xml:space="preserve"> сверхвысокие частоты</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ЭЖЦ </w:t>
      </w:r>
      <w:r>
        <w:rPr>
          <w:rFonts w:ascii="Arial" w:hAnsi="Arial"/>
          <w:spacing w:val="2"/>
          <w:sz w:val="24"/>
        </w:rPr>
        <w:t>–</w:t>
      </w:r>
      <w:r>
        <w:rPr>
          <w:rFonts w:ascii="Arial" w:eastAsia="Arial" w:hAnsi="Arial" w:cs="Arial"/>
          <w:spacing w:val="2"/>
          <w:sz w:val="24"/>
          <w:szCs w:val="24"/>
        </w:rPr>
        <w:t xml:space="preserve"> этап жизненного цикла</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ЭКБ </w:t>
      </w:r>
      <w:r>
        <w:rPr>
          <w:rFonts w:ascii="Arial" w:hAnsi="Arial"/>
          <w:spacing w:val="2"/>
          <w:sz w:val="24"/>
        </w:rPr>
        <w:t>–</w:t>
      </w:r>
      <w:r>
        <w:rPr>
          <w:rFonts w:ascii="Arial" w:eastAsia="Arial" w:hAnsi="Arial" w:cs="Arial"/>
          <w:spacing w:val="2"/>
          <w:sz w:val="24"/>
          <w:szCs w:val="24"/>
        </w:rPr>
        <w:t xml:space="preserve"> электронная компонентная база</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 xml:space="preserve">ЭМ </w:t>
      </w:r>
      <w:r>
        <w:rPr>
          <w:rFonts w:ascii="Arial" w:hAnsi="Arial"/>
          <w:spacing w:val="2"/>
          <w:sz w:val="24"/>
        </w:rPr>
        <w:t>–</w:t>
      </w:r>
      <w:r>
        <w:rPr>
          <w:rFonts w:ascii="Arial" w:eastAsia="Arial" w:hAnsi="Arial" w:cs="Arial"/>
          <w:spacing w:val="2"/>
          <w:sz w:val="24"/>
          <w:szCs w:val="24"/>
        </w:rPr>
        <w:t xml:space="preserve"> электронное машиностроение</w:t>
      </w:r>
    </w:p>
    <w:p w:rsidR="00C66F8C" w:rsidRPr="00D64F97" w:rsidRDefault="00C66F8C" w:rsidP="00C66F8C">
      <w:pPr>
        <w:shd w:val="clear" w:color="auto" w:fill="FFFFFF"/>
        <w:spacing w:before="240" w:after="240"/>
        <w:textAlignment w:val="baseline"/>
        <w:rPr>
          <w:rFonts w:ascii="Arial" w:eastAsia="Arial" w:hAnsi="Arial" w:cs="Arial"/>
          <w:b/>
          <w:bCs/>
          <w:spacing w:val="2"/>
        </w:rPr>
      </w:pPr>
      <w:r w:rsidRPr="00D64F97">
        <w:rPr>
          <w:rFonts w:ascii="Arial" w:eastAsia="Arial" w:hAnsi="Arial" w:cs="Arial"/>
          <w:b/>
          <w:bCs/>
          <w:spacing w:val="2"/>
        </w:rPr>
        <w:t xml:space="preserve">5 </w:t>
      </w:r>
      <w:r>
        <w:rPr>
          <w:rFonts w:ascii="Arial" w:eastAsia="Arial" w:hAnsi="Arial" w:cs="Arial"/>
          <w:b/>
          <w:bCs/>
          <w:spacing w:val="2"/>
        </w:rPr>
        <w:t>Классификация и структура системы стандартов в ЭМ</w:t>
      </w:r>
      <w:r w:rsidRPr="00D64F97">
        <w:rPr>
          <w:rFonts w:ascii="Arial" w:eastAsia="Arial" w:hAnsi="Arial" w:cs="Arial"/>
          <w:b/>
          <w:bCs/>
          <w:spacing w:val="2"/>
        </w:rPr>
        <w:t xml:space="preserve"> </w:t>
      </w:r>
    </w:p>
    <w:p w:rsidR="00C66F8C" w:rsidRPr="00D64F97" w:rsidRDefault="00C66F8C" w:rsidP="00C66F8C">
      <w:pPr>
        <w:shd w:val="clear" w:color="auto" w:fill="FFFFFF"/>
        <w:spacing w:before="240" w:after="240"/>
        <w:textAlignment w:val="baseline"/>
        <w:rPr>
          <w:rFonts w:ascii="Arial" w:eastAsia="Arial" w:hAnsi="Arial" w:cs="Arial"/>
          <w:b/>
          <w:bCs/>
          <w:spacing w:val="2"/>
          <w:sz w:val="26"/>
          <w:szCs w:val="26"/>
        </w:rPr>
      </w:pPr>
      <w:r w:rsidRPr="00D64F97">
        <w:rPr>
          <w:rFonts w:ascii="Arial" w:eastAsia="Arial" w:hAnsi="Arial" w:cs="Arial"/>
          <w:b/>
          <w:bCs/>
          <w:spacing w:val="2"/>
          <w:sz w:val="26"/>
          <w:szCs w:val="26"/>
        </w:rPr>
        <w:t>5.1 Общие положения</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D1070A">
        <w:rPr>
          <w:rFonts w:ascii="Arial" w:eastAsia="Arial" w:hAnsi="Arial" w:cs="Arial"/>
          <w:spacing w:val="2"/>
          <w:sz w:val="24"/>
          <w:szCs w:val="24"/>
        </w:rPr>
        <w:t xml:space="preserve">.1.1 Классификация и описание актуальной структуры стандартов в </w:t>
      </w:r>
      <w:r>
        <w:rPr>
          <w:rFonts w:ascii="Arial" w:eastAsia="Arial" w:hAnsi="Arial" w:cs="Arial"/>
          <w:spacing w:val="2"/>
          <w:sz w:val="24"/>
          <w:szCs w:val="24"/>
        </w:rPr>
        <w:t>ЭМ</w:t>
      </w:r>
      <w:r w:rsidRPr="00D1070A">
        <w:rPr>
          <w:rFonts w:ascii="Arial" w:eastAsia="Arial" w:hAnsi="Arial" w:cs="Arial"/>
          <w:spacing w:val="2"/>
          <w:sz w:val="24"/>
          <w:szCs w:val="24"/>
        </w:rPr>
        <w:t xml:space="preserve"> </w:t>
      </w:r>
      <w:r w:rsidRPr="00D1070A">
        <w:rPr>
          <w:rFonts w:ascii="Arial" w:eastAsia="Arial" w:hAnsi="Arial" w:cs="Arial"/>
          <w:spacing w:val="2"/>
          <w:sz w:val="24"/>
          <w:szCs w:val="24"/>
        </w:rPr>
        <w:br/>
        <w:t xml:space="preserve">должны обеспечивать единую организационно-методическую базу и информационную поддержку на этапах разработки, распространения и применения данной системы стандартов в целях развития </w:t>
      </w:r>
      <w:r>
        <w:rPr>
          <w:rFonts w:ascii="Arial" w:eastAsia="Arial" w:hAnsi="Arial" w:cs="Arial"/>
          <w:spacing w:val="2"/>
          <w:sz w:val="24"/>
          <w:szCs w:val="24"/>
        </w:rPr>
        <w:t>ЭМ</w:t>
      </w:r>
      <w:r w:rsidRPr="00D1070A">
        <w:rPr>
          <w:rFonts w:ascii="Arial" w:eastAsia="Arial" w:hAnsi="Arial" w:cs="Arial"/>
          <w:spacing w:val="2"/>
          <w:sz w:val="24"/>
          <w:szCs w:val="24"/>
        </w:rPr>
        <w:t xml:space="preserve"> в ключевых секторах промышленности.</w:t>
      </w:r>
    </w:p>
    <w:p w:rsidR="00C66F8C" w:rsidRDefault="00C66F8C" w:rsidP="00C66F8C">
      <w:pPr>
        <w:shd w:val="clear" w:color="auto" w:fill="FFFFFF"/>
        <w:textAlignment w:val="baseline"/>
        <w:rPr>
          <w:rFonts w:ascii="Arial" w:eastAsia="Arial" w:hAnsi="Arial" w:cs="Arial"/>
          <w:spacing w:val="2"/>
          <w:sz w:val="24"/>
          <w:szCs w:val="24"/>
        </w:rPr>
      </w:pPr>
      <w:r w:rsidRPr="00D1070A">
        <w:rPr>
          <w:rFonts w:ascii="Arial" w:eastAsia="Arial" w:hAnsi="Arial" w:cs="Arial"/>
          <w:spacing w:val="2"/>
          <w:sz w:val="24"/>
          <w:szCs w:val="24"/>
        </w:rPr>
        <w:t xml:space="preserve"> </w:t>
      </w:r>
      <w:r>
        <w:rPr>
          <w:rFonts w:ascii="Arial" w:eastAsia="Arial" w:hAnsi="Arial" w:cs="Arial"/>
          <w:spacing w:val="2"/>
          <w:sz w:val="24"/>
          <w:szCs w:val="24"/>
        </w:rPr>
        <w:t>5</w:t>
      </w:r>
      <w:r w:rsidRPr="00D1070A">
        <w:rPr>
          <w:rFonts w:ascii="Arial" w:eastAsia="Arial" w:hAnsi="Arial" w:cs="Arial"/>
          <w:spacing w:val="2"/>
          <w:sz w:val="24"/>
          <w:szCs w:val="24"/>
        </w:rPr>
        <w:t xml:space="preserve">.1.2 Система классификации стандартов в </w:t>
      </w:r>
      <w:r>
        <w:rPr>
          <w:rFonts w:ascii="Arial" w:eastAsia="Arial" w:hAnsi="Arial" w:cs="Arial"/>
          <w:spacing w:val="2"/>
          <w:sz w:val="24"/>
          <w:szCs w:val="24"/>
        </w:rPr>
        <w:t>ЭМ</w:t>
      </w:r>
      <w:r w:rsidRPr="00D1070A">
        <w:rPr>
          <w:rFonts w:ascii="Arial" w:eastAsia="Arial" w:hAnsi="Arial" w:cs="Arial"/>
          <w:spacing w:val="2"/>
          <w:sz w:val="24"/>
          <w:szCs w:val="24"/>
        </w:rPr>
        <w:t xml:space="preserve"> должна основываться на </w:t>
      </w:r>
      <w:r w:rsidRPr="00D1070A">
        <w:rPr>
          <w:rFonts w:ascii="Arial" w:eastAsia="Arial" w:hAnsi="Arial" w:cs="Arial"/>
          <w:spacing w:val="2"/>
          <w:sz w:val="24"/>
          <w:szCs w:val="24"/>
        </w:rPr>
        <w:br/>
        <w:t xml:space="preserve">сочетании метода иерархической классификации и </w:t>
      </w:r>
      <w:proofErr w:type="spellStart"/>
      <w:r w:rsidRPr="00D1070A">
        <w:rPr>
          <w:rFonts w:ascii="Arial" w:eastAsia="Arial" w:hAnsi="Arial" w:cs="Arial"/>
          <w:spacing w:val="2"/>
          <w:sz w:val="24"/>
          <w:szCs w:val="24"/>
        </w:rPr>
        <w:t>фасетного</w:t>
      </w:r>
      <w:proofErr w:type="spellEnd"/>
      <w:r w:rsidRPr="00D1070A">
        <w:rPr>
          <w:rFonts w:ascii="Arial" w:eastAsia="Arial" w:hAnsi="Arial" w:cs="Arial"/>
          <w:spacing w:val="2"/>
          <w:sz w:val="24"/>
          <w:szCs w:val="24"/>
        </w:rPr>
        <w:t xml:space="preserve"> метода, позволяющих создавать гру</w:t>
      </w:r>
      <w:r>
        <w:rPr>
          <w:rFonts w:ascii="Arial" w:eastAsia="Arial" w:hAnsi="Arial" w:cs="Arial"/>
          <w:spacing w:val="2"/>
          <w:sz w:val="24"/>
          <w:szCs w:val="24"/>
        </w:rPr>
        <w:t>п</w:t>
      </w:r>
      <w:r w:rsidRPr="00D1070A">
        <w:rPr>
          <w:rFonts w:ascii="Arial" w:eastAsia="Arial" w:hAnsi="Arial" w:cs="Arial"/>
          <w:spacing w:val="2"/>
          <w:sz w:val="24"/>
          <w:szCs w:val="24"/>
        </w:rPr>
        <w:t xml:space="preserve">пировки документов по стандартизации в соответствии с общими признаками и понятиями объектов и </w:t>
      </w:r>
      <w:r w:rsidRPr="00D1070A">
        <w:rPr>
          <w:rFonts w:ascii="Arial" w:eastAsia="Arial" w:hAnsi="Arial" w:cs="Arial"/>
          <w:spacing w:val="2"/>
          <w:sz w:val="24"/>
          <w:szCs w:val="24"/>
        </w:rPr>
        <w:br/>
        <w:t>аспектов стандартизации.</w:t>
      </w:r>
    </w:p>
    <w:p w:rsidR="00EF5668" w:rsidRDefault="00EF5668" w:rsidP="00F0648A">
      <w:pPr>
        <w:shd w:val="clear" w:color="auto" w:fill="FFFFFF"/>
        <w:ind w:firstLine="0"/>
        <w:textAlignment w:val="baseline"/>
        <w:rPr>
          <w:rFonts w:ascii="Arial" w:eastAsia="Arial" w:hAnsi="Arial" w:cs="Arial"/>
          <w:spacing w:val="2"/>
          <w:sz w:val="24"/>
          <w:szCs w:val="24"/>
        </w:rPr>
      </w:pPr>
    </w:p>
    <w:p w:rsidR="00C66F8C" w:rsidRPr="00D1070A" w:rsidRDefault="00C66F8C" w:rsidP="00C66F8C">
      <w:pPr>
        <w:shd w:val="clear" w:color="auto" w:fill="FFFFFF"/>
        <w:textAlignment w:val="baseline"/>
        <w:rPr>
          <w:rFonts w:ascii="Arial" w:eastAsia="Arial" w:hAnsi="Arial" w:cs="Arial"/>
          <w:b/>
          <w:bCs/>
          <w:spacing w:val="2"/>
          <w:sz w:val="26"/>
          <w:szCs w:val="26"/>
        </w:rPr>
      </w:pPr>
      <w:r w:rsidRPr="00D1070A">
        <w:rPr>
          <w:rFonts w:ascii="Arial" w:eastAsia="Arial" w:hAnsi="Arial" w:cs="Arial"/>
          <w:b/>
          <w:bCs/>
          <w:spacing w:val="2"/>
          <w:sz w:val="26"/>
          <w:szCs w:val="26"/>
        </w:rPr>
        <w:t>5.2 Классификация системы стандартов</w:t>
      </w:r>
    </w:p>
    <w:p w:rsidR="00C66F8C" w:rsidRDefault="00C66F8C" w:rsidP="00C66F8C">
      <w:pPr>
        <w:shd w:val="clear" w:color="auto" w:fill="FFFFFF"/>
        <w:textAlignment w:val="baseline"/>
        <w:rPr>
          <w:rFonts w:ascii="Arial" w:eastAsia="Arial" w:hAnsi="Arial" w:cs="Arial"/>
          <w:spacing w:val="2"/>
          <w:sz w:val="24"/>
          <w:szCs w:val="24"/>
        </w:rPr>
      </w:pPr>
    </w:p>
    <w:p w:rsidR="00C66F8C" w:rsidRPr="003D35DB"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D1070A">
        <w:rPr>
          <w:rFonts w:ascii="Arial" w:eastAsia="Arial" w:hAnsi="Arial" w:cs="Arial"/>
          <w:spacing w:val="2"/>
          <w:sz w:val="24"/>
          <w:szCs w:val="24"/>
        </w:rPr>
        <w:t xml:space="preserve">.2.1 Классификацию системы стандартов в </w:t>
      </w:r>
      <w:r>
        <w:rPr>
          <w:rFonts w:ascii="Arial" w:eastAsia="Arial" w:hAnsi="Arial" w:cs="Arial"/>
          <w:spacing w:val="2"/>
          <w:sz w:val="24"/>
          <w:szCs w:val="24"/>
        </w:rPr>
        <w:t>ЭМ необходимо осущест</w:t>
      </w:r>
      <w:r w:rsidRPr="00D1070A">
        <w:rPr>
          <w:rFonts w:ascii="Arial" w:eastAsia="Arial" w:hAnsi="Arial" w:cs="Arial"/>
          <w:spacing w:val="2"/>
          <w:sz w:val="24"/>
          <w:szCs w:val="24"/>
        </w:rPr>
        <w:t xml:space="preserve">влять на основе кодов и классификационных группировок, используемых для </w:t>
      </w:r>
      <w:r w:rsidRPr="00D1070A">
        <w:rPr>
          <w:rFonts w:ascii="Arial" w:eastAsia="Arial" w:hAnsi="Arial" w:cs="Arial"/>
          <w:spacing w:val="2"/>
          <w:sz w:val="24"/>
          <w:szCs w:val="24"/>
        </w:rPr>
        <w:lastRenderedPageBreak/>
        <w:t xml:space="preserve">классификации и индексации объектов классификации в соответствии с </w:t>
      </w:r>
      <w:r>
        <w:rPr>
          <w:rFonts w:ascii="Arial" w:eastAsia="Arial" w:hAnsi="Arial" w:cs="Arial"/>
          <w:spacing w:val="2"/>
          <w:sz w:val="24"/>
          <w:szCs w:val="24"/>
        </w:rPr>
        <w:br/>
      </w:r>
      <w:r w:rsidRPr="00D1070A">
        <w:rPr>
          <w:rFonts w:ascii="Arial" w:eastAsia="Arial" w:hAnsi="Arial" w:cs="Arial"/>
          <w:spacing w:val="2"/>
          <w:sz w:val="24"/>
          <w:szCs w:val="24"/>
        </w:rPr>
        <w:t>ОКС OK 001. В соответствии с объектом стандартизации каждому стандарту должен быть присвоен цифровой код классификационной группировки в соответствии с принятой трехступенчатой классификацией (разделы, группы, подгруппы). Применение метода иерархической классификации требует установления жесткой системы отношений подчинения между различными группировками, что усложняет процесс классификации и автоматизированной обработки информации. В отдельных случаях классифицируемые стандарты</w:t>
      </w:r>
      <w:r>
        <w:rPr>
          <w:rFonts w:ascii="Arial" w:eastAsia="Arial" w:hAnsi="Arial" w:cs="Arial"/>
          <w:spacing w:val="2"/>
          <w:sz w:val="24"/>
          <w:szCs w:val="24"/>
        </w:rPr>
        <w:t xml:space="preserve"> </w:t>
      </w:r>
      <w:r w:rsidRPr="00D1070A">
        <w:rPr>
          <w:rFonts w:ascii="Arial" w:eastAsia="Arial" w:hAnsi="Arial" w:cs="Arial"/>
          <w:spacing w:val="2"/>
          <w:sz w:val="24"/>
          <w:szCs w:val="24"/>
        </w:rPr>
        <w:t>могут быть включены в две</w:t>
      </w:r>
      <w:r>
        <w:rPr>
          <w:rFonts w:ascii="Arial" w:eastAsia="Arial" w:hAnsi="Arial" w:cs="Arial"/>
          <w:spacing w:val="2"/>
          <w:sz w:val="24"/>
          <w:szCs w:val="24"/>
        </w:rPr>
        <w:t xml:space="preserve"> </w:t>
      </w:r>
      <w:r w:rsidRPr="00D1070A">
        <w:rPr>
          <w:rFonts w:ascii="Arial" w:eastAsia="Arial" w:hAnsi="Arial" w:cs="Arial"/>
          <w:spacing w:val="2"/>
          <w:sz w:val="24"/>
          <w:szCs w:val="24"/>
        </w:rPr>
        <w:t xml:space="preserve">или более </w:t>
      </w:r>
      <w:proofErr w:type="gramStart"/>
      <w:r w:rsidRPr="00D1070A">
        <w:rPr>
          <w:rFonts w:ascii="Arial" w:eastAsia="Arial" w:hAnsi="Arial" w:cs="Arial"/>
          <w:spacing w:val="2"/>
          <w:sz w:val="24"/>
          <w:szCs w:val="24"/>
        </w:rPr>
        <w:t>группы</w:t>
      </w:r>
      <w:proofErr w:type="gramEnd"/>
      <w:r w:rsidRPr="00D1070A">
        <w:rPr>
          <w:rFonts w:ascii="Arial" w:eastAsia="Arial" w:hAnsi="Arial" w:cs="Arial"/>
          <w:spacing w:val="2"/>
          <w:sz w:val="24"/>
          <w:szCs w:val="24"/>
        </w:rPr>
        <w:t xml:space="preserve"> или подгруппы. </w:t>
      </w:r>
    </w:p>
    <w:p w:rsidR="00C66F8C" w:rsidRPr="00290945" w:rsidRDefault="00C66F8C" w:rsidP="00C66F8C">
      <w:pPr>
        <w:shd w:val="clear" w:color="auto" w:fill="FFFFFF"/>
        <w:spacing w:before="240"/>
        <w:textAlignment w:val="baseline"/>
        <w:rPr>
          <w:rFonts w:ascii="Arial" w:eastAsia="Arial" w:hAnsi="Arial" w:cs="Arial"/>
          <w:spacing w:val="2"/>
          <w:sz w:val="22"/>
          <w:szCs w:val="22"/>
        </w:rPr>
      </w:pPr>
      <w:r w:rsidRPr="00290945">
        <w:rPr>
          <w:rFonts w:ascii="Arial" w:eastAsia="Arial" w:hAnsi="Arial" w:cs="Arial"/>
          <w:spacing w:val="40"/>
          <w:sz w:val="22"/>
          <w:szCs w:val="22"/>
        </w:rPr>
        <w:t>Примечание</w:t>
      </w:r>
      <w:r w:rsidRPr="00290945">
        <w:rPr>
          <w:rFonts w:ascii="Arial" w:eastAsia="Arial" w:hAnsi="Arial" w:cs="Arial"/>
          <w:spacing w:val="2"/>
          <w:sz w:val="22"/>
          <w:szCs w:val="22"/>
        </w:rPr>
        <w:t xml:space="preserve"> </w:t>
      </w:r>
      <w:r>
        <w:rPr>
          <w:rFonts w:ascii="Arial" w:hAnsi="Arial"/>
          <w:spacing w:val="2"/>
          <w:sz w:val="24"/>
        </w:rPr>
        <w:t>–</w:t>
      </w:r>
      <w:r w:rsidRPr="00290945">
        <w:rPr>
          <w:rFonts w:ascii="Arial" w:eastAsia="Arial" w:hAnsi="Arial" w:cs="Arial"/>
          <w:spacing w:val="2"/>
          <w:sz w:val="22"/>
          <w:szCs w:val="22"/>
        </w:rPr>
        <w:t xml:space="preserve"> В ОКС (см. ОКС 001-2021 (ИСО МКС) используется иерархическая трехступенчатая классификация с цифровым алфавитом кода классификационных группировок всех ступеней иерархического деления, охватывающим области стандартизации, </w:t>
      </w:r>
      <w:proofErr w:type="gramStart"/>
      <w:r w:rsidRPr="00290945">
        <w:rPr>
          <w:rFonts w:ascii="Arial" w:eastAsia="Arial" w:hAnsi="Arial" w:cs="Arial"/>
          <w:spacing w:val="2"/>
          <w:sz w:val="22"/>
          <w:szCs w:val="22"/>
        </w:rPr>
        <w:t>например</w:t>
      </w:r>
      <w:proofErr w:type="gramEnd"/>
      <w:r w:rsidRPr="00290945">
        <w:rPr>
          <w:rFonts w:ascii="Arial" w:eastAsia="Arial" w:hAnsi="Arial" w:cs="Arial"/>
          <w:spacing w:val="2"/>
          <w:sz w:val="22"/>
          <w:szCs w:val="22"/>
        </w:rPr>
        <w:t xml:space="preserve"> 31 – Электроника. Далее раздел разбит на группы и следом на подгруппы (при необходимости) (пример: 31.080.01 – Транзисторы).  В подгруппы (6-7 знаки кода), имеющие значение «99», включаются стандарты на объекты, которые не соответствуют ни объектам общей подгруппы, ни объектам подгрупп соответствующих групп.</w:t>
      </w:r>
    </w:p>
    <w:p w:rsidR="00C66F8C" w:rsidRPr="00290945" w:rsidRDefault="00C66F8C" w:rsidP="00C66F8C">
      <w:pPr>
        <w:shd w:val="clear" w:color="auto" w:fill="FFFFFF"/>
        <w:spacing w:before="240" w:after="240"/>
        <w:textAlignment w:val="baseline"/>
        <w:rPr>
          <w:rFonts w:ascii="Arial" w:eastAsia="Arial" w:hAnsi="Arial" w:cs="Arial"/>
          <w:b/>
          <w:bCs/>
          <w:i/>
          <w:iCs/>
          <w:spacing w:val="2"/>
          <w:sz w:val="22"/>
          <w:szCs w:val="22"/>
        </w:rPr>
      </w:pPr>
      <w:r w:rsidRPr="00290945">
        <w:rPr>
          <w:rFonts w:ascii="Arial" w:eastAsia="Arial" w:hAnsi="Arial" w:cs="Arial"/>
          <w:b/>
          <w:bCs/>
          <w:i/>
          <w:iCs/>
          <w:spacing w:val="2"/>
          <w:sz w:val="22"/>
          <w:szCs w:val="22"/>
        </w:rPr>
        <w:t>Пример: 31.080.99 – Полупроводниковые приборы прочие.</w:t>
      </w:r>
    </w:p>
    <w:p w:rsidR="00C66F8C" w:rsidRPr="00290945" w:rsidRDefault="00C66F8C" w:rsidP="00C66F8C">
      <w:pPr>
        <w:shd w:val="clear" w:color="auto" w:fill="FFFFFF"/>
        <w:spacing w:after="240"/>
        <w:textAlignment w:val="baseline"/>
        <w:rPr>
          <w:rFonts w:ascii="Arial" w:eastAsia="Arial" w:hAnsi="Arial" w:cs="Arial"/>
          <w:spacing w:val="2"/>
          <w:sz w:val="22"/>
          <w:szCs w:val="22"/>
        </w:rPr>
      </w:pPr>
      <w:r w:rsidRPr="00290945">
        <w:rPr>
          <w:rFonts w:ascii="Arial" w:eastAsia="Arial" w:hAnsi="Arial" w:cs="Arial"/>
          <w:spacing w:val="40"/>
          <w:sz w:val="22"/>
          <w:szCs w:val="22"/>
        </w:rPr>
        <w:t>Примечание</w:t>
      </w:r>
      <w:r w:rsidRPr="00290945">
        <w:rPr>
          <w:rFonts w:ascii="Arial" w:eastAsia="Arial" w:hAnsi="Arial" w:cs="Arial"/>
          <w:spacing w:val="2"/>
          <w:sz w:val="22"/>
          <w:szCs w:val="22"/>
        </w:rPr>
        <w:t xml:space="preserve"> </w:t>
      </w:r>
      <w:r>
        <w:rPr>
          <w:rFonts w:ascii="Arial" w:hAnsi="Arial"/>
          <w:spacing w:val="2"/>
          <w:sz w:val="24"/>
        </w:rPr>
        <w:t>–</w:t>
      </w:r>
      <w:r w:rsidRPr="00290945">
        <w:rPr>
          <w:rFonts w:ascii="Arial" w:eastAsia="Arial" w:hAnsi="Arial" w:cs="Arial"/>
          <w:spacing w:val="2"/>
          <w:sz w:val="22"/>
          <w:szCs w:val="22"/>
        </w:rPr>
        <w:t xml:space="preserve"> Формирование и представление для принятия изменений к ОКС обеспечивает Федеральное агентство по техническому регулированию и метрологии в порядке, установленном Правилами стандартизации ПР 50.1.024-2005 «Основные положения и порядок проведения работ по разработке, ведению и применению общероссийских классификаторов» (далее – Правила). Подраздел 4.5 Правил содержит информацию о разработке, принятии, введении в действие и о государственной регистрации изменений, вносимых в общероссийские классификаторы. Форма представления изменений (об аннулировании/изменении/включении/исправлении) структурных элементов классификатора представлена в Приложении Е Правил.</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D1070A">
        <w:rPr>
          <w:rFonts w:ascii="Arial" w:eastAsia="Arial" w:hAnsi="Arial" w:cs="Arial"/>
          <w:spacing w:val="2"/>
          <w:sz w:val="24"/>
          <w:szCs w:val="24"/>
        </w:rPr>
        <w:t xml:space="preserve">.2.2 </w:t>
      </w:r>
      <w:proofErr w:type="gramStart"/>
      <w:r w:rsidRPr="00D1070A">
        <w:rPr>
          <w:rFonts w:ascii="Arial" w:eastAsia="Arial" w:hAnsi="Arial" w:cs="Arial"/>
          <w:spacing w:val="2"/>
          <w:sz w:val="24"/>
          <w:szCs w:val="24"/>
        </w:rPr>
        <w:t>В</w:t>
      </w:r>
      <w:proofErr w:type="gramEnd"/>
      <w:r w:rsidRPr="00D1070A">
        <w:rPr>
          <w:rFonts w:ascii="Arial" w:eastAsia="Arial" w:hAnsi="Arial" w:cs="Arial"/>
          <w:spacing w:val="2"/>
          <w:sz w:val="24"/>
          <w:szCs w:val="24"/>
        </w:rPr>
        <w:t xml:space="preserve"> целях применения эффективной машинной обработки и более детальной классификации необходимо использовать </w:t>
      </w:r>
      <w:proofErr w:type="spellStart"/>
      <w:r w:rsidRPr="00D1070A">
        <w:rPr>
          <w:rFonts w:ascii="Arial" w:eastAsia="Arial" w:hAnsi="Arial" w:cs="Arial"/>
          <w:spacing w:val="2"/>
          <w:sz w:val="24"/>
          <w:szCs w:val="24"/>
        </w:rPr>
        <w:t>фасетную</w:t>
      </w:r>
      <w:proofErr w:type="spellEnd"/>
      <w:r w:rsidRPr="00D1070A">
        <w:rPr>
          <w:rFonts w:ascii="Arial" w:eastAsia="Arial" w:hAnsi="Arial" w:cs="Arial"/>
          <w:spacing w:val="2"/>
          <w:sz w:val="24"/>
          <w:szCs w:val="24"/>
        </w:rPr>
        <w:t xml:space="preserve"> систему классификации, при которой множество (система стандартов в </w:t>
      </w:r>
      <w:r>
        <w:rPr>
          <w:rFonts w:ascii="Arial" w:eastAsia="Arial" w:hAnsi="Arial" w:cs="Arial"/>
          <w:spacing w:val="2"/>
          <w:sz w:val="24"/>
          <w:szCs w:val="24"/>
        </w:rPr>
        <w:t>области ЭМ</w:t>
      </w:r>
      <w:r w:rsidRPr="00D1070A">
        <w:rPr>
          <w:rFonts w:ascii="Arial" w:eastAsia="Arial" w:hAnsi="Arial" w:cs="Arial"/>
          <w:spacing w:val="2"/>
          <w:sz w:val="24"/>
          <w:szCs w:val="24"/>
        </w:rPr>
        <w:t xml:space="preserve">) должно разбиваться на подмножества группировок по независимым между собой признакам классификации </w:t>
      </w:r>
      <w:r>
        <w:rPr>
          <w:rFonts w:ascii="Arial" w:hAnsi="Arial"/>
          <w:spacing w:val="2"/>
          <w:sz w:val="24"/>
        </w:rPr>
        <w:t>–</w:t>
      </w:r>
      <w:r w:rsidRPr="00D1070A">
        <w:rPr>
          <w:rFonts w:ascii="Arial" w:eastAsia="Arial" w:hAnsi="Arial" w:cs="Arial"/>
          <w:spacing w:val="2"/>
          <w:sz w:val="24"/>
          <w:szCs w:val="24"/>
        </w:rPr>
        <w:t xml:space="preserve"> фасетам. В результате каждый объект одновременно приобретает классификационные признаки из различных фасетов, а </w:t>
      </w:r>
      <w:r w:rsidRPr="00D1070A">
        <w:rPr>
          <w:rFonts w:ascii="Arial" w:eastAsia="Arial" w:hAnsi="Arial" w:cs="Arial"/>
          <w:spacing w:val="2"/>
          <w:sz w:val="24"/>
          <w:szCs w:val="24"/>
        </w:rPr>
        <w:lastRenderedPageBreak/>
        <w:t xml:space="preserve">классификационные группировки создаются динамическим путем задания </w:t>
      </w:r>
      <w:proofErr w:type="spellStart"/>
      <w:r w:rsidRPr="00D1070A">
        <w:rPr>
          <w:rFonts w:ascii="Arial" w:eastAsia="Arial" w:hAnsi="Arial" w:cs="Arial"/>
          <w:spacing w:val="2"/>
          <w:sz w:val="24"/>
          <w:szCs w:val="24"/>
        </w:rPr>
        <w:t>фасетной</w:t>
      </w:r>
      <w:proofErr w:type="spellEnd"/>
      <w:r w:rsidRPr="00D1070A">
        <w:rPr>
          <w:rFonts w:ascii="Arial" w:eastAsia="Arial" w:hAnsi="Arial" w:cs="Arial"/>
          <w:spacing w:val="2"/>
          <w:sz w:val="24"/>
          <w:szCs w:val="24"/>
        </w:rPr>
        <w:t xml:space="preserve"> формулы.</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3251C8">
        <w:rPr>
          <w:rFonts w:ascii="Arial" w:eastAsia="Arial" w:hAnsi="Arial" w:cs="Arial"/>
          <w:spacing w:val="2"/>
          <w:sz w:val="24"/>
          <w:szCs w:val="24"/>
        </w:rPr>
        <w:t xml:space="preserve">.2.3 Применение </w:t>
      </w:r>
      <w:proofErr w:type="spellStart"/>
      <w:r w:rsidRPr="003251C8">
        <w:rPr>
          <w:rFonts w:ascii="Arial" w:eastAsia="Arial" w:hAnsi="Arial" w:cs="Arial"/>
          <w:spacing w:val="2"/>
          <w:sz w:val="24"/>
          <w:szCs w:val="24"/>
        </w:rPr>
        <w:t>фасетной</w:t>
      </w:r>
      <w:proofErr w:type="spellEnd"/>
      <w:r w:rsidRPr="003251C8">
        <w:rPr>
          <w:rFonts w:ascii="Arial" w:eastAsia="Arial" w:hAnsi="Arial" w:cs="Arial"/>
          <w:spacing w:val="2"/>
          <w:sz w:val="24"/>
          <w:szCs w:val="24"/>
        </w:rPr>
        <w:t xml:space="preserve"> системы классификации в сочетании с иерархическим методом классификации позволяет установить более глубокие взаимосвязи между отдельными стандартами и обеспечить управление процессами классификации и развитием структуры системы стандартов в</w:t>
      </w:r>
      <w:r>
        <w:rPr>
          <w:rFonts w:ascii="Arial" w:eastAsia="Arial" w:hAnsi="Arial" w:cs="Arial"/>
          <w:spacing w:val="2"/>
          <w:sz w:val="24"/>
          <w:szCs w:val="24"/>
        </w:rPr>
        <w:t xml:space="preserve"> области ЭМ</w:t>
      </w:r>
      <w:r w:rsidRPr="003251C8">
        <w:rPr>
          <w:rFonts w:ascii="Arial" w:eastAsia="Arial" w:hAnsi="Arial" w:cs="Arial"/>
          <w:spacing w:val="2"/>
          <w:sz w:val="24"/>
          <w:szCs w:val="24"/>
        </w:rPr>
        <w:t>.</w:t>
      </w:r>
    </w:p>
    <w:p w:rsidR="00C66F8C" w:rsidRPr="00C047C9"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3251C8">
        <w:rPr>
          <w:rFonts w:ascii="Arial" w:eastAsia="Arial" w:hAnsi="Arial" w:cs="Arial"/>
          <w:spacing w:val="2"/>
          <w:sz w:val="24"/>
          <w:szCs w:val="24"/>
        </w:rPr>
        <w:t xml:space="preserve">.2.4 Для эффективного применения системы стандартов в </w:t>
      </w:r>
      <w:r>
        <w:rPr>
          <w:rFonts w:ascii="Arial" w:eastAsia="Arial" w:hAnsi="Arial" w:cs="Arial"/>
          <w:spacing w:val="2"/>
          <w:sz w:val="24"/>
          <w:szCs w:val="24"/>
        </w:rPr>
        <w:t>области ЭМ</w:t>
      </w:r>
      <w:r w:rsidRPr="003251C8">
        <w:rPr>
          <w:rFonts w:ascii="Arial" w:eastAsia="Arial" w:hAnsi="Arial" w:cs="Arial"/>
          <w:spacing w:val="2"/>
          <w:sz w:val="24"/>
          <w:szCs w:val="24"/>
        </w:rPr>
        <w:t xml:space="preserve"> в целях оценки соответствия продукции должна быть определена связь между кодами ОКС и ОКПД 2 ОК 034.</w:t>
      </w:r>
    </w:p>
    <w:p w:rsidR="00C66F8C" w:rsidRPr="00C047C9" w:rsidRDefault="00C66F8C" w:rsidP="00C66F8C">
      <w:pPr>
        <w:shd w:val="clear" w:color="auto" w:fill="FFFFFF"/>
        <w:spacing w:before="240" w:after="240"/>
        <w:textAlignment w:val="baseline"/>
        <w:rPr>
          <w:rFonts w:ascii="Arial" w:eastAsia="Arial" w:hAnsi="Arial" w:cs="Arial"/>
          <w:b/>
          <w:bCs/>
          <w:spacing w:val="2"/>
          <w:sz w:val="26"/>
          <w:szCs w:val="26"/>
        </w:rPr>
      </w:pPr>
      <w:r w:rsidRPr="00C047C9">
        <w:rPr>
          <w:rFonts w:ascii="Arial" w:eastAsia="Arial" w:hAnsi="Arial" w:cs="Arial"/>
          <w:b/>
          <w:bCs/>
          <w:spacing w:val="2"/>
          <w:sz w:val="26"/>
          <w:szCs w:val="26"/>
        </w:rPr>
        <w:t>5.</w:t>
      </w:r>
      <w:r>
        <w:rPr>
          <w:rFonts w:ascii="Arial" w:eastAsia="Arial" w:hAnsi="Arial" w:cs="Arial"/>
          <w:b/>
          <w:bCs/>
          <w:spacing w:val="2"/>
          <w:sz w:val="26"/>
          <w:szCs w:val="26"/>
        </w:rPr>
        <w:t>3</w:t>
      </w:r>
      <w:r w:rsidRPr="00C047C9">
        <w:rPr>
          <w:rFonts w:ascii="Arial" w:eastAsia="Arial" w:hAnsi="Arial" w:cs="Arial"/>
          <w:b/>
          <w:bCs/>
          <w:spacing w:val="2"/>
          <w:sz w:val="26"/>
          <w:szCs w:val="26"/>
        </w:rPr>
        <w:t xml:space="preserve"> </w:t>
      </w:r>
      <w:r>
        <w:rPr>
          <w:rFonts w:ascii="Arial" w:eastAsia="Arial" w:hAnsi="Arial" w:cs="Arial"/>
          <w:b/>
          <w:bCs/>
          <w:spacing w:val="2"/>
          <w:sz w:val="26"/>
          <w:szCs w:val="26"/>
        </w:rPr>
        <w:t>Структура системы стандартов</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BA0833">
        <w:rPr>
          <w:rFonts w:ascii="Arial" w:eastAsia="Arial" w:hAnsi="Arial" w:cs="Arial"/>
          <w:spacing w:val="2"/>
          <w:sz w:val="24"/>
          <w:szCs w:val="24"/>
        </w:rPr>
        <w:t xml:space="preserve">.3.1 Развитие и описание структуры системы стандартов в </w:t>
      </w:r>
      <w:r>
        <w:rPr>
          <w:rFonts w:ascii="Arial" w:eastAsia="Arial" w:hAnsi="Arial" w:cs="Arial"/>
          <w:spacing w:val="2"/>
          <w:sz w:val="24"/>
          <w:szCs w:val="24"/>
        </w:rPr>
        <w:t>области ЭМ</w:t>
      </w:r>
      <w:r w:rsidRPr="00BA0833">
        <w:rPr>
          <w:rFonts w:ascii="Arial" w:eastAsia="Arial" w:hAnsi="Arial" w:cs="Arial"/>
          <w:spacing w:val="2"/>
          <w:sz w:val="24"/>
          <w:szCs w:val="24"/>
        </w:rPr>
        <w:t xml:space="preserve"> </w:t>
      </w:r>
      <w:r>
        <w:rPr>
          <w:rFonts w:ascii="Arial" w:eastAsia="Arial" w:hAnsi="Arial" w:cs="Arial"/>
          <w:spacing w:val="2"/>
          <w:sz w:val="24"/>
          <w:szCs w:val="24"/>
        </w:rPr>
        <w:t>необходимо осуществлять</w:t>
      </w:r>
      <w:r w:rsidRPr="00BA0833">
        <w:rPr>
          <w:rFonts w:ascii="Arial" w:eastAsia="Arial" w:hAnsi="Arial" w:cs="Arial"/>
          <w:spacing w:val="2"/>
          <w:sz w:val="24"/>
          <w:szCs w:val="24"/>
        </w:rPr>
        <w:t xml:space="preserve"> на основе: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оценки актуального состояния и перспективных задач в области </w:t>
      </w:r>
      <w:r>
        <w:rPr>
          <w:rFonts w:ascii="Arial" w:eastAsia="Arial" w:hAnsi="Arial" w:cs="Arial"/>
          <w:spacing w:val="2"/>
          <w:sz w:val="24"/>
          <w:szCs w:val="24"/>
        </w:rPr>
        <w:t>ЭМ</w:t>
      </w:r>
      <w:r w:rsidRPr="00BA0833">
        <w:rPr>
          <w:rFonts w:ascii="Arial" w:eastAsia="Arial" w:hAnsi="Arial" w:cs="Arial"/>
          <w:spacing w:val="2"/>
          <w:sz w:val="24"/>
          <w:szCs w:val="24"/>
        </w:rPr>
        <w:t xml:space="preserve">;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анализа стратегий цифровой трансформации ключевых отраслей промышленности;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учета перспективных программ стандартизации в </w:t>
      </w:r>
      <w:r>
        <w:rPr>
          <w:rFonts w:ascii="Arial" w:eastAsia="Arial" w:hAnsi="Arial" w:cs="Arial"/>
          <w:spacing w:val="2"/>
          <w:sz w:val="24"/>
          <w:szCs w:val="24"/>
        </w:rPr>
        <w:t>области ЭМ</w:t>
      </w:r>
      <w:r w:rsidRPr="00BA0833">
        <w:rPr>
          <w:rFonts w:ascii="Arial" w:eastAsia="Arial" w:hAnsi="Arial" w:cs="Arial"/>
          <w:spacing w:val="2"/>
          <w:sz w:val="24"/>
          <w:szCs w:val="24"/>
        </w:rPr>
        <w:t xml:space="preserve"> и смежных</w:t>
      </w:r>
      <w:r>
        <w:rPr>
          <w:rFonts w:ascii="Arial" w:eastAsia="Arial" w:hAnsi="Arial" w:cs="Arial"/>
          <w:spacing w:val="2"/>
          <w:sz w:val="24"/>
          <w:szCs w:val="24"/>
        </w:rPr>
        <w:t xml:space="preserve"> </w:t>
      </w:r>
      <w:r w:rsidRPr="00BA0833">
        <w:rPr>
          <w:rFonts w:ascii="Arial" w:eastAsia="Arial" w:hAnsi="Arial" w:cs="Arial"/>
          <w:spacing w:val="2"/>
          <w:sz w:val="24"/>
          <w:szCs w:val="24"/>
        </w:rPr>
        <w:t xml:space="preserve">областях;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анализа результатов научно-исследовательских работ и научно-технических публикаций;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систематизации понятийного аппарата и развития онтологий в предметной области;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применения новых методов анализа информации с использованием технологий искусственного интеллекта. </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BA0833">
        <w:rPr>
          <w:rFonts w:ascii="Arial" w:eastAsia="Arial" w:hAnsi="Arial" w:cs="Arial"/>
          <w:spacing w:val="2"/>
          <w:sz w:val="24"/>
          <w:szCs w:val="24"/>
        </w:rPr>
        <w:t xml:space="preserve">.3.2 Структура системы стандартов в </w:t>
      </w:r>
      <w:r>
        <w:rPr>
          <w:rFonts w:ascii="Arial" w:eastAsia="Arial" w:hAnsi="Arial" w:cs="Arial"/>
          <w:spacing w:val="2"/>
          <w:sz w:val="24"/>
          <w:szCs w:val="24"/>
        </w:rPr>
        <w:t>области ЭМ</w:t>
      </w:r>
      <w:r w:rsidRPr="00BA0833">
        <w:rPr>
          <w:rFonts w:ascii="Arial" w:eastAsia="Arial" w:hAnsi="Arial" w:cs="Arial"/>
          <w:spacing w:val="2"/>
          <w:sz w:val="24"/>
          <w:szCs w:val="24"/>
        </w:rPr>
        <w:t xml:space="preserve"> включает три основные группы: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межгосударственные стандарты;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национальные стандарты; </w:t>
      </w:r>
    </w:p>
    <w:p w:rsidR="00C66F8C" w:rsidRDefault="00C66F8C" w:rsidP="00C66F8C">
      <w:pPr>
        <w:shd w:val="clear" w:color="auto" w:fill="FFFFFF"/>
        <w:textAlignment w:val="baseline"/>
        <w:rPr>
          <w:rFonts w:ascii="Arial" w:eastAsia="Arial" w:hAnsi="Arial" w:cs="Arial"/>
          <w:spacing w:val="2"/>
          <w:sz w:val="24"/>
          <w:szCs w:val="24"/>
        </w:rPr>
      </w:pPr>
      <w:r>
        <w:rPr>
          <w:rFonts w:ascii="Arial" w:hAnsi="Arial"/>
          <w:spacing w:val="2"/>
          <w:sz w:val="24"/>
        </w:rPr>
        <w:t>–</w:t>
      </w:r>
      <w:r w:rsidRPr="00BA0833">
        <w:rPr>
          <w:rFonts w:ascii="Arial" w:eastAsia="Arial" w:hAnsi="Arial" w:cs="Arial"/>
          <w:spacing w:val="2"/>
          <w:sz w:val="24"/>
          <w:szCs w:val="24"/>
        </w:rPr>
        <w:t xml:space="preserve"> предварительные национальные стандарты. </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BA0833">
        <w:rPr>
          <w:rFonts w:ascii="Arial" w:eastAsia="Arial" w:hAnsi="Arial" w:cs="Arial"/>
          <w:spacing w:val="2"/>
          <w:sz w:val="24"/>
          <w:szCs w:val="24"/>
        </w:rPr>
        <w:t xml:space="preserve">.3.3 Более детальная декомпозиция указанных в </w:t>
      </w:r>
      <w:r>
        <w:rPr>
          <w:rFonts w:ascii="Arial" w:eastAsia="Arial" w:hAnsi="Arial" w:cs="Arial"/>
          <w:spacing w:val="2"/>
          <w:sz w:val="24"/>
          <w:szCs w:val="24"/>
        </w:rPr>
        <w:t>5</w:t>
      </w:r>
      <w:r w:rsidRPr="00BA0833">
        <w:rPr>
          <w:rFonts w:ascii="Arial" w:eastAsia="Arial" w:hAnsi="Arial" w:cs="Arial"/>
          <w:spacing w:val="2"/>
          <w:sz w:val="24"/>
          <w:szCs w:val="24"/>
        </w:rPr>
        <w:t xml:space="preserve">.3.2 групп должна отражать совокупность связей между стандартами соответствующей области, сложившихся в процессе развития </w:t>
      </w:r>
      <w:r>
        <w:rPr>
          <w:rFonts w:ascii="Arial" w:eastAsia="Arial" w:hAnsi="Arial" w:cs="Arial"/>
          <w:spacing w:val="2"/>
          <w:sz w:val="24"/>
          <w:szCs w:val="24"/>
        </w:rPr>
        <w:t>отрасли ЭМ</w:t>
      </w:r>
      <w:r w:rsidRPr="00BA0833">
        <w:rPr>
          <w:rFonts w:ascii="Arial" w:eastAsia="Arial" w:hAnsi="Arial" w:cs="Arial"/>
          <w:spacing w:val="2"/>
          <w:sz w:val="24"/>
          <w:szCs w:val="24"/>
        </w:rPr>
        <w:t xml:space="preserve">. Указанные группы стандартов </w:t>
      </w:r>
      <w:r w:rsidRPr="00BA0833">
        <w:rPr>
          <w:rFonts w:ascii="Arial" w:eastAsia="Arial" w:hAnsi="Arial" w:cs="Arial"/>
          <w:spacing w:val="2"/>
          <w:sz w:val="24"/>
          <w:szCs w:val="24"/>
        </w:rPr>
        <w:lastRenderedPageBreak/>
        <w:t xml:space="preserve">должны быть структурированы в соответствии со следующими приоритетными областями: </w:t>
      </w:r>
    </w:p>
    <w:p w:rsidR="00647843" w:rsidRPr="00000AE4" w:rsidRDefault="00647843" w:rsidP="00647843">
      <w:pPr>
        <w:shd w:val="clear" w:color="auto" w:fill="FFFFFF"/>
        <w:textAlignment w:val="baseline"/>
        <w:rPr>
          <w:rFonts w:ascii="Arial" w:eastAsia="Arial" w:hAnsi="Arial" w:cs="Arial"/>
          <w:color w:val="000000"/>
          <w:spacing w:val="2"/>
          <w:sz w:val="24"/>
          <w:szCs w:val="24"/>
        </w:rPr>
      </w:pPr>
      <w:r w:rsidRPr="00000AE4">
        <w:rPr>
          <w:rFonts w:ascii="Arial" w:hAnsi="Arial"/>
          <w:color w:val="000000"/>
          <w:spacing w:val="2"/>
          <w:sz w:val="24"/>
          <w:szCs w:val="20"/>
        </w:rPr>
        <w:t>–</w:t>
      </w:r>
      <w:r w:rsidRPr="00000AE4">
        <w:rPr>
          <w:rFonts w:ascii="Arial" w:eastAsia="Arial" w:hAnsi="Arial" w:cs="Arial"/>
          <w:color w:val="000000"/>
          <w:spacing w:val="2"/>
          <w:sz w:val="24"/>
          <w:szCs w:val="24"/>
        </w:rPr>
        <w:t xml:space="preserve"> Общие положения:</w:t>
      </w:r>
    </w:p>
    <w:p w:rsidR="00647843" w:rsidRPr="00000AE4" w:rsidRDefault="00647843" w:rsidP="005276CC">
      <w:pPr>
        <w:pStyle w:val="aff3"/>
        <w:widowControl/>
        <w:numPr>
          <w:ilvl w:val="0"/>
          <w:numId w:val="11"/>
        </w:numPr>
        <w:shd w:val="clear" w:color="auto" w:fill="FFFFFF"/>
        <w:ind w:left="0" w:firstLine="993"/>
        <w:textAlignment w:val="baseline"/>
        <w:rPr>
          <w:rFonts w:ascii="Arial" w:eastAsia="Arial" w:hAnsi="Arial" w:cs="Arial"/>
          <w:color w:val="000000"/>
          <w:spacing w:val="2"/>
          <w:sz w:val="24"/>
          <w:szCs w:val="24"/>
        </w:rPr>
      </w:pPr>
      <w:r w:rsidRPr="00000AE4">
        <w:rPr>
          <w:rFonts w:ascii="Arial" w:eastAsia="Arial" w:hAnsi="Arial" w:cs="Arial"/>
          <w:color w:val="000000"/>
          <w:spacing w:val="2"/>
          <w:sz w:val="24"/>
          <w:szCs w:val="24"/>
        </w:rPr>
        <w:t>структура, терминология и общие принципы стандартизации в области ЭМ;</w:t>
      </w:r>
    </w:p>
    <w:p w:rsidR="00647843" w:rsidRPr="00B45ABE" w:rsidRDefault="00647843" w:rsidP="005276CC">
      <w:pPr>
        <w:pStyle w:val="aff3"/>
        <w:widowControl/>
        <w:numPr>
          <w:ilvl w:val="0"/>
          <w:numId w:val="11"/>
        </w:numPr>
        <w:shd w:val="clear" w:color="auto" w:fill="FFFFFF"/>
        <w:ind w:left="0" w:firstLine="993"/>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классификация оборудования</w:t>
      </w:r>
      <w:r>
        <w:rPr>
          <w:rFonts w:ascii="Arial" w:eastAsia="Arial" w:hAnsi="Arial" w:cs="Arial"/>
          <w:color w:val="000000"/>
          <w:spacing w:val="2"/>
          <w:sz w:val="24"/>
          <w:szCs w:val="24"/>
        </w:rPr>
        <w:t xml:space="preserve"> для производства электронной продукции</w:t>
      </w:r>
      <w:r w:rsidRPr="00B45ABE">
        <w:rPr>
          <w:rFonts w:ascii="Arial" w:eastAsia="Arial" w:hAnsi="Arial" w:cs="Arial"/>
          <w:color w:val="000000"/>
          <w:spacing w:val="2"/>
          <w:sz w:val="24"/>
          <w:szCs w:val="24"/>
        </w:rPr>
        <w:t>;</w:t>
      </w:r>
    </w:p>
    <w:p w:rsidR="00647843" w:rsidRPr="00B45ABE" w:rsidRDefault="00647843" w:rsidP="005276CC">
      <w:pPr>
        <w:pStyle w:val="aff3"/>
        <w:widowControl/>
        <w:numPr>
          <w:ilvl w:val="0"/>
          <w:numId w:val="11"/>
        </w:numPr>
        <w:shd w:val="clear" w:color="auto" w:fill="FFFFFF"/>
        <w:ind w:left="0" w:firstLine="993"/>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 xml:space="preserve">структура жизненного цикла </w:t>
      </w:r>
      <w:r>
        <w:rPr>
          <w:rFonts w:ascii="Arial" w:eastAsia="Arial" w:hAnsi="Arial" w:cs="Arial"/>
          <w:color w:val="000000"/>
          <w:spacing w:val="2"/>
          <w:sz w:val="24"/>
          <w:szCs w:val="24"/>
        </w:rPr>
        <w:t>оборудования</w:t>
      </w:r>
      <w:r w:rsidRPr="00B45ABE">
        <w:rPr>
          <w:rFonts w:ascii="Arial" w:eastAsia="Arial" w:hAnsi="Arial" w:cs="Arial"/>
          <w:color w:val="000000"/>
          <w:spacing w:val="2"/>
          <w:sz w:val="24"/>
          <w:szCs w:val="24"/>
        </w:rPr>
        <w:t xml:space="preserve"> электронного машиностроения;</w:t>
      </w:r>
    </w:p>
    <w:p w:rsidR="00647843" w:rsidRPr="00B45ABE" w:rsidRDefault="00647843" w:rsidP="005276CC">
      <w:pPr>
        <w:pStyle w:val="aff3"/>
        <w:widowControl/>
        <w:numPr>
          <w:ilvl w:val="0"/>
          <w:numId w:val="11"/>
        </w:numPr>
        <w:shd w:val="clear" w:color="auto" w:fill="FFFFFF"/>
        <w:ind w:left="0" w:firstLine="993"/>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 xml:space="preserve">взаимодействие с смежными отраслями (приборостроение, станкостроение, </w:t>
      </w:r>
      <w:proofErr w:type="spellStart"/>
      <w:r w:rsidRPr="00B45ABE">
        <w:rPr>
          <w:rFonts w:ascii="Arial" w:eastAsia="Arial" w:hAnsi="Arial" w:cs="Arial"/>
          <w:color w:val="000000"/>
          <w:spacing w:val="2"/>
          <w:sz w:val="24"/>
          <w:szCs w:val="24"/>
        </w:rPr>
        <w:t>фотоника</w:t>
      </w:r>
      <w:proofErr w:type="spellEnd"/>
      <w:r w:rsidRPr="00B45ABE">
        <w:rPr>
          <w:rFonts w:ascii="Arial" w:eastAsia="Arial" w:hAnsi="Arial" w:cs="Arial"/>
          <w:color w:val="000000"/>
          <w:spacing w:val="2"/>
          <w:sz w:val="24"/>
          <w:szCs w:val="24"/>
        </w:rPr>
        <w:t xml:space="preserve">, ИТ).; </w:t>
      </w:r>
    </w:p>
    <w:p w:rsidR="00647843" w:rsidRPr="00B45ABE" w:rsidRDefault="00647843" w:rsidP="00282A60">
      <w:pPr>
        <w:shd w:val="clear" w:color="auto" w:fill="FFFFFF"/>
        <w:textAlignment w:val="baseline"/>
        <w:rPr>
          <w:rFonts w:ascii="Arial" w:eastAsia="Arial" w:hAnsi="Arial" w:cs="Arial"/>
          <w:color w:val="000000"/>
          <w:spacing w:val="2"/>
          <w:sz w:val="24"/>
          <w:szCs w:val="24"/>
        </w:rPr>
      </w:pPr>
      <w:r w:rsidRPr="00AB4AA0">
        <w:rPr>
          <w:rFonts w:ascii="Arial" w:hAnsi="Arial"/>
          <w:color w:val="000000"/>
          <w:spacing w:val="2"/>
          <w:sz w:val="24"/>
          <w:szCs w:val="20"/>
        </w:rPr>
        <w:t>–</w:t>
      </w:r>
      <w:r w:rsidRPr="00AB4AA0">
        <w:rPr>
          <w:rFonts w:ascii="Arial" w:eastAsia="Arial" w:hAnsi="Arial" w:cs="Arial"/>
          <w:color w:val="000000"/>
          <w:spacing w:val="2"/>
          <w:sz w:val="24"/>
          <w:szCs w:val="24"/>
        </w:rPr>
        <w:t xml:space="preserve"> </w:t>
      </w:r>
      <w:r w:rsidRPr="00B45ABE">
        <w:rPr>
          <w:rFonts w:ascii="Arial" w:eastAsia="Arial" w:hAnsi="Arial" w:cs="Arial"/>
          <w:color w:val="000000"/>
          <w:spacing w:val="2"/>
          <w:sz w:val="24"/>
          <w:szCs w:val="24"/>
        </w:rPr>
        <w:t>Термины и определения</w:t>
      </w:r>
      <w:r>
        <w:rPr>
          <w:rFonts w:ascii="Arial" w:eastAsia="Arial" w:hAnsi="Arial" w:cs="Arial"/>
          <w:color w:val="000000"/>
          <w:spacing w:val="2"/>
          <w:sz w:val="24"/>
          <w:szCs w:val="24"/>
        </w:rPr>
        <w:t>:</w:t>
      </w:r>
    </w:p>
    <w:p w:rsidR="00647843" w:rsidRPr="005276CC" w:rsidRDefault="00647843" w:rsidP="005276CC">
      <w:pPr>
        <w:pStyle w:val="aff3"/>
        <w:widowControl/>
        <w:numPr>
          <w:ilvl w:val="0"/>
          <w:numId w:val="15"/>
        </w:numPr>
        <w:shd w:val="clear" w:color="auto" w:fill="FFFFFF"/>
        <w:ind w:left="0" w:firstLine="993"/>
        <w:textAlignment w:val="baseline"/>
        <w:rPr>
          <w:rFonts w:ascii="Arial" w:eastAsia="Arial" w:hAnsi="Arial" w:cs="Arial"/>
          <w:color w:val="000000"/>
          <w:spacing w:val="2"/>
          <w:sz w:val="24"/>
          <w:szCs w:val="24"/>
        </w:rPr>
      </w:pPr>
      <w:r w:rsidRPr="005276CC">
        <w:rPr>
          <w:rFonts w:ascii="Arial" w:eastAsia="Arial" w:hAnsi="Arial" w:cs="Arial"/>
          <w:color w:val="000000"/>
          <w:spacing w:val="2"/>
          <w:sz w:val="24"/>
          <w:szCs w:val="24"/>
        </w:rPr>
        <w:t>общая терминология в сфере электронного машиностроения;</w:t>
      </w:r>
    </w:p>
    <w:p w:rsidR="00647843" w:rsidRPr="005276CC" w:rsidRDefault="00647843" w:rsidP="005276CC">
      <w:pPr>
        <w:pStyle w:val="aff3"/>
        <w:widowControl/>
        <w:numPr>
          <w:ilvl w:val="0"/>
          <w:numId w:val="15"/>
        </w:numPr>
        <w:shd w:val="clear" w:color="auto" w:fill="FFFFFF"/>
        <w:ind w:left="0" w:firstLine="993"/>
        <w:textAlignment w:val="baseline"/>
        <w:rPr>
          <w:rFonts w:ascii="Arial" w:eastAsia="Arial" w:hAnsi="Arial" w:cs="Arial"/>
          <w:color w:val="000000"/>
          <w:spacing w:val="2"/>
          <w:sz w:val="24"/>
          <w:szCs w:val="24"/>
        </w:rPr>
      </w:pPr>
      <w:r w:rsidRPr="005276CC">
        <w:rPr>
          <w:rFonts w:ascii="Arial" w:eastAsia="Arial" w:hAnsi="Arial" w:cs="Arial"/>
          <w:color w:val="000000"/>
          <w:spacing w:val="2"/>
          <w:sz w:val="24"/>
          <w:szCs w:val="24"/>
        </w:rPr>
        <w:t>специализированные термины по видам оборудования, процессов и систем автоматизации;</w:t>
      </w:r>
    </w:p>
    <w:p w:rsidR="00647843" w:rsidRPr="00B45ABE" w:rsidRDefault="00647843" w:rsidP="00BE75D7">
      <w:pPr>
        <w:shd w:val="clear" w:color="auto" w:fill="FFFFFF"/>
        <w:textAlignment w:val="baseline"/>
        <w:rPr>
          <w:rFonts w:ascii="Arial" w:eastAsia="Arial" w:hAnsi="Arial" w:cs="Arial"/>
          <w:color w:val="000000"/>
          <w:spacing w:val="2"/>
          <w:sz w:val="24"/>
          <w:szCs w:val="24"/>
        </w:rPr>
      </w:pPr>
      <w:r w:rsidRPr="00AB4AA0">
        <w:rPr>
          <w:rFonts w:ascii="Arial" w:hAnsi="Arial"/>
          <w:color w:val="000000"/>
          <w:spacing w:val="2"/>
          <w:sz w:val="24"/>
          <w:szCs w:val="20"/>
        </w:rPr>
        <w:t>–</w:t>
      </w:r>
      <w:r w:rsidRPr="00AB4AA0">
        <w:rPr>
          <w:rFonts w:ascii="Arial" w:eastAsia="Arial" w:hAnsi="Arial" w:cs="Arial"/>
          <w:color w:val="000000"/>
          <w:spacing w:val="2"/>
          <w:sz w:val="24"/>
          <w:szCs w:val="24"/>
        </w:rPr>
        <w:t xml:space="preserve"> </w:t>
      </w:r>
      <w:r w:rsidRPr="00B45ABE">
        <w:rPr>
          <w:rFonts w:ascii="Arial" w:eastAsia="Arial" w:hAnsi="Arial" w:cs="Arial"/>
          <w:color w:val="000000"/>
          <w:spacing w:val="2"/>
          <w:sz w:val="24"/>
          <w:szCs w:val="24"/>
        </w:rPr>
        <w:t>Организация производства и управления качеством</w:t>
      </w:r>
      <w:r>
        <w:rPr>
          <w:rFonts w:ascii="Arial" w:eastAsia="Arial" w:hAnsi="Arial" w:cs="Arial"/>
          <w:color w:val="000000"/>
          <w:spacing w:val="2"/>
          <w:sz w:val="24"/>
          <w:szCs w:val="24"/>
        </w:rPr>
        <w:t>:</w:t>
      </w:r>
    </w:p>
    <w:p w:rsidR="00647843" w:rsidRPr="00B45ABE" w:rsidRDefault="00647843" w:rsidP="005276CC">
      <w:pPr>
        <w:pStyle w:val="aff3"/>
        <w:widowControl/>
        <w:numPr>
          <w:ilvl w:val="0"/>
          <w:numId w:val="16"/>
        </w:numPr>
        <w:shd w:val="clear" w:color="auto" w:fill="FFFFFF"/>
        <w:ind w:left="0" w:firstLine="993"/>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 xml:space="preserve">организация серийного, мелкосерийного и опытного производства </w:t>
      </w:r>
      <w:r>
        <w:rPr>
          <w:rFonts w:ascii="Arial" w:eastAsia="Arial" w:hAnsi="Arial" w:cs="Arial"/>
          <w:color w:val="000000"/>
          <w:spacing w:val="2"/>
          <w:sz w:val="24"/>
          <w:szCs w:val="24"/>
        </w:rPr>
        <w:t>оборудования для производства электронной продукции</w:t>
      </w:r>
      <w:r w:rsidRPr="00B45ABE">
        <w:rPr>
          <w:rFonts w:ascii="Arial" w:eastAsia="Arial" w:hAnsi="Arial" w:cs="Arial"/>
          <w:color w:val="000000"/>
          <w:spacing w:val="2"/>
          <w:sz w:val="24"/>
          <w:szCs w:val="24"/>
        </w:rPr>
        <w:t>;</w:t>
      </w:r>
    </w:p>
    <w:p w:rsidR="00647843" w:rsidRPr="00B45ABE" w:rsidRDefault="00647843" w:rsidP="005276CC">
      <w:pPr>
        <w:pStyle w:val="aff3"/>
        <w:widowControl/>
        <w:numPr>
          <w:ilvl w:val="0"/>
          <w:numId w:val="16"/>
        </w:numPr>
        <w:shd w:val="clear" w:color="auto" w:fill="FFFFFF"/>
        <w:ind w:left="0" w:firstLine="993"/>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система менеджмента качества и сертификации</w:t>
      </w:r>
      <w:r>
        <w:rPr>
          <w:rFonts w:ascii="Arial" w:eastAsia="Arial" w:hAnsi="Arial" w:cs="Arial"/>
          <w:color w:val="000000"/>
          <w:spacing w:val="2"/>
          <w:sz w:val="24"/>
          <w:szCs w:val="24"/>
        </w:rPr>
        <w:t xml:space="preserve"> в сфере производства оборудования для производства электронной продукции</w:t>
      </w:r>
      <w:r w:rsidRPr="00B45ABE">
        <w:rPr>
          <w:rFonts w:ascii="Arial" w:eastAsia="Arial" w:hAnsi="Arial" w:cs="Arial"/>
          <w:color w:val="000000"/>
          <w:spacing w:val="2"/>
          <w:sz w:val="24"/>
          <w:szCs w:val="24"/>
        </w:rPr>
        <w:t>;</w:t>
      </w:r>
    </w:p>
    <w:p w:rsidR="005276CC" w:rsidRDefault="00647843" w:rsidP="005276CC">
      <w:pPr>
        <w:pStyle w:val="aff3"/>
        <w:widowControl/>
        <w:numPr>
          <w:ilvl w:val="0"/>
          <w:numId w:val="16"/>
        </w:numPr>
        <w:shd w:val="clear" w:color="auto" w:fill="FFFFFF"/>
        <w:ind w:left="0" w:firstLine="993"/>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метрологическое обеспечение, калибровка, испытания и квалификация оборудования</w:t>
      </w:r>
      <w:r>
        <w:rPr>
          <w:rFonts w:ascii="Arial" w:eastAsia="Arial" w:hAnsi="Arial" w:cs="Arial"/>
          <w:color w:val="000000"/>
          <w:spacing w:val="2"/>
          <w:sz w:val="24"/>
          <w:szCs w:val="24"/>
        </w:rPr>
        <w:t xml:space="preserve"> для производства электронной продукции</w:t>
      </w:r>
      <w:r w:rsidRPr="00B45ABE">
        <w:rPr>
          <w:rFonts w:ascii="Arial" w:eastAsia="Arial" w:hAnsi="Arial" w:cs="Arial"/>
          <w:color w:val="000000"/>
          <w:spacing w:val="2"/>
          <w:sz w:val="24"/>
          <w:szCs w:val="24"/>
        </w:rPr>
        <w:t xml:space="preserve"> (ГОСТ ISO/IEC 17025, ГОСТ 8.009);</w:t>
      </w:r>
    </w:p>
    <w:p w:rsidR="00647843" w:rsidRPr="005276CC" w:rsidRDefault="00647843" w:rsidP="005276CC">
      <w:pPr>
        <w:pStyle w:val="aff3"/>
        <w:widowControl/>
        <w:numPr>
          <w:ilvl w:val="0"/>
          <w:numId w:val="16"/>
        </w:numPr>
        <w:shd w:val="clear" w:color="auto" w:fill="FFFFFF"/>
        <w:ind w:left="0" w:firstLine="993"/>
        <w:textAlignment w:val="baseline"/>
        <w:rPr>
          <w:rFonts w:ascii="Arial" w:eastAsia="Arial" w:hAnsi="Arial" w:cs="Arial"/>
          <w:color w:val="000000"/>
          <w:spacing w:val="2"/>
          <w:sz w:val="24"/>
          <w:szCs w:val="24"/>
        </w:rPr>
      </w:pPr>
      <w:proofErr w:type="spellStart"/>
      <w:r w:rsidRPr="005276CC">
        <w:rPr>
          <w:rFonts w:ascii="Arial" w:eastAsia="Arial" w:hAnsi="Arial" w:cs="Arial"/>
          <w:color w:val="000000"/>
          <w:spacing w:val="2"/>
          <w:sz w:val="24"/>
          <w:szCs w:val="24"/>
        </w:rPr>
        <w:t>прослеживаемость</w:t>
      </w:r>
      <w:proofErr w:type="spellEnd"/>
      <w:r w:rsidRPr="005276CC">
        <w:rPr>
          <w:rFonts w:ascii="Arial" w:eastAsia="Arial" w:hAnsi="Arial" w:cs="Arial"/>
          <w:color w:val="000000"/>
          <w:spacing w:val="2"/>
          <w:sz w:val="24"/>
          <w:szCs w:val="24"/>
        </w:rPr>
        <w:t xml:space="preserve"> и верификация технологических параметров.;</w:t>
      </w:r>
    </w:p>
    <w:p w:rsidR="00647843" w:rsidRPr="00B45ABE" w:rsidRDefault="00647843" w:rsidP="00647843">
      <w:pPr>
        <w:shd w:val="clear" w:color="auto" w:fill="FFFFFF"/>
        <w:textAlignment w:val="baseline"/>
        <w:rPr>
          <w:rFonts w:ascii="Arial" w:eastAsia="Arial" w:hAnsi="Arial" w:cs="Arial"/>
          <w:color w:val="000000"/>
          <w:spacing w:val="2"/>
          <w:sz w:val="24"/>
          <w:szCs w:val="24"/>
        </w:rPr>
      </w:pPr>
      <w:r w:rsidRPr="00AB4AA0">
        <w:rPr>
          <w:rFonts w:ascii="Arial" w:hAnsi="Arial"/>
          <w:color w:val="000000"/>
          <w:spacing w:val="2"/>
          <w:sz w:val="24"/>
          <w:szCs w:val="20"/>
        </w:rPr>
        <w:t>–</w:t>
      </w:r>
      <w:r w:rsidR="007D10DD">
        <w:rPr>
          <w:rFonts w:ascii="Arial" w:hAnsi="Arial"/>
          <w:color w:val="000000"/>
          <w:spacing w:val="2"/>
          <w:sz w:val="24"/>
          <w:szCs w:val="20"/>
          <w:lang w:val="ru-RU"/>
        </w:rPr>
        <w:t xml:space="preserve"> </w:t>
      </w:r>
      <w:r>
        <w:rPr>
          <w:rFonts w:ascii="Arial" w:eastAsia="Arial" w:hAnsi="Arial" w:cs="Arial"/>
          <w:color w:val="000000"/>
          <w:spacing w:val="2"/>
          <w:sz w:val="24"/>
          <w:szCs w:val="24"/>
        </w:rPr>
        <w:t>Требования к оборудованию для производства электронных компонентов по типам технологических процессов:</w:t>
      </w:r>
    </w:p>
    <w:p w:rsidR="00647843"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Pr>
          <w:rFonts w:ascii="Arial" w:eastAsia="Arial" w:hAnsi="Arial" w:cs="Arial"/>
          <w:color w:val="000000"/>
          <w:spacing w:val="2"/>
          <w:sz w:val="24"/>
          <w:szCs w:val="24"/>
        </w:rPr>
        <w:t>с</w:t>
      </w:r>
      <w:r w:rsidRPr="005709A6">
        <w:rPr>
          <w:rFonts w:ascii="Arial" w:eastAsia="Arial" w:hAnsi="Arial" w:cs="Arial"/>
          <w:color w:val="000000"/>
          <w:spacing w:val="2"/>
          <w:sz w:val="24"/>
          <w:szCs w:val="24"/>
        </w:rPr>
        <w:t>истема обмена технологическими и служебными данными между оборудованием и его функциональными модулями</w:t>
      </w:r>
      <w:r w:rsidRPr="005709A6">
        <w:t xml:space="preserve"> </w:t>
      </w:r>
      <w:r w:rsidRPr="005709A6">
        <w:rPr>
          <w:rFonts w:ascii="Arial" w:eastAsia="Arial" w:hAnsi="Arial" w:cs="Arial"/>
          <w:color w:val="000000"/>
          <w:spacing w:val="2"/>
          <w:sz w:val="24"/>
          <w:szCs w:val="24"/>
        </w:rPr>
        <w:t>с внешними и внутренними системами управления</w:t>
      </w:r>
    </w:p>
    <w:p w:rsidR="00647843" w:rsidRPr="00B45ABE"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Pr>
          <w:rFonts w:ascii="Arial" w:eastAsia="Arial" w:hAnsi="Arial" w:cs="Arial"/>
          <w:color w:val="000000"/>
          <w:spacing w:val="2"/>
          <w:sz w:val="24"/>
          <w:szCs w:val="24"/>
        </w:rPr>
        <w:t xml:space="preserve"> </w:t>
      </w:r>
      <w:r w:rsidRPr="00B45ABE">
        <w:rPr>
          <w:rFonts w:ascii="Arial" w:eastAsia="Arial" w:hAnsi="Arial" w:cs="Arial"/>
          <w:color w:val="000000"/>
          <w:spacing w:val="2"/>
          <w:sz w:val="24"/>
          <w:szCs w:val="24"/>
        </w:rPr>
        <w:t>средства обеспечения чистоты, климата, виброизоляции и безопасности;</w:t>
      </w:r>
    </w:p>
    <w:p w:rsidR="00647843" w:rsidRPr="00B45ABE"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 xml:space="preserve">аддитивные технологии и быстрое </w:t>
      </w:r>
      <w:proofErr w:type="spellStart"/>
      <w:r w:rsidRPr="00B45ABE">
        <w:rPr>
          <w:rFonts w:ascii="Arial" w:eastAsia="Arial" w:hAnsi="Arial" w:cs="Arial"/>
          <w:color w:val="000000"/>
          <w:spacing w:val="2"/>
          <w:sz w:val="24"/>
          <w:szCs w:val="24"/>
        </w:rPr>
        <w:t>прототипирование</w:t>
      </w:r>
      <w:proofErr w:type="spellEnd"/>
      <w:r w:rsidRPr="00B45ABE">
        <w:rPr>
          <w:rFonts w:ascii="Arial" w:eastAsia="Arial" w:hAnsi="Arial" w:cs="Arial"/>
          <w:color w:val="000000"/>
          <w:spacing w:val="2"/>
          <w:sz w:val="24"/>
          <w:szCs w:val="24"/>
        </w:rPr>
        <w:t>;</w:t>
      </w:r>
    </w:p>
    <w:p w:rsidR="00647843"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метрологические, контрольно-измерительные и испытательные комплексы.</w:t>
      </w:r>
    </w:p>
    <w:p w:rsidR="00647843" w:rsidRPr="00224A7B"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sidRPr="00224A7B">
        <w:rPr>
          <w:rFonts w:ascii="Arial" w:eastAsia="Arial" w:hAnsi="Arial" w:cs="Arial"/>
          <w:color w:val="000000"/>
          <w:spacing w:val="2"/>
          <w:sz w:val="24"/>
          <w:szCs w:val="24"/>
        </w:rPr>
        <w:lastRenderedPageBreak/>
        <w:t>оборудование и технологии для интегральных схем, вакуумных, оптоэлектронных, фотонных и силовых приборов;</w:t>
      </w:r>
    </w:p>
    <w:p w:rsidR="00647843" w:rsidRPr="00224A7B"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sidRPr="00224A7B">
        <w:rPr>
          <w:rFonts w:ascii="Arial" w:eastAsia="Arial" w:hAnsi="Arial" w:cs="Arial"/>
          <w:color w:val="000000"/>
          <w:spacing w:val="2"/>
          <w:sz w:val="24"/>
          <w:szCs w:val="24"/>
        </w:rPr>
        <w:t>оборудование для лазерных технологий, сборки, герметизации, контроля и тестирования;</w:t>
      </w:r>
    </w:p>
    <w:p w:rsidR="00647843" w:rsidRDefault="00647843" w:rsidP="005276CC">
      <w:pPr>
        <w:pStyle w:val="aff3"/>
        <w:widowControl/>
        <w:numPr>
          <w:ilvl w:val="0"/>
          <w:numId w:val="17"/>
        </w:numPr>
        <w:shd w:val="clear" w:color="auto" w:fill="FFFFFF"/>
        <w:ind w:left="0" w:firstLine="1134"/>
        <w:textAlignment w:val="baseline"/>
        <w:rPr>
          <w:rFonts w:ascii="Arial" w:eastAsia="Arial" w:hAnsi="Arial" w:cs="Arial"/>
          <w:color w:val="000000"/>
          <w:spacing w:val="2"/>
          <w:sz w:val="24"/>
          <w:szCs w:val="24"/>
        </w:rPr>
      </w:pPr>
      <w:r w:rsidRPr="00224A7B">
        <w:rPr>
          <w:rFonts w:ascii="Arial" w:eastAsia="Arial" w:hAnsi="Arial" w:cs="Arial"/>
          <w:color w:val="000000"/>
          <w:spacing w:val="2"/>
          <w:sz w:val="24"/>
          <w:szCs w:val="24"/>
        </w:rPr>
        <w:t>оборудование и технологии для радиоэлектронных устройств специального, профессионального и потребительского назначения;</w:t>
      </w:r>
    </w:p>
    <w:p w:rsidR="00647843" w:rsidRDefault="00647843" w:rsidP="005276CC">
      <w:pPr>
        <w:pStyle w:val="aff3"/>
        <w:widowControl/>
        <w:numPr>
          <w:ilvl w:val="0"/>
          <w:numId w:val="18"/>
        </w:numPr>
        <w:shd w:val="clear" w:color="auto" w:fill="FFFFFF"/>
        <w:ind w:left="0" w:firstLine="1134"/>
        <w:textAlignment w:val="baseline"/>
        <w:rPr>
          <w:rFonts w:ascii="Arial" w:eastAsia="Arial" w:hAnsi="Arial" w:cs="Arial"/>
          <w:color w:val="000000"/>
          <w:spacing w:val="2"/>
          <w:sz w:val="24"/>
          <w:szCs w:val="24"/>
        </w:rPr>
      </w:pPr>
      <w:r w:rsidRPr="00224A7B">
        <w:rPr>
          <w:rFonts w:ascii="Arial" w:eastAsia="Arial" w:hAnsi="Arial" w:cs="Arial"/>
          <w:color w:val="000000"/>
          <w:spacing w:val="2"/>
          <w:sz w:val="24"/>
          <w:szCs w:val="24"/>
        </w:rPr>
        <w:t>оборудование для военных применений и экстремальных условий эксплуатации.</w:t>
      </w:r>
    </w:p>
    <w:p w:rsidR="00647843" w:rsidRDefault="00647843" w:rsidP="00583012">
      <w:pPr>
        <w:pStyle w:val="aff3"/>
        <w:shd w:val="clear" w:color="auto" w:fill="FFFFFF"/>
        <w:ind w:left="0"/>
        <w:textAlignment w:val="baseline"/>
        <w:rPr>
          <w:rFonts w:ascii="Arial" w:eastAsia="Arial" w:hAnsi="Arial" w:cs="Arial"/>
          <w:color w:val="000000"/>
          <w:spacing w:val="2"/>
          <w:sz w:val="24"/>
          <w:szCs w:val="24"/>
        </w:rPr>
      </w:pPr>
      <w:r w:rsidRPr="005709A6">
        <w:rPr>
          <w:rFonts w:ascii="Arial" w:eastAsia="Arial" w:hAnsi="Arial" w:cs="Arial"/>
          <w:color w:val="000000"/>
          <w:spacing w:val="2"/>
          <w:sz w:val="24"/>
          <w:szCs w:val="24"/>
        </w:rPr>
        <w:t>–</w:t>
      </w:r>
      <w:r w:rsidR="00D11D61">
        <w:rPr>
          <w:rFonts w:ascii="Arial" w:eastAsia="Arial" w:hAnsi="Arial" w:cs="Arial"/>
          <w:color w:val="000000"/>
          <w:spacing w:val="2"/>
          <w:sz w:val="24"/>
          <w:szCs w:val="24"/>
          <w:lang w:val="ru-RU"/>
        </w:rPr>
        <w:t xml:space="preserve"> </w:t>
      </w:r>
      <w:r>
        <w:rPr>
          <w:rFonts w:ascii="Arial" w:eastAsia="Arial" w:hAnsi="Arial" w:cs="Arial"/>
          <w:color w:val="000000"/>
          <w:spacing w:val="2"/>
          <w:sz w:val="24"/>
          <w:szCs w:val="24"/>
        </w:rPr>
        <w:t>Т</w:t>
      </w:r>
      <w:r w:rsidRPr="005709A6">
        <w:rPr>
          <w:rFonts w:ascii="Arial" w:eastAsia="Arial" w:hAnsi="Arial" w:cs="Arial"/>
          <w:color w:val="000000"/>
          <w:spacing w:val="2"/>
          <w:sz w:val="24"/>
          <w:szCs w:val="24"/>
        </w:rPr>
        <w:t>ребования к комплектующим изделиям и инженерным системам оборудования электронного машиностроения</w:t>
      </w:r>
    </w:p>
    <w:p w:rsidR="00647843" w:rsidRDefault="00647843" w:rsidP="005276CC">
      <w:pPr>
        <w:pStyle w:val="aff3"/>
        <w:widowControl/>
        <w:numPr>
          <w:ilvl w:val="0"/>
          <w:numId w:val="19"/>
        </w:numPr>
        <w:shd w:val="clear" w:color="auto" w:fill="FFFFFF"/>
        <w:ind w:left="0" w:firstLine="1134"/>
        <w:textAlignment w:val="baseline"/>
        <w:rPr>
          <w:rFonts w:ascii="Arial" w:eastAsia="Arial" w:hAnsi="Arial" w:cs="Arial"/>
          <w:color w:val="000000"/>
          <w:spacing w:val="2"/>
          <w:sz w:val="24"/>
          <w:szCs w:val="24"/>
        </w:rPr>
      </w:pPr>
      <w:r w:rsidRPr="001B6D99">
        <w:rPr>
          <w:rFonts w:ascii="Arial" w:eastAsia="Arial" w:hAnsi="Arial" w:cs="Arial"/>
          <w:color w:val="000000"/>
          <w:spacing w:val="2"/>
          <w:sz w:val="24"/>
          <w:szCs w:val="24"/>
        </w:rPr>
        <w:t>Внутренние комплектующие изделия оборудования</w:t>
      </w:r>
    </w:p>
    <w:p w:rsidR="00647843" w:rsidRDefault="00647843" w:rsidP="005276CC">
      <w:pPr>
        <w:pStyle w:val="aff3"/>
        <w:widowControl/>
        <w:numPr>
          <w:ilvl w:val="0"/>
          <w:numId w:val="19"/>
        </w:numPr>
        <w:shd w:val="clear" w:color="auto" w:fill="FFFFFF"/>
        <w:ind w:left="0" w:firstLine="1134"/>
        <w:textAlignment w:val="baseline"/>
        <w:rPr>
          <w:rFonts w:ascii="Arial" w:eastAsia="Arial" w:hAnsi="Arial" w:cs="Arial"/>
          <w:color w:val="000000"/>
          <w:spacing w:val="2"/>
          <w:sz w:val="24"/>
          <w:szCs w:val="24"/>
        </w:rPr>
      </w:pPr>
      <w:r w:rsidRPr="001B6D99">
        <w:rPr>
          <w:rFonts w:ascii="Arial" w:eastAsia="Arial" w:hAnsi="Arial" w:cs="Arial"/>
          <w:color w:val="000000"/>
          <w:spacing w:val="2"/>
          <w:sz w:val="24"/>
          <w:szCs w:val="24"/>
        </w:rPr>
        <w:t>Инженерные системы, обеспечивающие функционирование оборудования</w:t>
      </w:r>
    </w:p>
    <w:p w:rsidR="00647843" w:rsidRPr="00224A7B" w:rsidRDefault="00647843" w:rsidP="006C3858">
      <w:pPr>
        <w:pStyle w:val="aff3"/>
        <w:shd w:val="clear" w:color="auto" w:fill="FFFFFF"/>
        <w:ind w:left="0" w:firstLine="1069"/>
        <w:textAlignment w:val="baseline"/>
        <w:rPr>
          <w:rFonts w:ascii="Arial" w:eastAsia="Arial" w:hAnsi="Arial" w:cs="Arial"/>
          <w:color w:val="000000"/>
          <w:spacing w:val="2"/>
          <w:sz w:val="24"/>
          <w:szCs w:val="24"/>
        </w:rPr>
      </w:pPr>
      <w:r w:rsidRPr="001B6D99">
        <w:rPr>
          <w:rFonts w:ascii="Arial" w:eastAsia="Arial" w:hAnsi="Arial" w:cs="Arial"/>
          <w:color w:val="000000"/>
          <w:spacing w:val="2"/>
          <w:sz w:val="24"/>
          <w:szCs w:val="24"/>
        </w:rPr>
        <w:t>Требования к интеграции и совместимости</w:t>
      </w:r>
    </w:p>
    <w:p w:rsidR="00647843" w:rsidRPr="00B45ABE" w:rsidRDefault="00647843" w:rsidP="00D11D61">
      <w:pPr>
        <w:shd w:val="clear" w:color="auto" w:fill="FFFFFF"/>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w:t>
      </w:r>
      <w:r>
        <w:rPr>
          <w:rFonts w:ascii="Arial" w:eastAsia="Arial" w:hAnsi="Arial" w:cs="Arial"/>
          <w:color w:val="000000"/>
          <w:spacing w:val="2"/>
          <w:sz w:val="24"/>
          <w:szCs w:val="24"/>
        </w:rPr>
        <w:t xml:space="preserve"> </w:t>
      </w:r>
      <w:bookmarkStart w:id="7" w:name="_Hlk213312029"/>
      <w:r w:rsidRPr="00B45ABE">
        <w:rPr>
          <w:rFonts w:ascii="Arial" w:eastAsia="Arial" w:hAnsi="Arial" w:cs="Arial"/>
          <w:color w:val="000000"/>
          <w:spacing w:val="2"/>
          <w:sz w:val="24"/>
          <w:szCs w:val="24"/>
        </w:rPr>
        <w:t>Эргономика и промышленный дизайн оборудования</w:t>
      </w:r>
      <w:bookmarkEnd w:id="7"/>
    </w:p>
    <w:p w:rsidR="00647843" w:rsidRPr="00B45ABE" w:rsidRDefault="00647843" w:rsidP="005276CC">
      <w:pPr>
        <w:pStyle w:val="aff3"/>
        <w:widowControl/>
        <w:numPr>
          <w:ilvl w:val="0"/>
          <w:numId w:val="20"/>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эргономические требования к рабочим местам операторов и техническому обслуживанию;</w:t>
      </w:r>
    </w:p>
    <w:p w:rsidR="00647843" w:rsidRPr="00B45ABE" w:rsidRDefault="00647843" w:rsidP="005276CC">
      <w:pPr>
        <w:pStyle w:val="aff3"/>
        <w:widowControl/>
        <w:numPr>
          <w:ilvl w:val="0"/>
          <w:numId w:val="20"/>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стандарты по эргономике пультов, интерфейсов, органов управления, визуальных сигналов;</w:t>
      </w:r>
    </w:p>
    <w:p w:rsidR="00647843" w:rsidRPr="00B45ABE" w:rsidRDefault="00647843" w:rsidP="005276CC">
      <w:pPr>
        <w:pStyle w:val="aff3"/>
        <w:widowControl/>
        <w:numPr>
          <w:ilvl w:val="0"/>
          <w:numId w:val="20"/>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промышленный дизайн технологического оборудования, обеспечивающий безопасность, ремонтопригодность и эстетику промышленной среды.</w:t>
      </w:r>
    </w:p>
    <w:p w:rsidR="00647843" w:rsidRPr="00B45ABE" w:rsidRDefault="00647843" w:rsidP="006109E8">
      <w:pPr>
        <w:shd w:val="clear" w:color="auto" w:fill="FFFFFF"/>
        <w:textAlignment w:val="baseline"/>
        <w:rPr>
          <w:rFonts w:ascii="Arial" w:eastAsia="Arial" w:hAnsi="Arial" w:cs="Arial"/>
          <w:color w:val="000000"/>
          <w:spacing w:val="2"/>
          <w:sz w:val="24"/>
          <w:szCs w:val="24"/>
        </w:rPr>
      </w:pPr>
      <w:r w:rsidRPr="00AB4AA0">
        <w:rPr>
          <w:rFonts w:ascii="Arial" w:hAnsi="Arial"/>
          <w:color w:val="000000"/>
          <w:spacing w:val="2"/>
          <w:sz w:val="24"/>
          <w:szCs w:val="20"/>
        </w:rPr>
        <w:t>–</w:t>
      </w:r>
      <w:r w:rsidRPr="00AB4AA0">
        <w:rPr>
          <w:rFonts w:ascii="Arial" w:eastAsia="Arial" w:hAnsi="Arial" w:cs="Arial"/>
          <w:color w:val="000000"/>
          <w:spacing w:val="2"/>
          <w:sz w:val="24"/>
          <w:szCs w:val="24"/>
        </w:rPr>
        <w:t xml:space="preserve"> </w:t>
      </w:r>
      <w:r w:rsidRPr="00B45ABE">
        <w:rPr>
          <w:rFonts w:ascii="Arial" w:eastAsia="Arial" w:hAnsi="Arial" w:cs="Arial"/>
          <w:color w:val="000000"/>
          <w:spacing w:val="2"/>
          <w:sz w:val="24"/>
          <w:szCs w:val="24"/>
        </w:rPr>
        <w:t>Информационные технологии</w:t>
      </w:r>
      <w:r>
        <w:rPr>
          <w:rFonts w:ascii="Arial" w:eastAsia="Arial" w:hAnsi="Arial" w:cs="Arial"/>
          <w:color w:val="000000"/>
          <w:spacing w:val="2"/>
          <w:sz w:val="24"/>
          <w:szCs w:val="24"/>
        </w:rPr>
        <w:t>:</w:t>
      </w:r>
    </w:p>
    <w:p w:rsidR="00647843" w:rsidRPr="00B45ABE" w:rsidRDefault="00647843" w:rsidP="005276CC">
      <w:pPr>
        <w:pStyle w:val="aff3"/>
        <w:widowControl/>
        <w:numPr>
          <w:ilvl w:val="0"/>
          <w:numId w:val="21"/>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программные и технические средства управления полным жизненным циклом изделий (PLM, MES, SPC, QMS);</w:t>
      </w:r>
    </w:p>
    <w:p w:rsidR="00647843" w:rsidRPr="00EC35ED" w:rsidRDefault="00647843" w:rsidP="005276CC">
      <w:pPr>
        <w:pStyle w:val="aff3"/>
        <w:widowControl/>
        <w:numPr>
          <w:ilvl w:val="0"/>
          <w:numId w:val="21"/>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 xml:space="preserve">программные и технические средства этапа разработки </w:t>
      </w:r>
      <w:r w:rsidRPr="00EC35ED">
        <w:rPr>
          <w:rFonts w:ascii="Arial" w:eastAsia="Arial" w:hAnsi="Arial" w:cs="Arial"/>
          <w:color w:val="000000"/>
          <w:spacing w:val="2"/>
          <w:sz w:val="24"/>
          <w:szCs w:val="24"/>
        </w:rPr>
        <w:t>(см. ГОСТ Р 50995.0.1);</w:t>
      </w:r>
    </w:p>
    <w:p w:rsidR="00647843" w:rsidRPr="00B45ABE" w:rsidRDefault="00647843" w:rsidP="005276CC">
      <w:pPr>
        <w:pStyle w:val="aff3"/>
        <w:widowControl/>
        <w:numPr>
          <w:ilvl w:val="0"/>
          <w:numId w:val="21"/>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программные и технические средства этапов производства, эксплуатации, реализации и утилизации (см. ГОСТ 15.016, ГОСТ Р 50995.3.1);</w:t>
      </w:r>
    </w:p>
    <w:p w:rsidR="00C66F8C" w:rsidRPr="00890063" w:rsidRDefault="00647843" w:rsidP="005276CC">
      <w:pPr>
        <w:pStyle w:val="aff3"/>
        <w:widowControl/>
        <w:numPr>
          <w:ilvl w:val="0"/>
          <w:numId w:val="21"/>
        </w:numPr>
        <w:shd w:val="clear" w:color="auto" w:fill="FFFFFF"/>
        <w:ind w:left="0" w:firstLine="1134"/>
        <w:textAlignment w:val="baseline"/>
        <w:rPr>
          <w:rFonts w:ascii="Arial" w:eastAsia="Arial" w:hAnsi="Arial" w:cs="Arial"/>
          <w:color w:val="000000"/>
          <w:spacing w:val="2"/>
          <w:sz w:val="24"/>
          <w:szCs w:val="24"/>
        </w:rPr>
      </w:pPr>
      <w:r w:rsidRPr="00B45ABE">
        <w:rPr>
          <w:rFonts w:ascii="Arial" w:eastAsia="Arial" w:hAnsi="Arial" w:cs="Arial"/>
          <w:color w:val="000000"/>
          <w:spacing w:val="2"/>
          <w:sz w:val="24"/>
          <w:szCs w:val="24"/>
        </w:rPr>
        <w:t>системы цифрового моделирования и цифровых двойнико</w:t>
      </w:r>
      <w:r w:rsidR="002314D5">
        <w:rPr>
          <w:rFonts w:ascii="Arial" w:eastAsia="Arial" w:hAnsi="Arial" w:cs="Arial"/>
          <w:color w:val="000000"/>
          <w:spacing w:val="2"/>
          <w:sz w:val="24"/>
          <w:szCs w:val="24"/>
        </w:rPr>
        <w:t>в технологического оборудования.</w:t>
      </w:r>
    </w:p>
    <w:p w:rsidR="00765C54" w:rsidRDefault="00765C54" w:rsidP="00C66F8C">
      <w:pPr>
        <w:shd w:val="clear" w:color="auto" w:fill="FFFFFF"/>
        <w:textAlignment w:val="baseline"/>
        <w:rPr>
          <w:rFonts w:ascii="Arial" w:eastAsia="Arial" w:hAnsi="Arial" w:cs="Arial"/>
          <w:spacing w:val="2"/>
          <w:sz w:val="24"/>
          <w:szCs w:val="24"/>
        </w:rPr>
      </w:pP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E50A18">
        <w:rPr>
          <w:rFonts w:ascii="Arial" w:eastAsia="Arial" w:hAnsi="Arial" w:cs="Arial"/>
          <w:spacing w:val="2"/>
          <w:sz w:val="24"/>
          <w:szCs w:val="24"/>
        </w:rPr>
        <w:t xml:space="preserve">.3.4 Последующая детализированная декомпозиция структуры системы </w:t>
      </w:r>
      <w:r w:rsidRPr="00E50A18">
        <w:rPr>
          <w:rFonts w:ascii="Arial" w:eastAsia="Arial" w:hAnsi="Arial" w:cs="Arial"/>
          <w:spacing w:val="2"/>
          <w:sz w:val="24"/>
          <w:szCs w:val="24"/>
        </w:rPr>
        <w:lastRenderedPageBreak/>
        <w:t>стандартов должна отражать специфику объектов и аспектов стандартизации с</w:t>
      </w:r>
      <w:r>
        <w:rPr>
          <w:rFonts w:ascii="Arial" w:eastAsia="Arial" w:hAnsi="Arial" w:cs="Arial"/>
          <w:spacing w:val="2"/>
          <w:sz w:val="24"/>
          <w:szCs w:val="24"/>
        </w:rPr>
        <w:t xml:space="preserve"> </w:t>
      </w:r>
      <w:r w:rsidRPr="00E50A18">
        <w:rPr>
          <w:rFonts w:ascii="Arial" w:eastAsia="Arial" w:hAnsi="Arial" w:cs="Arial"/>
          <w:spacing w:val="2"/>
          <w:sz w:val="24"/>
          <w:szCs w:val="24"/>
        </w:rPr>
        <w:t xml:space="preserve">учетом особенностей </w:t>
      </w:r>
      <w:r>
        <w:rPr>
          <w:rFonts w:ascii="Arial" w:eastAsia="Arial" w:hAnsi="Arial" w:cs="Arial"/>
          <w:spacing w:val="2"/>
          <w:sz w:val="24"/>
          <w:szCs w:val="24"/>
        </w:rPr>
        <w:t>ЭМ</w:t>
      </w:r>
      <w:r w:rsidRPr="00E50A18">
        <w:rPr>
          <w:rFonts w:ascii="Arial" w:eastAsia="Arial" w:hAnsi="Arial" w:cs="Arial"/>
          <w:spacing w:val="2"/>
          <w:sz w:val="24"/>
          <w:szCs w:val="24"/>
        </w:rPr>
        <w:t xml:space="preserve">, а также отраслевой специфики. </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E50A18">
        <w:rPr>
          <w:rFonts w:ascii="Arial" w:eastAsia="Arial" w:hAnsi="Arial" w:cs="Arial"/>
          <w:spacing w:val="2"/>
          <w:sz w:val="24"/>
          <w:szCs w:val="24"/>
        </w:rPr>
        <w:t xml:space="preserve">.3.5 Развитие и описание структуры системы стандартов </w:t>
      </w:r>
      <w:r>
        <w:rPr>
          <w:rFonts w:ascii="Arial" w:eastAsia="Arial" w:hAnsi="Arial" w:cs="Arial"/>
          <w:spacing w:val="2"/>
          <w:sz w:val="24"/>
          <w:szCs w:val="24"/>
        </w:rPr>
        <w:t>необходимо выполнять</w:t>
      </w:r>
      <w:r w:rsidRPr="00E50A18">
        <w:rPr>
          <w:rFonts w:ascii="Arial" w:eastAsia="Arial" w:hAnsi="Arial" w:cs="Arial"/>
          <w:spacing w:val="2"/>
          <w:sz w:val="24"/>
          <w:szCs w:val="24"/>
        </w:rPr>
        <w:t xml:space="preserve"> с учетом формирования онтологии и </w:t>
      </w:r>
      <w:proofErr w:type="spellStart"/>
      <w:r w:rsidRPr="00E50A18">
        <w:rPr>
          <w:rFonts w:ascii="Arial" w:eastAsia="Arial" w:hAnsi="Arial" w:cs="Arial"/>
          <w:spacing w:val="2"/>
          <w:sz w:val="24"/>
          <w:szCs w:val="24"/>
        </w:rPr>
        <w:t>терминосистемы</w:t>
      </w:r>
      <w:proofErr w:type="spellEnd"/>
      <w:r w:rsidRPr="00E50A18">
        <w:rPr>
          <w:rFonts w:ascii="Arial" w:eastAsia="Arial" w:hAnsi="Arial" w:cs="Arial"/>
          <w:spacing w:val="2"/>
          <w:sz w:val="24"/>
          <w:szCs w:val="24"/>
        </w:rPr>
        <w:t xml:space="preserve"> </w:t>
      </w:r>
      <w:r>
        <w:rPr>
          <w:rFonts w:ascii="Arial" w:eastAsia="Arial" w:hAnsi="Arial" w:cs="Arial"/>
          <w:spacing w:val="2"/>
          <w:sz w:val="24"/>
          <w:szCs w:val="24"/>
        </w:rPr>
        <w:t>ЭМ</w:t>
      </w:r>
      <w:r w:rsidRPr="00E50A18">
        <w:rPr>
          <w:rFonts w:ascii="Arial" w:eastAsia="Arial" w:hAnsi="Arial" w:cs="Arial"/>
          <w:spacing w:val="2"/>
          <w:sz w:val="24"/>
          <w:szCs w:val="24"/>
        </w:rPr>
        <w:t xml:space="preserve"> в соответствии с требованиями</w:t>
      </w:r>
      <w:r>
        <w:rPr>
          <w:rFonts w:ascii="Arial" w:eastAsia="Arial" w:hAnsi="Arial" w:cs="Arial"/>
          <w:spacing w:val="2"/>
          <w:sz w:val="24"/>
          <w:szCs w:val="24"/>
        </w:rPr>
        <w:t xml:space="preserve"> </w:t>
      </w:r>
      <w:r w:rsidRPr="00E50A18">
        <w:rPr>
          <w:rFonts w:ascii="Arial" w:eastAsia="Arial" w:hAnsi="Arial" w:cs="Arial"/>
          <w:spacing w:val="2"/>
          <w:sz w:val="24"/>
          <w:szCs w:val="24"/>
        </w:rPr>
        <w:t xml:space="preserve">ГОСТ Р ИСО 22274 к системам управления терминологией, базами знаний и контекстом. </w:t>
      </w:r>
    </w:p>
    <w:p w:rsidR="00C66F8C" w:rsidRDefault="00C66F8C" w:rsidP="00C66F8C">
      <w:pPr>
        <w:shd w:val="clear" w:color="auto" w:fill="FFFFFF"/>
        <w:textAlignment w:val="baseline"/>
        <w:rPr>
          <w:rFonts w:ascii="Arial" w:eastAsia="Arial" w:hAnsi="Arial" w:cs="Arial"/>
          <w:spacing w:val="2"/>
          <w:sz w:val="24"/>
          <w:szCs w:val="24"/>
        </w:rPr>
      </w:pPr>
      <w:r>
        <w:rPr>
          <w:rFonts w:ascii="Arial" w:eastAsia="Arial" w:hAnsi="Arial" w:cs="Arial"/>
          <w:spacing w:val="2"/>
          <w:sz w:val="24"/>
          <w:szCs w:val="24"/>
        </w:rPr>
        <w:t>5</w:t>
      </w:r>
      <w:r w:rsidRPr="00E50A18">
        <w:rPr>
          <w:rFonts w:ascii="Arial" w:eastAsia="Arial" w:hAnsi="Arial" w:cs="Arial"/>
          <w:spacing w:val="2"/>
          <w:sz w:val="24"/>
          <w:szCs w:val="24"/>
        </w:rPr>
        <w:t xml:space="preserve">.3.6 Применение указанных методов разработки и описания структуры системы стандартов в </w:t>
      </w:r>
      <w:r>
        <w:rPr>
          <w:rFonts w:ascii="Arial" w:eastAsia="Arial" w:hAnsi="Arial" w:cs="Arial"/>
          <w:spacing w:val="2"/>
          <w:sz w:val="24"/>
          <w:szCs w:val="24"/>
        </w:rPr>
        <w:t>области ЭМ</w:t>
      </w:r>
      <w:r w:rsidRPr="00E50A18">
        <w:rPr>
          <w:rFonts w:ascii="Arial" w:eastAsia="Arial" w:hAnsi="Arial" w:cs="Arial"/>
          <w:spacing w:val="2"/>
          <w:sz w:val="24"/>
          <w:szCs w:val="24"/>
        </w:rPr>
        <w:t xml:space="preserve"> позволяет в дальнейшем использовать инструменты семантического анализа и разрабатывать семантические структуры, отражающие устойчивые и закономерные </w:t>
      </w:r>
      <w:proofErr w:type="spellStart"/>
      <w:r w:rsidRPr="00E50A18">
        <w:rPr>
          <w:rFonts w:ascii="Arial" w:eastAsia="Arial" w:hAnsi="Arial" w:cs="Arial"/>
          <w:spacing w:val="2"/>
          <w:sz w:val="24"/>
          <w:szCs w:val="24"/>
        </w:rPr>
        <w:t>взаимосвя</w:t>
      </w:r>
      <w:proofErr w:type="spellEnd"/>
      <w:r w:rsidRPr="00E50A18">
        <w:rPr>
          <w:rFonts w:ascii="Arial" w:eastAsia="Arial" w:hAnsi="Arial" w:cs="Arial"/>
          <w:spacing w:val="2"/>
          <w:sz w:val="24"/>
          <w:szCs w:val="24"/>
        </w:rPr>
        <w:t xml:space="preserve">- </w:t>
      </w:r>
      <w:r w:rsidRPr="00E50A18">
        <w:rPr>
          <w:rFonts w:ascii="Arial" w:eastAsia="Arial" w:hAnsi="Arial" w:cs="Arial"/>
          <w:spacing w:val="2"/>
          <w:sz w:val="24"/>
          <w:szCs w:val="24"/>
        </w:rPr>
        <w:br/>
      </w:r>
      <w:proofErr w:type="spellStart"/>
      <w:r w:rsidRPr="00E50A18">
        <w:rPr>
          <w:rFonts w:ascii="Arial" w:eastAsia="Arial" w:hAnsi="Arial" w:cs="Arial"/>
          <w:spacing w:val="2"/>
          <w:sz w:val="24"/>
          <w:szCs w:val="24"/>
        </w:rPr>
        <w:t>зи</w:t>
      </w:r>
      <w:proofErr w:type="spellEnd"/>
      <w:r w:rsidRPr="00E50A18">
        <w:rPr>
          <w:rFonts w:ascii="Arial" w:eastAsia="Arial" w:hAnsi="Arial" w:cs="Arial"/>
          <w:spacing w:val="2"/>
          <w:sz w:val="24"/>
          <w:szCs w:val="24"/>
        </w:rPr>
        <w:t xml:space="preserve"> между стандартами, объектами и аспектами стандартизации. На основе</w:t>
      </w:r>
      <w:r>
        <w:rPr>
          <w:rFonts w:ascii="Arial" w:eastAsia="Arial" w:hAnsi="Arial" w:cs="Arial"/>
          <w:spacing w:val="2"/>
          <w:sz w:val="24"/>
          <w:szCs w:val="24"/>
        </w:rPr>
        <w:t xml:space="preserve"> </w:t>
      </w:r>
      <w:r w:rsidRPr="00E50A18">
        <w:rPr>
          <w:rFonts w:ascii="Arial" w:eastAsia="Arial" w:hAnsi="Arial" w:cs="Arial"/>
          <w:spacing w:val="2"/>
          <w:sz w:val="24"/>
          <w:szCs w:val="24"/>
        </w:rPr>
        <w:t>выявленных взаимосвязей структура системы стандартов может быть представлена в виде семантических карт, удобных для практического использования.</w:t>
      </w:r>
      <w:r>
        <w:rPr>
          <w:rFonts w:ascii="Arial" w:eastAsia="Arial" w:hAnsi="Arial" w:cs="Arial"/>
        </w:rPr>
        <w:br w:type="page"/>
      </w:r>
    </w:p>
    <w:p w:rsidR="000159F8" w:rsidRDefault="00881502" w:rsidP="00E42881">
      <w:pPr>
        <w:pStyle w:val="1"/>
        <w:ind w:left="0" w:firstLine="0"/>
        <w:jc w:val="center"/>
        <w:rPr>
          <w:rFonts w:ascii="Arial" w:eastAsia="Arial" w:hAnsi="Arial" w:cs="Arial"/>
        </w:rPr>
      </w:pPr>
      <w:r>
        <w:rPr>
          <w:rFonts w:ascii="Arial" w:eastAsia="Arial" w:hAnsi="Arial" w:cs="Arial"/>
        </w:rPr>
        <w:lastRenderedPageBreak/>
        <w:t>Библиография</w:t>
      </w:r>
    </w:p>
    <w:p w:rsidR="000C1FCE" w:rsidRDefault="000C1FCE" w:rsidP="000C1FCE"/>
    <w:p w:rsidR="00CF4185" w:rsidRPr="00EB2C2D" w:rsidRDefault="00CF4185" w:rsidP="00CF4185">
      <w:pPr>
        <w:shd w:val="clear" w:color="auto" w:fill="FFFFFF"/>
        <w:spacing w:after="240"/>
        <w:ind w:left="709" w:hanging="567"/>
        <w:rPr>
          <w:rFonts w:ascii="Arial" w:eastAsia="Arial" w:hAnsi="Arial" w:cs="Arial"/>
          <w:sz w:val="24"/>
          <w:szCs w:val="24"/>
          <w:lang w:eastAsia="en-US"/>
        </w:rPr>
      </w:pPr>
      <w:r w:rsidRPr="00EB2C2D">
        <w:rPr>
          <w:rFonts w:ascii="Arial" w:eastAsia="Arial" w:hAnsi="Arial" w:cs="Arial"/>
          <w:sz w:val="24"/>
          <w:szCs w:val="24"/>
          <w:lang w:eastAsia="en-US"/>
        </w:rPr>
        <w:t>[1]   Стратегия развития электронной промышленности Российской Федерации на период до 2030 года и плана мероприятий по реализации Стратегии развития электронной промышленности Российской Федерации на период до 2030 года</w:t>
      </w:r>
    </w:p>
    <w:p w:rsidR="00CF4185" w:rsidRDefault="00CF4185" w:rsidP="00CF4185">
      <w:pPr>
        <w:ind w:left="709" w:hanging="709"/>
        <w:rPr>
          <w:b/>
        </w:rPr>
      </w:pPr>
      <w:r w:rsidRPr="00EB2C2D">
        <w:rPr>
          <w:rFonts w:ascii="Arial" w:eastAsia="Arial" w:hAnsi="Arial" w:cs="Arial"/>
          <w:sz w:val="24"/>
          <w:szCs w:val="24"/>
          <w:lang w:eastAsia="en-US"/>
        </w:rPr>
        <w:t>[2] Государственная программы Российской Федерации развития радиоэлектронной и радиоэлектронной промышленности на 2013–2025 годы</w:t>
      </w:r>
    </w:p>
    <w:p w:rsidR="000C1FCE" w:rsidRDefault="000C1FCE" w:rsidP="000C1FCE"/>
    <w:p w:rsidR="000C1FCE" w:rsidRPr="000C1FCE" w:rsidRDefault="000C1FCE" w:rsidP="00577966">
      <w:pPr>
        <w:widowControl/>
        <w:tabs>
          <w:tab w:val="left" w:pos="600"/>
          <w:tab w:val="left" w:pos="1920"/>
        </w:tabs>
        <w:rPr>
          <w:rFonts w:ascii="Arial" w:eastAsia="Arial" w:hAnsi="Arial" w:cs="Arial"/>
          <w:vanish/>
          <w:sz w:val="22"/>
          <w:highlight w:val="yellow"/>
          <w:lang w:val="ru-RU"/>
        </w:rPr>
      </w:pPr>
    </w:p>
    <w:p w:rsidR="000159F8" w:rsidRPr="000C1FCE" w:rsidRDefault="00881502">
      <w:pPr>
        <w:ind w:left="709" w:firstLine="0"/>
        <w:rPr>
          <w:rFonts w:ascii="Arial" w:eastAsia="Arial" w:hAnsi="Arial" w:cs="Arial"/>
          <w:color w:val="000000"/>
          <w:lang w:val="ru-RU"/>
        </w:rPr>
      </w:pPr>
      <w:r>
        <w:br w:type="page"/>
      </w:r>
    </w:p>
    <w:p w:rsidR="000159F8" w:rsidRDefault="000159F8">
      <w:pPr>
        <w:widowControl/>
        <w:tabs>
          <w:tab w:val="left" w:pos="600"/>
          <w:tab w:val="left" w:pos="1920"/>
        </w:tabs>
        <w:ind w:firstLine="0"/>
        <w:rPr>
          <w:rFonts w:ascii="Arial" w:eastAsia="Arial" w:hAnsi="Arial" w:cs="Arial"/>
          <w:b/>
          <w:color w:val="231F20"/>
        </w:rPr>
      </w:pPr>
    </w:p>
    <w:p w:rsidR="000159F8" w:rsidRDefault="00993B41" w:rsidP="00577966">
      <w:pPr>
        <w:pBdr>
          <w:top w:val="single" w:sz="4" w:space="1" w:color="000000"/>
        </w:pBdr>
        <w:spacing w:before="120" w:line="276" w:lineRule="auto"/>
        <w:ind w:firstLine="0"/>
        <w:rPr>
          <w:rFonts w:ascii="Arial" w:eastAsia="Arial" w:hAnsi="Arial" w:cs="Arial"/>
          <w:sz w:val="26"/>
          <w:szCs w:val="26"/>
        </w:rPr>
      </w:pPr>
      <w:r>
        <w:rPr>
          <w:rFonts w:ascii="Arial" w:eastAsia="Arial" w:hAnsi="Arial" w:cs="Arial"/>
          <w:sz w:val="26"/>
          <w:szCs w:val="26"/>
        </w:rPr>
        <w:t>УДК 004.7</w:t>
      </w:r>
      <w:r w:rsidR="00881502">
        <w:rPr>
          <w:rFonts w:ascii="Arial" w:eastAsia="Arial" w:hAnsi="Arial" w:cs="Arial"/>
          <w:sz w:val="26"/>
          <w:szCs w:val="26"/>
        </w:rPr>
        <w:t xml:space="preserve">:006.354                                    </w:t>
      </w:r>
      <w:r>
        <w:rPr>
          <w:rFonts w:ascii="Arial" w:eastAsia="Arial" w:hAnsi="Arial" w:cs="Arial"/>
          <w:sz w:val="26"/>
          <w:szCs w:val="26"/>
        </w:rPr>
        <w:t xml:space="preserve">                    ОКС 25.</w:t>
      </w:r>
      <w:r>
        <w:rPr>
          <w:rFonts w:ascii="Arial" w:eastAsia="Arial" w:hAnsi="Arial" w:cs="Arial"/>
          <w:sz w:val="26"/>
          <w:szCs w:val="26"/>
          <w:lang w:val="ru-RU"/>
        </w:rPr>
        <w:t>040 35.240</w:t>
      </w:r>
      <w:r w:rsidR="00881502">
        <w:rPr>
          <w:rFonts w:ascii="Arial" w:eastAsia="Arial" w:hAnsi="Arial" w:cs="Arial"/>
          <w:sz w:val="26"/>
          <w:szCs w:val="26"/>
        </w:rPr>
        <w:t xml:space="preserve"> </w:t>
      </w:r>
    </w:p>
    <w:p w:rsidR="00E42881" w:rsidRDefault="00E42881" w:rsidP="00577966">
      <w:pPr>
        <w:pBdr>
          <w:top w:val="single" w:sz="4" w:space="1" w:color="000000"/>
        </w:pBdr>
        <w:tabs>
          <w:tab w:val="left" w:pos="8235"/>
        </w:tabs>
        <w:spacing w:line="276" w:lineRule="auto"/>
        <w:rPr>
          <w:rFonts w:ascii="Arial" w:eastAsia="Arial" w:hAnsi="Arial" w:cs="Arial"/>
          <w:sz w:val="24"/>
          <w:szCs w:val="24"/>
          <w:vertAlign w:val="superscript"/>
        </w:rPr>
      </w:pPr>
    </w:p>
    <w:p w:rsidR="000159F8" w:rsidRDefault="004C12C0">
      <w:pPr>
        <w:widowControl/>
        <w:pBdr>
          <w:bottom w:val="single" w:sz="4" w:space="1" w:color="000000"/>
        </w:pBdr>
        <w:tabs>
          <w:tab w:val="left" w:pos="600"/>
          <w:tab w:val="left" w:pos="1920"/>
        </w:tabs>
        <w:spacing w:before="120" w:line="240" w:lineRule="auto"/>
        <w:ind w:firstLine="0"/>
        <w:rPr>
          <w:rFonts w:ascii="Arial" w:hAnsi="Arial"/>
          <w:sz w:val="24"/>
          <w:szCs w:val="24"/>
        </w:rPr>
      </w:pPr>
      <w:r>
        <w:rPr>
          <w:rFonts w:ascii="Arial" w:eastAsia="Arial" w:hAnsi="Arial" w:cs="Arial"/>
          <w:sz w:val="26"/>
          <w:szCs w:val="26"/>
        </w:rPr>
        <w:t xml:space="preserve">Ключевые слова: </w:t>
      </w:r>
      <w:r w:rsidR="00902280" w:rsidRPr="00EB2C2D">
        <w:rPr>
          <w:rFonts w:ascii="Arial" w:eastAsia="Arial" w:hAnsi="Arial" w:cs="Arial"/>
          <w:sz w:val="24"/>
          <w:szCs w:val="24"/>
        </w:rPr>
        <w:t>электронное машиностроение, система стандартов, классификация, структура системы стандартов</w:t>
      </w:r>
    </w:p>
    <w:p w:rsidR="00C14F0E" w:rsidRDefault="00C14F0E">
      <w:pPr>
        <w:widowControl/>
        <w:pBdr>
          <w:bottom w:val="single" w:sz="4" w:space="1" w:color="000000"/>
        </w:pBdr>
        <w:tabs>
          <w:tab w:val="left" w:pos="600"/>
          <w:tab w:val="left" w:pos="1920"/>
        </w:tabs>
        <w:spacing w:before="120" w:line="240" w:lineRule="auto"/>
        <w:ind w:firstLine="0"/>
        <w:rPr>
          <w:rFonts w:ascii="Arial" w:eastAsia="Arial" w:hAnsi="Arial" w:cs="Arial"/>
          <w:sz w:val="26"/>
          <w:szCs w:val="26"/>
        </w:rPr>
      </w:pPr>
    </w:p>
    <w:p w:rsidR="000159F8" w:rsidRDefault="000159F8">
      <w:pPr>
        <w:widowControl/>
        <w:spacing w:line="224" w:lineRule="auto"/>
        <w:ind w:left="531" w:right="-20" w:firstLine="720"/>
        <w:rPr>
          <w:rFonts w:ascii="Arial" w:eastAsia="Arial" w:hAnsi="Arial" w:cs="Arial"/>
          <w:i/>
          <w:sz w:val="20"/>
          <w:szCs w:val="20"/>
        </w:rPr>
      </w:pPr>
    </w:p>
    <w:p w:rsidR="000159F8" w:rsidRDefault="000159F8">
      <w:pPr>
        <w:widowControl/>
        <w:spacing w:line="224" w:lineRule="auto"/>
        <w:ind w:left="531" w:right="-20" w:firstLine="720"/>
        <w:rPr>
          <w:rFonts w:ascii="Arial" w:eastAsia="Arial" w:hAnsi="Arial" w:cs="Arial"/>
          <w:i/>
          <w:sz w:val="20"/>
          <w:szCs w:val="20"/>
        </w:rPr>
      </w:pPr>
    </w:p>
    <w:p w:rsidR="000159F8" w:rsidRDefault="000159F8">
      <w:pPr>
        <w:widowControl/>
        <w:spacing w:line="224" w:lineRule="auto"/>
        <w:ind w:left="531" w:right="-20" w:firstLine="720"/>
        <w:rPr>
          <w:rFonts w:ascii="Arial" w:eastAsia="Arial" w:hAnsi="Arial" w:cs="Arial"/>
          <w:i/>
          <w:sz w:val="20"/>
          <w:szCs w:val="20"/>
        </w:rPr>
      </w:pPr>
    </w:p>
    <w:p w:rsidR="000159F8" w:rsidRPr="00577966" w:rsidRDefault="000159F8">
      <w:pPr>
        <w:rPr>
          <w:rFonts w:ascii="Arial" w:eastAsia="Arial" w:hAnsi="Arial" w:cs="Arial"/>
          <w:vanish/>
          <w:sz w:val="22"/>
        </w:rPr>
      </w:pPr>
    </w:p>
    <w:sectPr w:rsidR="000159F8" w:rsidRPr="00577966" w:rsidSect="00577966">
      <w:headerReference w:type="even" r:id="rId19"/>
      <w:footerReference w:type="even" r:id="rId20"/>
      <w:headerReference w:type="first" r:id="rId21"/>
      <w:footerReference w:type="first" r:id="rId22"/>
      <w:type w:val="oddPage"/>
      <w:pgSz w:w="11906" w:h="16838"/>
      <w:pgMar w:top="1134" w:right="850" w:bottom="1134" w:left="1701" w:header="708" w:footer="70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3F5" w:rsidRDefault="00D243F5">
      <w:pPr>
        <w:spacing w:line="240" w:lineRule="auto"/>
      </w:pPr>
      <w:r>
        <w:separator/>
      </w:r>
    </w:p>
  </w:endnote>
  <w:endnote w:type="continuationSeparator" w:id="0">
    <w:p w:rsidR="00D243F5" w:rsidRDefault="00D24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Pr="00C82E05" w:rsidRDefault="00F06477" w:rsidP="00577966">
    <w:pPr>
      <w:pBdr>
        <w:top w:val="nil"/>
        <w:left w:val="nil"/>
        <w:bottom w:val="nil"/>
        <w:right w:val="nil"/>
        <w:between w:val="nil"/>
      </w:pBdr>
      <w:tabs>
        <w:tab w:val="center" w:pos="4677"/>
        <w:tab w:val="right" w:pos="9355"/>
      </w:tabs>
      <w:ind w:firstLine="0"/>
      <w:rPr>
        <w:rFonts w:ascii="Arial" w:hAnsi="Arial" w:cs="Arial"/>
        <w:smallCaps/>
        <w:color w:val="000000"/>
        <w:sz w:val="24"/>
      </w:rPr>
    </w:pPr>
    <w:r w:rsidRPr="00C82E05">
      <w:rPr>
        <w:rFonts w:ascii="Arial" w:hAnsi="Arial" w:cs="Arial"/>
        <w:smallCaps/>
        <w:color w:val="000000"/>
        <w:sz w:val="24"/>
      </w:rPr>
      <w:fldChar w:fldCharType="begin"/>
    </w:r>
    <w:r w:rsidRPr="00C82E05">
      <w:rPr>
        <w:rFonts w:ascii="Arial" w:hAnsi="Arial" w:cs="Arial"/>
        <w:smallCaps/>
        <w:color w:val="000000"/>
        <w:sz w:val="24"/>
      </w:rPr>
      <w:instrText>PAGE</w:instrText>
    </w:r>
    <w:r w:rsidRPr="00C82E05">
      <w:rPr>
        <w:rFonts w:ascii="Arial" w:hAnsi="Arial" w:cs="Arial"/>
        <w:smallCaps/>
        <w:color w:val="000000"/>
        <w:sz w:val="24"/>
      </w:rPr>
      <w:fldChar w:fldCharType="separate"/>
    </w:r>
    <w:r w:rsidR="00A90E44">
      <w:rPr>
        <w:rFonts w:ascii="Arial" w:hAnsi="Arial" w:cs="Arial"/>
        <w:smallCaps/>
        <w:noProof/>
        <w:color w:val="000000"/>
        <w:sz w:val="24"/>
      </w:rPr>
      <w:t>IV</w:t>
    </w:r>
    <w:r w:rsidRPr="00C82E05">
      <w:rPr>
        <w:rFonts w:ascii="Arial" w:hAnsi="Arial" w:cs="Arial"/>
        <w:smallCaps/>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Pr="00577966" w:rsidRDefault="00F06477">
    <w:pPr>
      <w:pBdr>
        <w:top w:val="nil"/>
        <w:left w:val="nil"/>
        <w:bottom w:val="nil"/>
        <w:right w:val="nil"/>
        <w:between w:val="nil"/>
      </w:pBdr>
      <w:tabs>
        <w:tab w:val="center" w:pos="4677"/>
        <w:tab w:val="right" w:pos="9355"/>
      </w:tabs>
      <w:jc w:val="right"/>
      <w:rPr>
        <w:rFonts w:ascii="Arial" w:hAnsi="Arial" w:cs="Arial"/>
        <w:smallCaps/>
        <w:color w:val="000000"/>
        <w:sz w:val="24"/>
      </w:rPr>
    </w:pPr>
    <w:r w:rsidRPr="00577966">
      <w:rPr>
        <w:rFonts w:ascii="Arial" w:hAnsi="Arial" w:cs="Arial"/>
        <w:smallCaps/>
        <w:color w:val="000000"/>
        <w:sz w:val="24"/>
      </w:rPr>
      <w:fldChar w:fldCharType="begin"/>
    </w:r>
    <w:r w:rsidRPr="00577966">
      <w:rPr>
        <w:rFonts w:ascii="Arial" w:hAnsi="Arial" w:cs="Arial"/>
        <w:smallCaps/>
        <w:color w:val="000000"/>
        <w:sz w:val="24"/>
      </w:rPr>
      <w:instrText>PAGE</w:instrText>
    </w:r>
    <w:r w:rsidRPr="00577966">
      <w:rPr>
        <w:rFonts w:ascii="Arial" w:hAnsi="Arial" w:cs="Arial"/>
        <w:smallCaps/>
        <w:color w:val="000000"/>
        <w:sz w:val="24"/>
      </w:rPr>
      <w:fldChar w:fldCharType="separate"/>
    </w:r>
    <w:r w:rsidR="00A90E44">
      <w:rPr>
        <w:rFonts w:ascii="Arial" w:hAnsi="Arial" w:cs="Arial"/>
        <w:smallCaps/>
        <w:noProof/>
        <w:color w:val="000000"/>
        <w:sz w:val="24"/>
      </w:rPr>
      <w:t>V</w:t>
    </w:r>
    <w:r w:rsidRPr="00577966">
      <w:rPr>
        <w:rFonts w:ascii="Arial" w:hAnsi="Arial" w:cs="Arial"/>
        <w:smallCaps/>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Pr="00C82E05" w:rsidRDefault="00F06477" w:rsidP="00C82E05">
    <w:pPr>
      <w:pBdr>
        <w:top w:val="nil"/>
        <w:left w:val="nil"/>
        <w:bottom w:val="nil"/>
        <w:right w:val="nil"/>
        <w:between w:val="nil"/>
      </w:pBdr>
      <w:tabs>
        <w:tab w:val="center" w:pos="4677"/>
        <w:tab w:val="right" w:pos="9355"/>
      </w:tabs>
      <w:ind w:firstLine="0"/>
      <w:rPr>
        <w:rFonts w:ascii="Arial" w:hAnsi="Arial" w:cs="Arial"/>
        <w:smallCaps/>
        <w:color w:val="000000"/>
        <w:sz w:val="24"/>
      </w:rPr>
    </w:pPr>
    <w:r w:rsidRPr="00C82E05">
      <w:rPr>
        <w:rFonts w:ascii="Arial" w:hAnsi="Arial" w:cs="Arial"/>
        <w:smallCaps/>
        <w:color w:val="000000"/>
        <w:sz w:val="24"/>
      </w:rPr>
      <w:fldChar w:fldCharType="begin"/>
    </w:r>
    <w:r w:rsidRPr="00C82E05">
      <w:rPr>
        <w:rFonts w:ascii="Arial" w:hAnsi="Arial" w:cs="Arial"/>
        <w:smallCaps/>
        <w:color w:val="000000"/>
        <w:sz w:val="24"/>
      </w:rPr>
      <w:instrText>PAGE</w:instrText>
    </w:r>
    <w:r w:rsidRPr="00C82E05">
      <w:rPr>
        <w:rFonts w:ascii="Arial" w:hAnsi="Arial" w:cs="Arial"/>
        <w:smallCaps/>
        <w:color w:val="000000"/>
        <w:sz w:val="24"/>
      </w:rPr>
      <w:fldChar w:fldCharType="separate"/>
    </w:r>
    <w:r>
      <w:rPr>
        <w:rFonts w:ascii="Arial" w:hAnsi="Arial" w:cs="Arial"/>
        <w:smallCaps/>
        <w:noProof/>
        <w:color w:val="000000"/>
        <w:sz w:val="24"/>
      </w:rPr>
      <w:t>6</w:t>
    </w:r>
    <w:r w:rsidRPr="00C82E05">
      <w:rPr>
        <w:rFonts w:ascii="Arial" w:hAnsi="Arial" w:cs="Arial"/>
        <w:smallCaps/>
        <w:color w:val="000000"/>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C7" w:rsidRPr="00194046" w:rsidRDefault="00F06477" w:rsidP="00141EC7">
    <w:pPr>
      <w:pBdr>
        <w:top w:val="nil"/>
        <w:left w:val="nil"/>
        <w:bottom w:val="nil"/>
        <w:right w:val="nil"/>
        <w:between w:val="nil"/>
      </w:pBdr>
      <w:tabs>
        <w:tab w:val="center" w:pos="4677"/>
        <w:tab w:val="right" w:pos="9355"/>
      </w:tabs>
      <w:jc w:val="right"/>
      <w:rPr>
        <w:rFonts w:ascii="Arial" w:hAnsi="Arial" w:cs="Arial"/>
        <w:smallCaps/>
        <w:color w:val="000000"/>
        <w:sz w:val="24"/>
        <w:szCs w:val="24"/>
      </w:rPr>
    </w:pPr>
    <w:r w:rsidRPr="00194046">
      <w:rPr>
        <w:rFonts w:ascii="Arial" w:hAnsi="Arial" w:cs="Arial"/>
        <w:smallCaps/>
        <w:color w:val="000000"/>
        <w:sz w:val="24"/>
        <w:szCs w:val="24"/>
      </w:rPr>
      <w:fldChar w:fldCharType="begin"/>
    </w:r>
    <w:r w:rsidRPr="00194046">
      <w:rPr>
        <w:rFonts w:ascii="Arial" w:hAnsi="Arial" w:cs="Arial"/>
        <w:smallCaps/>
        <w:color w:val="000000"/>
        <w:sz w:val="24"/>
        <w:szCs w:val="24"/>
      </w:rPr>
      <w:instrText>PAGE</w:instrText>
    </w:r>
    <w:r w:rsidRPr="00194046">
      <w:rPr>
        <w:rFonts w:ascii="Arial" w:hAnsi="Arial" w:cs="Arial"/>
        <w:smallCaps/>
        <w:color w:val="000000"/>
        <w:sz w:val="24"/>
        <w:szCs w:val="24"/>
      </w:rPr>
      <w:fldChar w:fldCharType="separate"/>
    </w:r>
    <w:r w:rsidR="00A90E44">
      <w:rPr>
        <w:rFonts w:ascii="Arial" w:hAnsi="Arial" w:cs="Arial"/>
        <w:smallCaps/>
        <w:noProof/>
        <w:color w:val="000000"/>
        <w:sz w:val="24"/>
        <w:szCs w:val="24"/>
      </w:rPr>
      <w:t>11</w:t>
    </w:r>
    <w:r w:rsidRPr="00194046">
      <w:rPr>
        <w:rFonts w:ascii="Arial" w:hAnsi="Arial" w:cs="Arial"/>
        <w:smallCaps/>
        <w:color w:val="000000"/>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755429835"/>
      <w:docPartObj>
        <w:docPartGallery w:val="Page Numbers (Bottom of Page)"/>
        <w:docPartUnique/>
      </w:docPartObj>
    </w:sdtPr>
    <w:sdtEndPr/>
    <w:sdtContent>
      <w:p w:rsidR="00194046" w:rsidRDefault="00194046" w:rsidP="00C2423A">
        <w:pPr>
          <w:pStyle w:val="af1"/>
          <w:ind w:firstLine="0"/>
          <w:rPr>
            <w:rFonts w:ascii="Arial" w:hAnsi="Arial" w:cs="Arial"/>
            <w:sz w:val="24"/>
            <w:szCs w:val="24"/>
          </w:rPr>
        </w:pPr>
        <w:r w:rsidRPr="00194046">
          <w:rPr>
            <w:rFonts w:ascii="Arial" w:hAnsi="Arial" w:cs="Arial"/>
            <w:sz w:val="24"/>
            <w:szCs w:val="24"/>
          </w:rPr>
          <w:fldChar w:fldCharType="begin"/>
        </w:r>
        <w:r w:rsidRPr="00194046">
          <w:rPr>
            <w:rFonts w:ascii="Arial" w:hAnsi="Arial" w:cs="Arial"/>
            <w:sz w:val="24"/>
            <w:szCs w:val="24"/>
          </w:rPr>
          <w:instrText>PAGE   \* MERGEFORMAT</w:instrText>
        </w:r>
        <w:r w:rsidRPr="00194046">
          <w:rPr>
            <w:rFonts w:ascii="Arial" w:hAnsi="Arial" w:cs="Arial"/>
            <w:sz w:val="24"/>
            <w:szCs w:val="24"/>
          </w:rPr>
          <w:fldChar w:fldCharType="separate"/>
        </w:r>
        <w:r w:rsidR="00A90E44" w:rsidRPr="00A90E44">
          <w:rPr>
            <w:rFonts w:ascii="Arial" w:hAnsi="Arial" w:cs="Arial"/>
            <w:noProof/>
            <w:sz w:val="24"/>
            <w:szCs w:val="24"/>
            <w:lang w:val="ru-RU"/>
          </w:rPr>
          <w:t>10</w:t>
        </w:r>
        <w:r w:rsidRPr="00194046">
          <w:rPr>
            <w:rFonts w:ascii="Arial" w:hAnsi="Arial" w:cs="Arial"/>
            <w:sz w:val="24"/>
            <w:szCs w:val="24"/>
          </w:rPr>
          <w:fldChar w:fldCharType="end"/>
        </w:r>
      </w:p>
      <w:p w:rsidR="00F06477" w:rsidRPr="00194046" w:rsidRDefault="00A90E44" w:rsidP="00194046">
        <w:pPr>
          <w:pStyle w:val="af1"/>
          <w:rPr>
            <w:rFonts w:ascii="Arial" w:hAnsi="Arial" w:cs="Arial"/>
            <w:sz w:val="24"/>
            <w:szCs w:val="24"/>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Default="00F06477">
    <w:pPr>
      <w:pStyle w:val="af1"/>
      <w:pBdr>
        <w:bottom w:val="single" w:sz="12" w:space="1" w:color="auto"/>
      </w:pBdr>
      <w:rPr>
        <w:lang w:val="ru-RU"/>
      </w:rPr>
    </w:pPr>
  </w:p>
  <w:p w:rsidR="00F06477" w:rsidRPr="00577966" w:rsidRDefault="00F06477" w:rsidP="00577966">
    <w:pPr>
      <w:pStyle w:val="af8"/>
      <w:rPr>
        <w:rFonts w:ascii="Arial" w:hAnsi="Arial" w:cs="Arial"/>
        <w:b/>
        <w:i w:val="0"/>
        <w:sz w:val="24"/>
        <w:lang w:val="ru-RU"/>
      </w:rPr>
    </w:pPr>
    <w:r w:rsidRPr="00767897">
      <w:rPr>
        <w:rFonts w:ascii="Arial" w:hAnsi="Arial" w:cs="Arial"/>
        <w:b/>
        <w:sz w:val="24"/>
        <w:lang w:val="ru-RU"/>
      </w:rPr>
      <w:t>Проект, первая редакция</w:t>
    </w:r>
    <w:r>
      <w:rPr>
        <w:rFonts w:ascii="Arial" w:hAnsi="Arial" w:cs="Arial"/>
        <w:b/>
        <w:i w:val="0"/>
        <w:sz w:val="24"/>
        <w:lang w:val="ru-RU"/>
      </w:rPr>
      <w:t xml:space="preserve">                                                                                                            </w:t>
    </w:r>
    <w:r w:rsidRPr="00577966">
      <w:rPr>
        <w:rFonts w:ascii="Arial" w:hAnsi="Arial" w:cs="Arial"/>
        <w:i w:val="0"/>
        <w:sz w:val="24"/>
        <w:lang w:val="ru-RU"/>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3F5" w:rsidRDefault="00D243F5">
      <w:pPr>
        <w:spacing w:line="240" w:lineRule="auto"/>
      </w:pPr>
      <w:r>
        <w:separator/>
      </w:r>
    </w:p>
  </w:footnote>
  <w:footnote w:type="continuationSeparator" w:id="0">
    <w:p w:rsidR="00D243F5" w:rsidRDefault="00D243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Default="00F06477" w:rsidP="00A953E3">
    <w:pPr>
      <w:pBdr>
        <w:top w:val="nil"/>
        <w:left w:val="nil"/>
        <w:bottom w:val="nil"/>
        <w:right w:val="nil"/>
        <w:between w:val="nil"/>
      </w:pBdr>
      <w:tabs>
        <w:tab w:val="center" w:pos="4677"/>
        <w:tab w:val="right" w:pos="9355"/>
      </w:tabs>
      <w:spacing w:line="240" w:lineRule="auto"/>
      <w:ind w:firstLine="0"/>
      <w:rPr>
        <w:rFonts w:ascii="Arial" w:hAnsi="Arial" w:cs="Arial"/>
        <w:b/>
        <w:color w:val="000000"/>
        <w:sz w:val="24"/>
      </w:rPr>
    </w:pPr>
    <w:r w:rsidRPr="00C82E05">
      <w:rPr>
        <w:rFonts w:ascii="Arial" w:hAnsi="Arial" w:cs="Arial"/>
        <w:b/>
        <w:color w:val="000000"/>
        <w:sz w:val="24"/>
      </w:rPr>
      <w:t xml:space="preserve">ГОСТ Р </w:t>
    </w:r>
  </w:p>
  <w:p w:rsidR="00F06477" w:rsidRPr="00A704FA" w:rsidRDefault="00F06477" w:rsidP="00A953E3">
    <w:pPr>
      <w:pBdr>
        <w:top w:val="nil"/>
        <w:left w:val="nil"/>
        <w:bottom w:val="nil"/>
        <w:right w:val="nil"/>
        <w:between w:val="nil"/>
      </w:pBdr>
      <w:tabs>
        <w:tab w:val="center" w:pos="4677"/>
        <w:tab w:val="right" w:pos="9355"/>
      </w:tabs>
      <w:spacing w:line="240" w:lineRule="auto"/>
      <w:ind w:firstLine="0"/>
      <w:rPr>
        <w:rFonts w:ascii="Arial" w:hAnsi="Arial" w:cs="Arial"/>
        <w:b/>
        <w:i/>
        <w:color w:val="000000"/>
        <w:sz w:val="24"/>
        <w:lang w:val="ru-RU"/>
      </w:rPr>
    </w:pPr>
    <w:r w:rsidRPr="00A704FA">
      <w:rPr>
        <w:rFonts w:ascii="Arial" w:hAnsi="Arial" w:cs="Arial"/>
        <w:b/>
        <w:i/>
        <w:color w:val="000000"/>
        <w:sz w:val="24"/>
        <w:lang w:val="ru-RU"/>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Default="00F06477" w:rsidP="00A953E3">
    <w:pPr>
      <w:pBdr>
        <w:top w:val="nil"/>
        <w:left w:val="nil"/>
        <w:bottom w:val="nil"/>
        <w:right w:val="nil"/>
        <w:between w:val="nil"/>
      </w:pBdr>
      <w:tabs>
        <w:tab w:val="center" w:pos="4677"/>
        <w:tab w:val="right" w:pos="9355"/>
      </w:tabs>
      <w:spacing w:line="240" w:lineRule="auto"/>
      <w:ind w:firstLine="0"/>
      <w:jc w:val="right"/>
      <w:rPr>
        <w:rFonts w:ascii="Arial" w:hAnsi="Arial" w:cs="Arial"/>
        <w:b/>
        <w:color w:val="000000"/>
        <w:sz w:val="24"/>
      </w:rPr>
    </w:pPr>
    <w:r w:rsidRPr="00C82E05">
      <w:rPr>
        <w:rFonts w:ascii="Arial" w:hAnsi="Arial" w:cs="Arial"/>
        <w:b/>
        <w:color w:val="000000"/>
        <w:sz w:val="24"/>
      </w:rPr>
      <w:t xml:space="preserve">ГОСТ Р </w:t>
    </w:r>
  </w:p>
  <w:p w:rsidR="00F06477" w:rsidRDefault="00F06477" w:rsidP="00A953E3">
    <w:pPr>
      <w:pBdr>
        <w:top w:val="nil"/>
        <w:left w:val="nil"/>
        <w:bottom w:val="nil"/>
        <w:right w:val="nil"/>
        <w:between w:val="nil"/>
      </w:pBdr>
      <w:tabs>
        <w:tab w:val="center" w:pos="4677"/>
        <w:tab w:val="right" w:pos="9355"/>
      </w:tabs>
      <w:spacing w:line="240" w:lineRule="auto"/>
      <w:ind w:firstLine="0"/>
      <w:jc w:val="right"/>
      <w:rPr>
        <w:rFonts w:ascii="Arial" w:hAnsi="Arial" w:cs="Arial"/>
        <w:b/>
        <w:i/>
        <w:color w:val="000000"/>
        <w:sz w:val="24"/>
        <w:lang w:val="ru-RU"/>
      </w:rPr>
    </w:pPr>
    <w:r w:rsidRPr="00A953E3">
      <w:rPr>
        <w:rFonts w:ascii="Arial" w:hAnsi="Arial" w:cs="Arial"/>
        <w:b/>
        <w:i/>
        <w:color w:val="000000"/>
        <w:sz w:val="24"/>
        <w:lang w:val="ru-RU"/>
      </w:rPr>
      <w:t>(проект, первая редакция)</w:t>
    </w:r>
  </w:p>
  <w:p w:rsidR="00706649" w:rsidRPr="00A953E3" w:rsidRDefault="00706649" w:rsidP="00A953E3">
    <w:pPr>
      <w:pBdr>
        <w:top w:val="nil"/>
        <w:left w:val="nil"/>
        <w:bottom w:val="nil"/>
        <w:right w:val="nil"/>
        <w:between w:val="nil"/>
      </w:pBdr>
      <w:tabs>
        <w:tab w:val="center" w:pos="4677"/>
        <w:tab w:val="right" w:pos="9355"/>
      </w:tabs>
      <w:spacing w:line="240" w:lineRule="auto"/>
      <w:ind w:firstLine="0"/>
      <w:jc w:val="right"/>
      <w:rPr>
        <w:rFonts w:ascii="Arial" w:hAnsi="Arial" w:cs="Arial"/>
        <w:b/>
        <w:i/>
        <w:color w:val="000000"/>
        <w:sz w:val="24"/>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Pr="002638C9" w:rsidRDefault="00F06477" w:rsidP="002638C9">
    <w:pPr>
      <w:spacing w:line="240" w:lineRule="auto"/>
      <w:ind w:firstLine="0"/>
      <w:rPr>
        <w:rFonts w:ascii="Arial" w:hAnsi="Arial" w:cs="Arial"/>
        <w:sz w:val="20"/>
        <w:szCs w:val="20"/>
        <w:shd w:val="clear" w:color="auto" w:fill="FFFFF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Pr="00C82E05" w:rsidRDefault="00F06477" w:rsidP="00577966">
    <w:pPr>
      <w:pBdr>
        <w:top w:val="nil"/>
        <w:left w:val="nil"/>
        <w:bottom w:val="nil"/>
        <w:right w:val="nil"/>
        <w:between w:val="nil"/>
      </w:pBdr>
      <w:tabs>
        <w:tab w:val="center" w:pos="4677"/>
        <w:tab w:val="right" w:pos="9355"/>
      </w:tabs>
      <w:ind w:firstLine="0"/>
      <w:jc w:val="right"/>
      <w:rPr>
        <w:rFonts w:ascii="Arial" w:hAnsi="Arial" w:cs="Arial"/>
        <w:b/>
        <w:color w:val="000000"/>
        <w:sz w:val="24"/>
      </w:rPr>
    </w:pPr>
    <w:r w:rsidRPr="00C82E05">
      <w:rPr>
        <w:rFonts w:ascii="Arial" w:hAnsi="Arial" w:cs="Arial"/>
        <w:b/>
        <w:color w:val="000000"/>
        <w:sz w:val="24"/>
      </w:rPr>
      <w:t xml:space="preserve">ГОСТ Р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Default="00F06477" w:rsidP="00984376">
    <w:pPr>
      <w:pBdr>
        <w:top w:val="nil"/>
        <w:left w:val="nil"/>
        <w:bottom w:val="nil"/>
        <w:right w:val="nil"/>
        <w:between w:val="nil"/>
      </w:pBdr>
      <w:tabs>
        <w:tab w:val="center" w:pos="4677"/>
        <w:tab w:val="right" w:pos="9355"/>
      </w:tabs>
      <w:spacing w:line="240" w:lineRule="auto"/>
      <w:ind w:firstLine="0"/>
      <w:rPr>
        <w:rFonts w:ascii="Arial" w:hAnsi="Arial" w:cs="Arial"/>
        <w:b/>
        <w:color w:val="000000"/>
        <w:sz w:val="24"/>
      </w:rPr>
    </w:pPr>
    <w:r w:rsidRPr="00C82E05">
      <w:rPr>
        <w:rFonts w:ascii="Arial" w:hAnsi="Arial" w:cs="Arial"/>
        <w:b/>
        <w:color w:val="000000"/>
        <w:sz w:val="24"/>
      </w:rPr>
      <w:t xml:space="preserve">ГОСТ Р </w:t>
    </w:r>
  </w:p>
  <w:p w:rsidR="00F06477" w:rsidRDefault="00F06477" w:rsidP="00984376">
    <w:pPr>
      <w:pBdr>
        <w:top w:val="nil"/>
        <w:left w:val="nil"/>
        <w:bottom w:val="nil"/>
        <w:right w:val="nil"/>
        <w:between w:val="nil"/>
      </w:pBdr>
      <w:tabs>
        <w:tab w:val="center" w:pos="4677"/>
        <w:tab w:val="right" w:pos="9355"/>
      </w:tabs>
      <w:spacing w:line="240" w:lineRule="auto"/>
      <w:ind w:firstLine="0"/>
      <w:rPr>
        <w:rFonts w:ascii="Arial" w:hAnsi="Arial" w:cs="Arial"/>
        <w:b/>
        <w:i/>
        <w:color w:val="000000"/>
        <w:sz w:val="24"/>
        <w:lang w:val="ru-RU"/>
      </w:rPr>
    </w:pPr>
    <w:r w:rsidRPr="00984376">
      <w:rPr>
        <w:rFonts w:ascii="Arial" w:hAnsi="Arial" w:cs="Arial"/>
        <w:b/>
        <w:i/>
        <w:color w:val="000000"/>
        <w:sz w:val="24"/>
        <w:lang w:val="ru-RU"/>
      </w:rPr>
      <w:t>(проект, первая редакция)</w:t>
    </w:r>
  </w:p>
  <w:p w:rsidR="00706649" w:rsidRPr="00984376" w:rsidRDefault="00706649" w:rsidP="00984376">
    <w:pPr>
      <w:pBdr>
        <w:top w:val="nil"/>
        <w:left w:val="nil"/>
        <w:bottom w:val="nil"/>
        <w:right w:val="nil"/>
        <w:between w:val="nil"/>
      </w:pBdr>
      <w:tabs>
        <w:tab w:val="center" w:pos="4677"/>
        <w:tab w:val="right" w:pos="9355"/>
      </w:tabs>
      <w:spacing w:line="240" w:lineRule="auto"/>
      <w:ind w:firstLine="0"/>
      <w:rPr>
        <w:rFonts w:ascii="Arial" w:hAnsi="Arial" w:cs="Arial"/>
        <w:b/>
        <w:i/>
        <w:color w:val="000000"/>
        <w:sz w:val="24"/>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77" w:rsidRDefault="00F06477" w:rsidP="00577966">
    <w:pPr>
      <w:pStyle w:val="af"/>
      <w:tabs>
        <w:tab w:val="left" w:pos="8275"/>
      </w:tabs>
      <w:jc w:val="left"/>
      <w:rPr>
        <w:rFonts w:ascii="Arial" w:hAnsi="Arial" w:cs="Arial"/>
        <w:sz w:val="24"/>
        <w:lang w:val="ru-RU"/>
      </w:rPr>
    </w:pPr>
    <w:r>
      <w:rPr>
        <w:rFonts w:ascii="Arial" w:hAnsi="Arial" w:cs="Arial"/>
        <w:sz w:val="24"/>
        <w:lang w:val="ru-RU"/>
      </w:rPr>
      <w:tab/>
    </w:r>
    <w:r>
      <w:rPr>
        <w:rFonts w:ascii="Arial" w:hAnsi="Arial" w:cs="Arial"/>
        <w:sz w:val="24"/>
        <w:lang w:val="ru-RU"/>
      </w:rPr>
      <w:tab/>
    </w:r>
    <w:r>
      <w:rPr>
        <w:rFonts w:ascii="Arial" w:hAnsi="Arial" w:cs="Arial"/>
        <w:sz w:val="24"/>
        <w:lang w:val="ru-RU"/>
      </w:rPr>
      <w:tab/>
    </w:r>
    <w:r w:rsidRPr="00577966">
      <w:rPr>
        <w:rFonts w:ascii="Arial" w:hAnsi="Arial" w:cs="Arial"/>
        <w:sz w:val="24"/>
        <w:lang w:val="ru-RU"/>
      </w:rPr>
      <w:t>ГОСТ Р</w:t>
    </w:r>
  </w:p>
  <w:p w:rsidR="00F06477" w:rsidRPr="00757B48" w:rsidRDefault="00F06477" w:rsidP="00757B48">
    <w:pPr>
      <w:pStyle w:val="af"/>
      <w:tabs>
        <w:tab w:val="left" w:pos="8275"/>
      </w:tabs>
      <w:jc w:val="right"/>
      <w:rPr>
        <w:rFonts w:ascii="Arial" w:hAnsi="Arial" w:cs="Arial"/>
        <w:i/>
        <w:sz w:val="24"/>
        <w:lang w:val="ru-RU"/>
      </w:rPr>
    </w:pPr>
    <w:r w:rsidRPr="00757B48">
      <w:rPr>
        <w:rFonts w:ascii="Arial" w:hAnsi="Arial" w:cs="Arial"/>
        <w:i/>
        <w:sz w:val="24"/>
        <w:lang w:val="ru-RU"/>
      </w:rPr>
      <w:t xml:space="preserve">(проект, первая редакция)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7C2"/>
    <w:multiLevelType w:val="hybridMultilevel"/>
    <w:tmpl w:val="486CAFEE"/>
    <w:lvl w:ilvl="0" w:tplc="32D0D814">
      <w:start w:val="9"/>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C4F82"/>
    <w:multiLevelType w:val="hybridMultilevel"/>
    <w:tmpl w:val="D49CFF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1E07FC"/>
    <w:multiLevelType w:val="hybridMultilevel"/>
    <w:tmpl w:val="1D7C8E2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15:restartNumberingAfterBreak="0">
    <w:nsid w:val="260A12D2"/>
    <w:multiLevelType w:val="hybridMultilevel"/>
    <w:tmpl w:val="83001406"/>
    <w:lvl w:ilvl="0" w:tplc="CF407E9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B93C7F"/>
    <w:multiLevelType w:val="hybridMultilevel"/>
    <w:tmpl w:val="180A8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196189"/>
    <w:multiLevelType w:val="hybridMultilevel"/>
    <w:tmpl w:val="0FEC198C"/>
    <w:lvl w:ilvl="0" w:tplc="CF407E9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C47899"/>
    <w:multiLevelType w:val="hybridMultilevel"/>
    <w:tmpl w:val="A7700348"/>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3683E67"/>
    <w:multiLevelType w:val="hybridMultilevel"/>
    <w:tmpl w:val="56601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BC75406"/>
    <w:multiLevelType w:val="multilevel"/>
    <w:tmpl w:val="45424836"/>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pStyle w:val="7"/>
      <w:lvlText w:val=""/>
      <w:lvlJc w:val="left"/>
      <w:pPr>
        <w:ind w:left="1296" w:hanging="1296"/>
      </w:pPr>
      <w:rPr>
        <w:u w:val="none"/>
      </w:rPr>
    </w:lvl>
    <w:lvl w:ilvl="7">
      <w:start w:val="1"/>
      <w:numFmt w:val="decimal"/>
      <w:pStyle w:val="8"/>
      <w:lvlText w:val=""/>
      <w:lvlJc w:val="left"/>
      <w:pPr>
        <w:ind w:left="1440" w:hanging="1440"/>
      </w:pPr>
      <w:rPr>
        <w:u w:val="none"/>
      </w:rPr>
    </w:lvl>
    <w:lvl w:ilvl="8">
      <w:start w:val="1"/>
      <w:numFmt w:val="decimal"/>
      <w:pStyle w:val="9"/>
      <w:lvlText w:val=""/>
      <w:lvlJc w:val="left"/>
      <w:pPr>
        <w:ind w:left="1584" w:hanging="1584"/>
      </w:pPr>
      <w:rPr>
        <w:u w:val="none"/>
      </w:rPr>
    </w:lvl>
  </w:abstractNum>
  <w:abstractNum w:abstractNumId="9" w15:restartNumberingAfterBreak="0">
    <w:nsid w:val="4BE60CA9"/>
    <w:multiLevelType w:val="hybridMultilevel"/>
    <w:tmpl w:val="E65E482A"/>
    <w:lvl w:ilvl="0" w:tplc="CF407E9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B84E51"/>
    <w:multiLevelType w:val="multilevel"/>
    <w:tmpl w:val="6AD6F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2A3405"/>
    <w:multiLevelType w:val="hybridMultilevel"/>
    <w:tmpl w:val="C62E7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9648ED"/>
    <w:multiLevelType w:val="multilevel"/>
    <w:tmpl w:val="EFDA426C"/>
    <w:lvl w:ilvl="0">
      <w:start w:val="1"/>
      <w:numFmt w:val="decimal"/>
      <w:lvlText w:val="%1"/>
      <w:lvlJc w:val="left"/>
      <w:pPr>
        <w:ind w:left="1140" w:hanging="432"/>
      </w:pPr>
    </w:lvl>
    <w:lvl w:ilvl="1">
      <w:start w:val="1"/>
      <w:numFmt w:val="decimal"/>
      <w:lvlText w:val="%1.%2"/>
      <w:lvlJc w:val="left"/>
      <w:pPr>
        <w:ind w:left="1284" w:hanging="575"/>
      </w:pPr>
    </w:lvl>
    <w:lvl w:ilvl="2">
      <w:start w:val="1"/>
      <w:numFmt w:val="decimal"/>
      <w:lvlText w:val="%1.%2.%3"/>
      <w:lvlJc w:val="left"/>
      <w:pPr>
        <w:ind w:left="1428" w:hanging="719"/>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13" w15:restartNumberingAfterBreak="0">
    <w:nsid w:val="55AC7D13"/>
    <w:multiLevelType w:val="hybridMultilevel"/>
    <w:tmpl w:val="40DED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730F3B"/>
    <w:multiLevelType w:val="multilevel"/>
    <w:tmpl w:val="F19A4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AA6B7C"/>
    <w:multiLevelType w:val="hybridMultilevel"/>
    <w:tmpl w:val="4852C6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7BD3130"/>
    <w:multiLevelType w:val="hybridMultilevel"/>
    <w:tmpl w:val="7DC0980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462E97"/>
    <w:multiLevelType w:val="hybridMultilevel"/>
    <w:tmpl w:val="33F0EB04"/>
    <w:lvl w:ilvl="0" w:tplc="CF407E9E">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8" w15:restartNumberingAfterBreak="0">
    <w:nsid w:val="5BD40BB3"/>
    <w:multiLevelType w:val="hybridMultilevel"/>
    <w:tmpl w:val="F816E840"/>
    <w:lvl w:ilvl="0" w:tplc="CF407E9E">
      <w:start w:val="1"/>
      <w:numFmt w:val="russianLower"/>
      <w:lvlText w:val="%1)"/>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15:restartNumberingAfterBreak="0">
    <w:nsid w:val="67FD2525"/>
    <w:multiLevelType w:val="hybridMultilevel"/>
    <w:tmpl w:val="DD6880F6"/>
    <w:lvl w:ilvl="0" w:tplc="CF407E9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ECA031D"/>
    <w:multiLevelType w:val="hybridMultilevel"/>
    <w:tmpl w:val="51BADE0C"/>
    <w:lvl w:ilvl="0" w:tplc="CF407E9E">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0"/>
  </w:num>
  <w:num w:numId="3">
    <w:abstractNumId w:val="12"/>
  </w:num>
  <w:num w:numId="4">
    <w:abstractNumId w:val="14"/>
  </w:num>
  <w:num w:numId="5">
    <w:abstractNumId w:val="7"/>
  </w:num>
  <w:num w:numId="6">
    <w:abstractNumId w:val="13"/>
  </w:num>
  <w:num w:numId="7">
    <w:abstractNumId w:val="4"/>
  </w:num>
  <w:num w:numId="8">
    <w:abstractNumId w:val="15"/>
  </w:num>
  <w:num w:numId="9">
    <w:abstractNumId w:val="2"/>
  </w:num>
  <w:num w:numId="10">
    <w:abstractNumId w:val="11"/>
  </w:num>
  <w:num w:numId="11">
    <w:abstractNumId w:val="19"/>
  </w:num>
  <w:num w:numId="12">
    <w:abstractNumId w:val="16"/>
  </w:num>
  <w:num w:numId="13">
    <w:abstractNumId w:val="6"/>
  </w:num>
  <w:num w:numId="14">
    <w:abstractNumId w:val="1"/>
  </w:num>
  <w:num w:numId="15">
    <w:abstractNumId w:val="17"/>
  </w:num>
  <w:num w:numId="16">
    <w:abstractNumId w:val="9"/>
  </w:num>
  <w:num w:numId="17">
    <w:abstractNumId w:val="20"/>
  </w:num>
  <w:num w:numId="18">
    <w:abstractNumId w:val="0"/>
  </w:num>
  <w:num w:numId="19">
    <w:abstractNumId w:val="5"/>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F8"/>
    <w:rsid w:val="00000AE4"/>
    <w:rsid w:val="000052C1"/>
    <w:rsid w:val="000159F8"/>
    <w:rsid w:val="00034DAE"/>
    <w:rsid w:val="000810E9"/>
    <w:rsid w:val="000C0A94"/>
    <w:rsid w:val="000C1FCE"/>
    <w:rsid w:val="000E7667"/>
    <w:rsid w:val="000F489E"/>
    <w:rsid w:val="00104B96"/>
    <w:rsid w:val="001418F5"/>
    <w:rsid w:val="00141EC7"/>
    <w:rsid w:val="00163F90"/>
    <w:rsid w:val="0018730A"/>
    <w:rsid w:val="00194046"/>
    <w:rsid w:val="001A5D4A"/>
    <w:rsid w:val="001B78C2"/>
    <w:rsid w:val="001E4905"/>
    <w:rsid w:val="001F24C9"/>
    <w:rsid w:val="00206B32"/>
    <w:rsid w:val="0021107A"/>
    <w:rsid w:val="00213E2C"/>
    <w:rsid w:val="002253DA"/>
    <w:rsid w:val="002314D5"/>
    <w:rsid w:val="00257FD8"/>
    <w:rsid w:val="00260076"/>
    <w:rsid w:val="002638C9"/>
    <w:rsid w:val="002659D0"/>
    <w:rsid w:val="00272A13"/>
    <w:rsid w:val="00275A08"/>
    <w:rsid w:val="00276F48"/>
    <w:rsid w:val="00282A60"/>
    <w:rsid w:val="00282FCF"/>
    <w:rsid w:val="002B3F4E"/>
    <w:rsid w:val="002B45FB"/>
    <w:rsid w:val="002C6FAC"/>
    <w:rsid w:val="002D6DA5"/>
    <w:rsid w:val="002E1B41"/>
    <w:rsid w:val="002F4216"/>
    <w:rsid w:val="00301C7B"/>
    <w:rsid w:val="0030587D"/>
    <w:rsid w:val="0034640B"/>
    <w:rsid w:val="00357F90"/>
    <w:rsid w:val="00372B7A"/>
    <w:rsid w:val="0038467B"/>
    <w:rsid w:val="003C64E3"/>
    <w:rsid w:val="003C79E5"/>
    <w:rsid w:val="003D34E2"/>
    <w:rsid w:val="00471905"/>
    <w:rsid w:val="00476098"/>
    <w:rsid w:val="00484147"/>
    <w:rsid w:val="004866FA"/>
    <w:rsid w:val="004B2523"/>
    <w:rsid w:val="004C12C0"/>
    <w:rsid w:val="004E267E"/>
    <w:rsid w:val="00525407"/>
    <w:rsid w:val="00526D9F"/>
    <w:rsid w:val="005276CC"/>
    <w:rsid w:val="00532400"/>
    <w:rsid w:val="00554B10"/>
    <w:rsid w:val="005664A1"/>
    <w:rsid w:val="0056799A"/>
    <w:rsid w:val="00567B0D"/>
    <w:rsid w:val="00577966"/>
    <w:rsid w:val="00583012"/>
    <w:rsid w:val="005B51FD"/>
    <w:rsid w:val="005F3229"/>
    <w:rsid w:val="005F5742"/>
    <w:rsid w:val="005F6B20"/>
    <w:rsid w:val="005F73DE"/>
    <w:rsid w:val="006105B9"/>
    <w:rsid w:val="006109E8"/>
    <w:rsid w:val="006315BA"/>
    <w:rsid w:val="00634D86"/>
    <w:rsid w:val="00647843"/>
    <w:rsid w:val="00647AF4"/>
    <w:rsid w:val="006524F0"/>
    <w:rsid w:val="00677EA5"/>
    <w:rsid w:val="00697024"/>
    <w:rsid w:val="006A06FE"/>
    <w:rsid w:val="006A24EA"/>
    <w:rsid w:val="006A6FD3"/>
    <w:rsid w:val="006B0657"/>
    <w:rsid w:val="006B08A9"/>
    <w:rsid w:val="006B4315"/>
    <w:rsid w:val="006C26B6"/>
    <w:rsid w:val="006C2B50"/>
    <w:rsid w:val="006C3858"/>
    <w:rsid w:val="006C54DC"/>
    <w:rsid w:val="006D4AC8"/>
    <w:rsid w:val="006E0BC2"/>
    <w:rsid w:val="00706649"/>
    <w:rsid w:val="00712FA4"/>
    <w:rsid w:val="007138EA"/>
    <w:rsid w:val="0074572D"/>
    <w:rsid w:val="00757B48"/>
    <w:rsid w:val="00765C54"/>
    <w:rsid w:val="00767897"/>
    <w:rsid w:val="00772C30"/>
    <w:rsid w:val="0078658B"/>
    <w:rsid w:val="00796FF7"/>
    <w:rsid w:val="007B2AD0"/>
    <w:rsid w:val="007C6C4E"/>
    <w:rsid w:val="007D10DD"/>
    <w:rsid w:val="007D7EF3"/>
    <w:rsid w:val="007E0FCB"/>
    <w:rsid w:val="007E464B"/>
    <w:rsid w:val="008019C8"/>
    <w:rsid w:val="0081243D"/>
    <w:rsid w:val="00835161"/>
    <w:rsid w:val="00846D13"/>
    <w:rsid w:val="0085140D"/>
    <w:rsid w:val="00873F67"/>
    <w:rsid w:val="00881502"/>
    <w:rsid w:val="00881F13"/>
    <w:rsid w:val="00890063"/>
    <w:rsid w:val="008A295C"/>
    <w:rsid w:val="008A4097"/>
    <w:rsid w:val="008B6B7D"/>
    <w:rsid w:val="008B7D4D"/>
    <w:rsid w:val="008D1017"/>
    <w:rsid w:val="008D65D7"/>
    <w:rsid w:val="008E5E23"/>
    <w:rsid w:val="008F4819"/>
    <w:rsid w:val="00902280"/>
    <w:rsid w:val="00916515"/>
    <w:rsid w:val="00942B03"/>
    <w:rsid w:val="00974F10"/>
    <w:rsid w:val="00984376"/>
    <w:rsid w:val="00990E8D"/>
    <w:rsid w:val="00993B41"/>
    <w:rsid w:val="009F3E0A"/>
    <w:rsid w:val="00A0106D"/>
    <w:rsid w:val="00A06D2B"/>
    <w:rsid w:val="00A104BB"/>
    <w:rsid w:val="00A1571F"/>
    <w:rsid w:val="00A26918"/>
    <w:rsid w:val="00A42631"/>
    <w:rsid w:val="00A45E88"/>
    <w:rsid w:val="00A647C8"/>
    <w:rsid w:val="00A704FA"/>
    <w:rsid w:val="00A767F3"/>
    <w:rsid w:val="00A77E51"/>
    <w:rsid w:val="00A90E44"/>
    <w:rsid w:val="00A953E3"/>
    <w:rsid w:val="00A9725F"/>
    <w:rsid w:val="00AD28E5"/>
    <w:rsid w:val="00AD7B6E"/>
    <w:rsid w:val="00B0124D"/>
    <w:rsid w:val="00B01DD4"/>
    <w:rsid w:val="00B05828"/>
    <w:rsid w:val="00B07807"/>
    <w:rsid w:val="00B11E8F"/>
    <w:rsid w:val="00B1306E"/>
    <w:rsid w:val="00B131A0"/>
    <w:rsid w:val="00B52E45"/>
    <w:rsid w:val="00B53C27"/>
    <w:rsid w:val="00B90EEA"/>
    <w:rsid w:val="00BE75D7"/>
    <w:rsid w:val="00BF3DEA"/>
    <w:rsid w:val="00C14F0E"/>
    <w:rsid w:val="00C2106B"/>
    <w:rsid w:val="00C2423A"/>
    <w:rsid w:val="00C33222"/>
    <w:rsid w:val="00C35ADB"/>
    <w:rsid w:val="00C44F5C"/>
    <w:rsid w:val="00C66F8C"/>
    <w:rsid w:val="00C82E05"/>
    <w:rsid w:val="00C85386"/>
    <w:rsid w:val="00C9161D"/>
    <w:rsid w:val="00CA1670"/>
    <w:rsid w:val="00CF4185"/>
    <w:rsid w:val="00D11D61"/>
    <w:rsid w:val="00D243F5"/>
    <w:rsid w:val="00D3107E"/>
    <w:rsid w:val="00D8660D"/>
    <w:rsid w:val="00D92E6A"/>
    <w:rsid w:val="00DA281E"/>
    <w:rsid w:val="00E13C77"/>
    <w:rsid w:val="00E24E38"/>
    <w:rsid w:val="00E42881"/>
    <w:rsid w:val="00E50BBE"/>
    <w:rsid w:val="00E61BEF"/>
    <w:rsid w:val="00E61D17"/>
    <w:rsid w:val="00E8130F"/>
    <w:rsid w:val="00EB668B"/>
    <w:rsid w:val="00EC35ED"/>
    <w:rsid w:val="00ED7FDF"/>
    <w:rsid w:val="00EF5668"/>
    <w:rsid w:val="00F04585"/>
    <w:rsid w:val="00F06477"/>
    <w:rsid w:val="00F0648A"/>
    <w:rsid w:val="00F37212"/>
    <w:rsid w:val="00F52B07"/>
    <w:rsid w:val="00F925CE"/>
    <w:rsid w:val="00FB2BC2"/>
    <w:rsid w:val="00FB612F"/>
    <w:rsid w:val="00FC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668D607-8F39-4FBC-AC10-EF517C0F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 w:eastAsia="ru-RU" w:bidi="ar-SA"/>
      </w:rPr>
    </w:rPrDefault>
    <w:pPrDefault>
      <w:pPr>
        <w:widowControl w:val="0"/>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ind w:left="1140" w:hanging="432"/>
      <w:outlineLvl w:val="0"/>
    </w:pPr>
    <w:rPr>
      <w:b/>
    </w:rPr>
  </w:style>
  <w:style w:type="paragraph" w:styleId="2">
    <w:name w:val="heading 2"/>
    <w:basedOn w:val="a"/>
    <w:next w:val="a"/>
    <w:pPr>
      <w:keepNext/>
      <w:keepLines/>
      <w:ind w:left="1140" w:hanging="432"/>
      <w:outlineLvl w:val="1"/>
    </w:pPr>
    <w:rPr>
      <w:b/>
    </w:rPr>
  </w:style>
  <w:style w:type="paragraph" w:styleId="3">
    <w:name w:val="heading 3"/>
    <w:basedOn w:val="a"/>
    <w:next w:val="a"/>
    <w:pPr>
      <w:keepNext/>
      <w:keepLines/>
      <w:ind w:left="1140" w:hanging="432"/>
      <w:outlineLvl w:val="2"/>
    </w:pPr>
    <w:rPr>
      <w:b/>
    </w:rPr>
  </w:style>
  <w:style w:type="paragraph" w:styleId="4">
    <w:name w:val="heading 4"/>
    <w:basedOn w:val="a"/>
    <w:next w:val="a"/>
    <w:pPr>
      <w:keepNext/>
      <w:keepLines/>
      <w:ind w:left="1140" w:hanging="432"/>
      <w:outlineLvl w:val="3"/>
    </w:pPr>
    <w:rPr>
      <w:b/>
    </w:rPr>
  </w:style>
  <w:style w:type="paragraph" w:styleId="5">
    <w:name w:val="heading 5"/>
    <w:basedOn w:val="a"/>
    <w:next w:val="a"/>
    <w:pPr>
      <w:keepNext/>
      <w:keepLines/>
      <w:ind w:left="1140" w:hanging="432"/>
      <w:outlineLvl w:val="4"/>
    </w:pPr>
    <w:rPr>
      <w:b/>
    </w:rPr>
  </w:style>
  <w:style w:type="paragraph" w:styleId="6">
    <w:name w:val="heading 6"/>
    <w:basedOn w:val="a"/>
    <w:next w:val="a"/>
    <w:pPr>
      <w:spacing w:before="240" w:after="60"/>
      <w:ind w:left="1860" w:hanging="1152"/>
      <w:outlineLvl w:val="5"/>
    </w:pPr>
    <w:rPr>
      <w:rFonts w:ascii="Calibri" w:eastAsia="Calibri" w:hAnsi="Calibri" w:cs="Calibri"/>
      <w:b/>
      <w:sz w:val="22"/>
      <w:szCs w:val="22"/>
    </w:rPr>
  </w:style>
  <w:style w:type="paragraph" w:styleId="7">
    <w:name w:val="heading 7"/>
    <w:link w:val="70"/>
    <w:semiHidden/>
    <w:unhideWhenUsed/>
    <w:qFormat/>
    <w:rsid w:val="0020520F"/>
    <w:pPr>
      <w:numPr>
        <w:ilvl w:val="6"/>
        <w:numId w:val="1"/>
      </w:numPr>
      <w:spacing w:before="240" w:after="60"/>
      <w:outlineLvl w:val="6"/>
    </w:pPr>
    <w:rPr>
      <w:rFonts w:ascii="Calibri" w:hAnsi="Calibri"/>
      <w:sz w:val="24"/>
      <w:szCs w:val="24"/>
    </w:rPr>
  </w:style>
  <w:style w:type="paragraph" w:styleId="8">
    <w:name w:val="heading 8"/>
    <w:link w:val="80"/>
    <w:semiHidden/>
    <w:unhideWhenUsed/>
    <w:qFormat/>
    <w:rsid w:val="0020520F"/>
    <w:pPr>
      <w:numPr>
        <w:ilvl w:val="7"/>
        <w:numId w:val="1"/>
      </w:numPr>
      <w:spacing w:before="240" w:after="60"/>
      <w:outlineLvl w:val="7"/>
    </w:pPr>
    <w:rPr>
      <w:rFonts w:ascii="Calibri" w:hAnsi="Calibri"/>
      <w:i/>
      <w:iCs/>
      <w:sz w:val="24"/>
      <w:szCs w:val="24"/>
    </w:rPr>
  </w:style>
  <w:style w:type="paragraph" w:styleId="9">
    <w:name w:val="heading 9"/>
    <w:link w:val="90"/>
    <w:semiHidden/>
    <w:unhideWhenUsed/>
    <w:qFormat/>
    <w:rsid w:val="0020520F"/>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sid w:val="00F3603D"/>
    <w:rPr>
      <w:b/>
      <w:bCs/>
      <w:kern w:val="32"/>
      <w:sz w:val="28"/>
      <w:szCs w:val="32"/>
      <w:lang w:eastAsia="en-US"/>
    </w:rPr>
  </w:style>
  <w:style w:type="character" w:customStyle="1" w:styleId="20">
    <w:name w:val="Заголовок 2 Знак"/>
    <w:rsid w:val="00645FD1"/>
    <w:rPr>
      <w:b/>
      <w:bCs/>
      <w:kern w:val="32"/>
      <w:sz w:val="28"/>
      <w:szCs w:val="32"/>
      <w:lang w:val="en-US" w:eastAsia="en-US"/>
    </w:rPr>
  </w:style>
  <w:style w:type="character" w:customStyle="1" w:styleId="40">
    <w:name w:val="Заголовок 4 Знак"/>
    <w:rsid w:val="00980F8E"/>
    <w:rPr>
      <w:b/>
      <w:bCs/>
      <w:kern w:val="32"/>
      <w:sz w:val="28"/>
      <w:szCs w:val="32"/>
      <w:lang w:val="en-US" w:eastAsia="en-US"/>
    </w:rPr>
  </w:style>
  <w:style w:type="character" w:styleId="a4">
    <w:name w:val="Strong"/>
    <w:uiPriority w:val="22"/>
    <w:qFormat/>
    <w:rsid w:val="00E35C3E"/>
    <w:rPr>
      <w:b/>
      <w:bCs/>
    </w:rPr>
  </w:style>
  <w:style w:type="character" w:styleId="a5">
    <w:name w:val="Emphasis"/>
    <w:qFormat/>
    <w:rsid w:val="00E35C3E"/>
    <w:rPr>
      <w:i/>
      <w:iCs/>
    </w:rPr>
  </w:style>
  <w:style w:type="table" w:styleId="a6">
    <w:name w:val="Table Grid"/>
    <w:basedOn w:val="a1"/>
    <w:uiPriority w:val="59"/>
    <w:rsid w:val="00184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итул_1"/>
    <w:link w:val="12"/>
    <w:rsid w:val="00E07948"/>
    <w:pPr>
      <w:ind w:firstLine="0"/>
      <w:jc w:val="center"/>
    </w:pPr>
    <w:rPr>
      <w:b/>
      <w:caps/>
    </w:rPr>
  </w:style>
  <w:style w:type="paragraph" w:customStyle="1" w:styleId="21">
    <w:name w:val="Титул_2"/>
    <w:link w:val="22"/>
    <w:rsid w:val="00E07948"/>
    <w:pPr>
      <w:ind w:firstLine="0"/>
      <w:jc w:val="center"/>
    </w:pPr>
    <w:rPr>
      <w:b/>
      <w:sz w:val="26"/>
    </w:rPr>
  </w:style>
  <w:style w:type="character" w:customStyle="1" w:styleId="12">
    <w:name w:val="Титул_1 Знак"/>
    <w:link w:val="11"/>
    <w:rsid w:val="00E07948"/>
    <w:rPr>
      <w:b/>
      <w:caps/>
      <w:sz w:val="28"/>
    </w:rPr>
  </w:style>
  <w:style w:type="paragraph" w:customStyle="1" w:styleId="13">
    <w:name w:val="Обозначение1"/>
    <w:link w:val="14"/>
    <w:rsid w:val="00E07948"/>
    <w:pPr>
      <w:ind w:firstLine="0"/>
    </w:pPr>
    <w:rPr>
      <w:b/>
    </w:rPr>
  </w:style>
  <w:style w:type="character" w:customStyle="1" w:styleId="22">
    <w:name w:val="Титул_2 Знак"/>
    <w:link w:val="21"/>
    <w:rsid w:val="00E07948"/>
    <w:rPr>
      <w:b/>
      <w:sz w:val="26"/>
    </w:rPr>
  </w:style>
  <w:style w:type="paragraph" w:styleId="a7">
    <w:name w:val="Balloon Text"/>
    <w:link w:val="a8"/>
    <w:uiPriority w:val="99"/>
    <w:semiHidden/>
    <w:unhideWhenUsed/>
    <w:rsid w:val="00E46179"/>
    <w:pPr>
      <w:spacing w:line="240" w:lineRule="auto"/>
    </w:pPr>
    <w:rPr>
      <w:rFonts w:ascii="Tahoma" w:hAnsi="Tahoma" w:cs="Tahoma"/>
      <w:sz w:val="16"/>
      <w:szCs w:val="16"/>
    </w:rPr>
  </w:style>
  <w:style w:type="character" w:customStyle="1" w:styleId="14">
    <w:name w:val="Обозначение1 Знак"/>
    <w:link w:val="13"/>
    <w:rsid w:val="00E07948"/>
    <w:rPr>
      <w:b/>
      <w:sz w:val="28"/>
    </w:rPr>
  </w:style>
  <w:style w:type="character" w:customStyle="1" w:styleId="a8">
    <w:name w:val="Текст выноски Знак"/>
    <w:link w:val="a7"/>
    <w:uiPriority w:val="99"/>
    <w:semiHidden/>
    <w:rsid w:val="00E46179"/>
    <w:rPr>
      <w:rFonts w:ascii="Tahoma" w:hAnsi="Tahoma" w:cs="Tahoma"/>
      <w:sz w:val="16"/>
      <w:szCs w:val="16"/>
    </w:rPr>
  </w:style>
  <w:style w:type="paragraph" w:customStyle="1" w:styleId="a9">
    <w:name w:val="Наименование_англ"/>
    <w:link w:val="aa"/>
    <w:rsid w:val="00F3603D"/>
    <w:pPr>
      <w:ind w:firstLine="0"/>
      <w:jc w:val="center"/>
    </w:pPr>
    <w:rPr>
      <w:lang w:val="en-US"/>
    </w:rPr>
  </w:style>
  <w:style w:type="paragraph" w:customStyle="1" w:styleId="15">
    <w:name w:val="Наименование1"/>
    <w:next w:val="23"/>
    <w:link w:val="16"/>
    <w:rsid w:val="00F3603D"/>
    <w:pPr>
      <w:ind w:firstLine="0"/>
      <w:jc w:val="center"/>
    </w:pPr>
    <w:rPr>
      <w:b/>
      <w:caps/>
    </w:rPr>
  </w:style>
  <w:style w:type="character" w:customStyle="1" w:styleId="30">
    <w:name w:val="Заголовок 3 Знак"/>
    <w:rsid w:val="00645FD1"/>
    <w:rPr>
      <w:b/>
      <w:bCs/>
      <w:kern w:val="32"/>
      <w:sz w:val="28"/>
      <w:szCs w:val="32"/>
      <w:lang w:val="en-US" w:eastAsia="en-US"/>
    </w:rPr>
  </w:style>
  <w:style w:type="paragraph" w:customStyle="1" w:styleId="23">
    <w:name w:val="Наименование2"/>
    <w:link w:val="24"/>
    <w:rsid w:val="00E07948"/>
    <w:pPr>
      <w:ind w:firstLine="0"/>
      <w:jc w:val="center"/>
    </w:pPr>
    <w:rPr>
      <w:b/>
    </w:rPr>
  </w:style>
  <w:style w:type="character" w:customStyle="1" w:styleId="16">
    <w:name w:val="Наименование1 Знак"/>
    <w:link w:val="15"/>
    <w:rsid w:val="00F3603D"/>
    <w:rPr>
      <w:b/>
      <w:caps/>
      <w:sz w:val="28"/>
    </w:rPr>
  </w:style>
  <w:style w:type="paragraph" w:customStyle="1" w:styleId="ab">
    <w:name w:val="Заголовок_предисловие"/>
    <w:link w:val="ac"/>
    <w:rsid w:val="00E07948"/>
    <w:pPr>
      <w:keepNext/>
      <w:keepLines/>
      <w:jc w:val="center"/>
    </w:pPr>
    <w:rPr>
      <w:b/>
    </w:rPr>
  </w:style>
  <w:style w:type="character" w:customStyle="1" w:styleId="24">
    <w:name w:val="Наименование2 Знак"/>
    <w:link w:val="23"/>
    <w:rsid w:val="00E07948"/>
    <w:rPr>
      <w:b/>
      <w:sz w:val="28"/>
    </w:rPr>
  </w:style>
  <w:style w:type="paragraph" w:customStyle="1" w:styleId="17">
    <w:name w:val="Комментарий_1"/>
    <w:link w:val="18"/>
    <w:rsid w:val="001955A9"/>
    <w:pPr>
      <w:spacing w:line="240" w:lineRule="auto"/>
    </w:pPr>
    <w:rPr>
      <w:i/>
      <w:vanish/>
      <w:sz w:val="24"/>
      <w:szCs w:val="24"/>
      <w:lang w:val="en-US"/>
    </w:rPr>
  </w:style>
  <w:style w:type="character" w:customStyle="1" w:styleId="ac">
    <w:name w:val="Заголовок_предисловие Знак"/>
    <w:link w:val="ab"/>
    <w:rsid w:val="00E07948"/>
    <w:rPr>
      <w:b/>
      <w:sz w:val="28"/>
    </w:rPr>
  </w:style>
  <w:style w:type="paragraph" w:customStyle="1" w:styleId="25">
    <w:name w:val="Комментарий_2"/>
    <w:basedOn w:val="17"/>
    <w:link w:val="26"/>
    <w:rsid w:val="00E44A79"/>
    <w:pPr>
      <w:ind w:left="1418" w:firstLine="0"/>
    </w:pPr>
  </w:style>
  <w:style w:type="character" w:customStyle="1" w:styleId="18">
    <w:name w:val="Комментарий_1 Знак"/>
    <w:link w:val="17"/>
    <w:rsid w:val="001955A9"/>
    <w:rPr>
      <w:i/>
      <w:vanish/>
      <w:sz w:val="24"/>
      <w:szCs w:val="24"/>
      <w:lang w:val="en-US"/>
    </w:rPr>
  </w:style>
  <w:style w:type="character" w:customStyle="1" w:styleId="aa">
    <w:name w:val="Наименование_англ Знак"/>
    <w:link w:val="a9"/>
    <w:rsid w:val="00F3603D"/>
    <w:rPr>
      <w:sz w:val="28"/>
      <w:lang w:val="en-US"/>
    </w:rPr>
  </w:style>
  <w:style w:type="character" w:customStyle="1" w:styleId="26">
    <w:name w:val="Комментарий_2 Знак"/>
    <w:basedOn w:val="18"/>
    <w:link w:val="25"/>
    <w:rsid w:val="00E44A79"/>
    <w:rPr>
      <w:i/>
      <w:vanish/>
      <w:sz w:val="24"/>
      <w:szCs w:val="24"/>
      <w:lang w:val="en-US"/>
    </w:rPr>
  </w:style>
  <w:style w:type="character" w:customStyle="1" w:styleId="50">
    <w:name w:val="Заголовок 5 Знак"/>
    <w:rsid w:val="00980F8E"/>
    <w:rPr>
      <w:b/>
      <w:bCs/>
      <w:kern w:val="32"/>
      <w:sz w:val="28"/>
      <w:szCs w:val="32"/>
      <w:lang w:val="en-US" w:eastAsia="en-US"/>
    </w:rPr>
  </w:style>
  <w:style w:type="paragraph" w:styleId="ad">
    <w:name w:val="TOC Heading"/>
    <w:uiPriority w:val="39"/>
    <w:semiHidden/>
    <w:unhideWhenUsed/>
    <w:qFormat/>
    <w:rsid w:val="0078468A"/>
    <w:pPr>
      <w:widowControl/>
      <w:spacing w:before="480" w:line="276" w:lineRule="auto"/>
      <w:ind w:firstLine="0"/>
      <w:jc w:val="left"/>
    </w:pPr>
    <w:rPr>
      <w:rFonts w:ascii="Cambria" w:hAnsi="Cambria"/>
      <w:color w:val="365F91"/>
    </w:rPr>
  </w:style>
  <w:style w:type="paragraph" w:styleId="19">
    <w:name w:val="toc 1"/>
    <w:autoRedefine/>
    <w:uiPriority w:val="39"/>
    <w:unhideWhenUsed/>
    <w:rsid w:val="0078468A"/>
  </w:style>
  <w:style w:type="character" w:styleId="ae">
    <w:name w:val="Hyperlink"/>
    <w:link w:val="1a"/>
    <w:uiPriority w:val="99"/>
    <w:unhideWhenUsed/>
    <w:rsid w:val="0078468A"/>
    <w:rPr>
      <w:color w:val="0000FF"/>
      <w:u w:val="single"/>
    </w:rPr>
  </w:style>
  <w:style w:type="paragraph" w:styleId="51">
    <w:name w:val="toc 5"/>
    <w:autoRedefine/>
    <w:uiPriority w:val="39"/>
    <w:unhideWhenUsed/>
    <w:rsid w:val="0078468A"/>
    <w:pPr>
      <w:ind w:left="1120"/>
    </w:pPr>
  </w:style>
  <w:style w:type="character" w:customStyle="1" w:styleId="60">
    <w:name w:val="Заголовок 6 Знак"/>
    <w:semiHidden/>
    <w:rsid w:val="0020520F"/>
    <w:rPr>
      <w:rFonts w:ascii="Calibri" w:eastAsia="Times New Roman" w:hAnsi="Calibri" w:cs="Times New Roman"/>
      <w:b/>
      <w:bCs/>
      <w:sz w:val="22"/>
      <w:szCs w:val="22"/>
    </w:rPr>
  </w:style>
  <w:style w:type="character" w:customStyle="1" w:styleId="70">
    <w:name w:val="Заголовок 7 Знак"/>
    <w:link w:val="7"/>
    <w:semiHidden/>
    <w:rsid w:val="0020520F"/>
    <w:rPr>
      <w:rFonts w:ascii="Calibri" w:eastAsia="Times New Roman" w:hAnsi="Calibri" w:cs="Times New Roman"/>
      <w:sz w:val="24"/>
      <w:szCs w:val="24"/>
    </w:rPr>
  </w:style>
  <w:style w:type="character" w:customStyle="1" w:styleId="80">
    <w:name w:val="Заголовок 8 Знак"/>
    <w:link w:val="8"/>
    <w:semiHidden/>
    <w:rsid w:val="0020520F"/>
    <w:rPr>
      <w:rFonts w:ascii="Calibri" w:eastAsia="Times New Roman" w:hAnsi="Calibri" w:cs="Times New Roman"/>
      <w:i/>
      <w:iCs/>
      <w:sz w:val="24"/>
      <w:szCs w:val="24"/>
    </w:rPr>
  </w:style>
  <w:style w:type="character" w:customStyle="1" w:styleId="90">
    <w:name w:val="Заголовок 9 Знак"/>
    <w:link w:val="9"/>
    <w:semiHidden/>
    <w:rsid w:val="0020520F"/>
    <w:rPr>
      <w:rFonts w:ascii="Cambria" w:eastAsia="Times New Roman" w:hAnsi="Cambria" w:cs="Times New Roman"/>
      <w:sz w:val="22"/>
      <w:szCs w:val="22"/>
    </w:rPr>
  </w:style>
  <w:style w:type="paragraph" w:styleId="af">
    <w:name w:val="header"/>
    <w:link w:val="af0"/>
    <w:uiPriority w:val="99"/>
    <w:unhideWhenUsed/>
    <w:rsid w:val="008A526D"/>
    <w:pPr>
      <w:tabs>
        <w:tab w:val="center" w:pos="4677"/>
        <w:tab w:val="right" w:pos="9355"/>
      </w:tabs>
      <w:ind w:firstLine="0"/>
    </w:pPr>
    <w:rPr>
      <w:b/>
    </w:rPr>
  </w:style>
  <w:style w:type="paragraph" w:styleId="31">
    <w:name w:val="toc 3"/>
    <w:autoRedefine/>
    <w:uiPriority w:val="39"/>
    <w:semiHidden/>
    <w:unhideWhenUsed/>
    <w:rsid w:val="00200EAD"/>
    <w:pPr>
      <w:ind w:left="560"/>
    </w:pPr>
  </w:style>
  <w:style w:type="character" w:customStyle="1" w:styleId="af0">
    <w:name w:val="Верхний колонтитул Знак"/>
    <w:link w:val="af"/>
    <w:uiPriority w:val="99"/>
    <w:rsid w:val="008A526D"/>
    <w:rPr>
      <w:b/>
      <w:sz w:val="28"/>
    </w:rPr>
  </w:style>
  <w:style w:type="paragraph" w:styleId="af1">
    <w:name w:val="footer"/>
    <w:link w:val="af2"/>
    <w:uiPriority w:val="99"/>
    <w:unhideWhenUsed/>
    <w:rsid w:val="00365BCE"/>
    <w:pPr>
      <w:tabs>
        <w:tab w:val="center" w:pos="4677"/>
        <w:tab w:val="right" w:pos="9355"/>
      </w:tabs>
    </w:pPr>
    <w:rPr>
      <w:caps/>
    </w:rPr>
  </w:style>
  <w:style w:type="character" w:customStyle="1" w:styleId="af2">
    <w:name w:val="Нижний колонтитул Знак"/>
    <w:link w:val="af1"/>
    <w:uiPriority w:val="99"/>
    <w:rsid w:val="00365BCE"/>
    <w:rPr>
      <w:caps/>
      <w:sz w:val="28"/>
    </w:rPr>
  </w:style>
  <w:style w:type="paragraph" w:customStyle="1" w:styleId="27">
    <w:name w:val="Обозначение2"/>
    <w:basedOn w:val="13"/>
    <w:rsid w:val="008A526D"/>
  </w:style>
  <w:style w:type="paragraph" w:customStyle="1" w:styleId="32">
    <w:name w:val="Обозначение3"/>
    <w:basedOn w:val="13"/>
    <w:rsid w:val="008A526D"/>
  </w:style>
  <w:style w:type="character" w:styleId="af3">
    <w:name w:val="annotation reference"/>
    <w:uiPriority w:val="99"/>
    <w:semiHidden/>
    <w:unhideWhenUsed/>
    <w:rsid w:val="00422FD5"/>
    <w:rPr>
      <w:sz w:val="16"/>
      <w:szCs w:val="16"/>
    </w:rPr>
  </w:style>
  <w:style w:type="paragraph" w:styleId="af4">
    <w:name w:val="annotation text"/>
    <w:link w:val="af5"/>
    <w:uiPriority w:val="99"/>
    <w:semiHidden/>
    <w:unhideWhenUsed/>
    <w:rsid w:val="00422FD5"/>
    <w:rPr>
      <w:sz w:val="20"/>
    </w:rPr>
  </w:style>
  <w:style w:type="character" w:customStyle="1" w:styleId="af5">
    <w:name w:val="Текст примечания Знак"/>
    <w:basedOn w:val="a0"/>
    <w:link w:val="af4"/>
    <w:uiPriority w:val="99"/>
    <w:semiHidden/>
    <w:rsid w:val="00422FD5"/>
  </w:style>
  <w:style w:type="paragraph" w:styleId="af6">
    <w:name w:val="annotation subject"/>
    <w:basedOn w:val="af4"/>
    <w:next w:val="af4"/>
    <w:link w:val="af7"/>
    <w:uiPriority w:val="99"/>
    <w:semiHidden/>
    <w:unhideWhenUsed/>
    <w:rsid w:val="00422FD5"/>
    <w:rPr>
      <w:b/>
      <w:bCs/>
    </w:rPr>
  </w:style>
  <w:style w:type="character" w:customStyle="1" w:styleId="af7">
    <w:name w:val="Тема примечания Знак"/>
    <w:link w:val="af6"/>
    <w:uiPriority w:val="99"/>
    <w:semiHidden/>
    <w:rsid w:val="00422FD5"/>
    <w:rPr>
      <w:b/>
      <w:bCs/>
    </w:rPr>
  </w:style>
  <w:style w:type="paragraph" w:customStyle="1" w:styleId="af8">
    <w:name w:val="Обозначение_проект"/>
    <w:next w:val="27"/>
    <w:qFormat/>
    <w:rsid w:val="009E6AC0"/>
    <w:pPr>
      <w:ind w:firstLine="0"/>
    </w:pPr>
    <w:rPr>
      <w:i/>
    </w:rPr>
  </w:style>
  <w:style w:type="paragraph" w:styleId="af9">
    <w:name w:val="endnote text"/>
    <w:link w:val="afa"/>
    <w:uiPriority w:val="99"/>
    <w:semiHidden/>
    <w:unhideWhenUsed/>
    <w:rsid w:val="00AC7FA3"/>
    <w:rPr>
      <w:sz w:val="20"/>
    </w:rPr>
  </w:style>
  <w:style w:type="character" w:customStyle="1" w:styleId="afa">
    <w:name w:val="Текст концевой сноски Знак"/>
    <w:basedOn w:val="a0"/>
    <w:link w:val="af9"/>
    <w:uiPriority w:val="99"/>
    <w:semiHidden/>
    <w:rsid w:val="00AC7FA3"/>
  </w:style>
  <w:style w:type="character" w:styleId="afb">
    <w:name w:val="endnote reference"/>
    <w:uiPriority w:val="99"/>
    <w:semiHidden/>
    <w:unhideWhenUsed/>
    <w:rsid w:val="00AC7FA3"/>
    <w:rPr>
      <w:vertAlign w:val="superscript"/>
    </w:rPr>
  </w:style>
  <w:style w:type="paragraph" w:styleId="afc">
    <w:name w:val="footnote text"/>
    <w:link w:val="afd"/>
    <w:uiPriority w:val="99"/>
    <w:semiHidden/>
    <w:unhideWhenUsed/>
    <w:rsid w:val="00AC7FA3"/>
    <w:rPr>
      <w:sz w:val="20"/>
    </w:rPr>
  </w:style>
  <w:style w:type="character" w:customStyle="1" w:styleId="afd">
    <w:name w:val="Текст сноски Знак"/>
    <w:basedOn w:val="a0"/>
    <w:link w:val="afc"/>
    <w:uiPriority w:val="99"/>
    <w:semiHidden/>
    <w:rsid w:val="00AC7FA3"/>
  </w:style>
  <w:style w:type="character" w:styleId="afe">
    <w:name w:val="footnote reference"/>
    <w:uiPriority w:val="99"/>
    <w:semiHidden/>
    <w:unhideWhenUsed/>
    <w:rsid w:val="00AC7FA3"/>
    <w:rPr>
      <w:vertAlign w:val="superscript"/>
    </w:rPr>
  </w:style>
  <w:style w:type="character" w:customStyle="1" w:styleId="28">
    <w:name w:val="Основной текст (2)_"/>
    <w:basedOn w:val="a0"/>
    <w:link w:val="29"/>
    <w:rsid w:val="00A17CFF"/>
    <w:rPr>
      <w:rFonts w:ascii="Arial" w:eastAsia="Arial" w:hAnsi="Arial" w:cs="Arial"/>
      <w:color w:val="231F20"/>
      <w:sz w:val="18"/>
      <w:szCs w:val="18"/>
    </w:rPr>
  </w:style>
  <w:style w:type="paragraph" w:customStyle="1" w:styleId="29">
    <w:name w:val="Основной текст (2)"/>
    <w:link w:val="28"/>
    <w:rsid w:val="00A17CFF"/>
    <w:pPr>
      <w:spacing w:after="260" w:line="247" w:lineRule="auto"/>
      <w:ind w:firstLine="520"/>
      <w:jc w:val="left"/>
    </w:pPr>
    <w:rPr>
      <w:rFonts w:ascii="Arial" w:eastAsia="Arial" w:hAnsi="Arial" w:cs="Arial"/>
      <w:color w:val="231F20"/>
      <w:sz w:val="18"/>
      <w:szCs w:val="18"/>
    </w:rPr>
  </w:style>
  <w:style w:type="character" w:customStyle="1" w:styleId="aff">
    <w:name w:val="Основной текст_"/>
    <w:basedOn w:val="a0"/>
    <w:link w:val="1b"/>
    <w:rsid w:val="00A17CFF"/>
    <w:rPr>
      <w:rFonts w:ascii="Arial" w:eastAsia="Arial" w:hAnsi="Arial" w:cs="Arial"/>
      <w:color w:val="231F20"/>
    </w:rPr>
  </w:style>
  <w:style w:type="paragraph" w:customStyle="1" w:styleId="1b">
    <w:name w:val="Основной текст1"/>
    <w:link w:val="aff"/>
    <w:rsid w:val="00A17CFF"/>
    <w:pPr>
      <w:spacing w:line="252" w:lineRule="auto"/>
      <w:ind w:firstLine="400"/>
      <w:jc w:val="left"/>
    </w:pPr>
    <w:rPr>
      <w:rFonts w:ascii="Arial" w:eastAsia="Arial" w:hAnsi="Arial" w:cs="Arial"/>
      <w:color w:val="231F20"/>
      <w:sz w:val="20"/>
    </w:rPr>
  </w:style>
  <w:style w:type="paragraph" w:styleId="aff0">
    <w:name w:val="Subtitle"/>
    <w:basedOn w:val="a"/>
    <w:next w:val="a"/>
    <w:pPr>
      <w:keepNext/>
      <w:keepLines/>
      <w:spacing w:before="360" w:after="80"/>
    </w:pPr>
    <w:rPr>
      <w:rFonts w:ascii="Georgia" w:eastAsia="Georgia" w:hAnsi="Georgia" w:cs="Georgia"/>
      <w:i/>
      <w:color w:val="666666"/>
      <w:sz w:val="48"/>
      <w:szCs w:val="48"/>
    </w:rPr>
  </w:style>
  <w:style w:type="table" w:customStyle="1" w:styleId="aff1">
    <w:basedOn w:val="TableNormal"/>
    <w:tblPr>
      <w:tblStyleRowBandSize w:val="1"/>
      <w:tblStyleColBandSize w:val="1"/>
      <w:tblCellMar>
        <w:top w:w="57"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List Paragraph"/>
    <w:basedOn w:val="a"/>
    <w:link w:val="aff4"/>
    <w:uiPriority w:val="34"/>
    <w:qFormat/>
    <w:rsid w:val="007138EA"/>
    <w:pPr>
      <w:ind w:left="720"/>
      <w:contextualSpacing/>
    </w:pPr>
  </w:style>
  <w:style w:type="paragraph" w:customStyle="1" w:styleId="aff5">
    <w:name w:val="Титульный"/>
    <w:link w:val="1c"/>
    <w:rsid w:val="00257FD8"/>
    <w:pPr>
      <w:widowControl/>
      <w:spacing w:line="240" w:lineRule="auto"/>
      <w:ind w:firstLine="0"/>
      <w:jc w:val="center"/>
    </w:pPr>
    <w:rPr>
      <w:rFonts w:ascii="Arial" w:hAnsi="Arial"/>
      <w:color w:val="000000"/>
      <w:szCs w:val="20"/>
      <w:lang w:val="ru-RU"/>
    </w:rPr>
  </w:style>
  <w:style w:type="character" w:customStyle="1" w:styleId="1c">
    <w:name w:val="Титульный1"/>
    <w:link w:val="aff5"/>
    <w:rsid w:val="00257FD8"/>
    <w:rPr>
      <w:rFonts w:ascii="Arial" w:hAnsi="Arial"/>
      <w:color w:val="000000"/>
      <w:szCs w:val="20"/>
      <w:lang w:val="ru-RU"/>
    </w:rPr>
  </w:style>
  <w:style w:type="character" w:customStyle="1" w:styleId="aff4">
    <w:name w:val="Абзац списка Знак"/>
    <w:basedOn w:val="a0"/>
    <w:link w:val="aff3"/>
    <w:uiPriority w:val="34"/>
    <w:qFormat/>
    <w:rsid w:val="00634D86"/>
  </w:style>
  <w:style w:type="paragraph" w:styleId="aff6">
    <w:name w:val="Normal (Web)"/>
    <w:basedOn w:val="a"/>
    <w:uiPriority w:val="99"/>
    <w:unhideWhenUsed/>
    <w:rsid w:val="00634D86"/>
    <w:pPr>
      <w:widowControl/>
      <w:spacing w:before="100" w:beforeAutospacing="1" w:after="100" w:afterAutospacing="1" w:line="240" w:lineRule="auto"/>
      <w:ind w:firstLine="0"/>
      <w:jc w:val="left"/>
    </w:pPr>
    <w:rPr>
      <w:sz w:val="24"/>
      <w:szCs w:val="24"/>
      <w:lang w:val="ru-RU"/>
    </w:rPr>
  </w:style>
  <w:style w:type="paragraph" w:customStyle="1" w:styleId="1a">
    <w:name w:val="Гиперссылка1"/>
    <w:basedOn w:val="a"/>
    <w:link w:val="ae"/>
    <w:uiPriority w:val="99"/>
    <w:rsid w:val="007B2AD0"/>
    <w:pPr>
      <w:widowControl/>
      <w:spacing w:after="160" w:line="264" w:lineRule="auto"/>
      <w:ind w:firstLine="0"/>
      <w:jc w:val="left"/>
    </w:pPr>
    <w:rPr>
      <w:color w:val="0000FF"/>
      <w:u w:val="single"/>
    </w:rPr>
  </w:style>
  <w:style w:type="paragraph" w:styleId="aff7">
    <w:name w:val="No Spacing"/>
    <w:link w:val="aff8"/>
    <w:uiPriority w:val="1"/>
    <w:qFormat/>
    <w:rsid w:val="000C1FCE"/>
    <w:pPr>
      <w:widowControl/>
      <w:spacing w:line="240" w:lineRule="auto"/>
      <w:ind w:firstLine="0"/>
      <w:jc w:val="left"/>
    </w:pPr>
    <w:rPr>
      <w:rFonts w:ascii="Calibri" w:eastAsia="Calibri" w:hAnsi="Calibri" w:cs="SimSun"/>
      <w:sz w:val="22"/>
      <w:szCs w:val="22"/>
      <w:lang w:val="ru-RU" w:eastAsia="en-US"/>
    </w:rPr>
  </w:style>
  <w:style w:type="character" w:customStyle="1" w:styleId="aff8">
    <w:name w:val="Без интервала Знак"/>
    <w:link w:val="aff7"/>
    <w:uiPriority w:val="1"/>
    <w:rsid w:val="000C1FCE"/>
    <w:rPr>
      <w:rFonts w:ascii="Calibri" w:eastAsia="Calibri" w:hAnsi="Calibri" w:cs="SimSu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25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rst.gov.ru"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TqD03Pourtn+exGHGb5MDBU4Fw==">CgMxLjAyDmgua3c1OWFvaTN5M20wMg5oLnFqbTl3Z2Q4dTV0dTIQa2l4Lmtvd3QxcDl0NGxjMzIPa2l4LmRyYjI1emc1MzByMg5oLm80MGpvd3UxODdsYzIOaC50MzE2YjBmamR0cXoyDmgucDZ3c3dtczJ0dDZlMg5oLmh1bXgydGFudXYxejIOaC50dnVhNzZmcm1uZWsyDmgucTZncXhlYXc1c29qMg5oLjhmOWpkdjZyMnBiYjgAciExRmphOG90ZHhOQzFhSDh5ZEk5bl9ZOFUybWY0aG9nc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1230F1-8713-45C9-9A0D-0F730584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 Мосур</dc:creator>
  <cp:lastModifiedBy>Бурцева Ирина Юрьевна</cp:lastModifiedBy>
  <cp:revision>5</cp:revision>
  <dcterms:created xsi:type="dcterms:W3CDTF">2026-05-13T08:57:00Z</dcterms:created>
  <dcterms:modified xsi:type="dcterms:W3CDTF">2026-05-25T12:32:00Z</dcterms:modified>
</cp:coreProperties>
</file>