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59F8" w:rsidRPr="00E65414" w:rsidRDefault="000159F8">
      <w:pPr>
        <w:pBdr>
          <w:top w:val="nil"/>
          <w:left w:val="nil"/>
          <w:bottom w:val="nil"/>
          <w:right w:val="nil"/>
          <w:between w:val="nil"/>
        </w:pBdr>
        <w:spacing w:line="276" w:lineRule="auto"/>
        <w:ind w:firstLine="0"/>
        <w:jc w:val="left"/>
        <w:rPr>
          <w:rFonts w:ascii="Arial" w:eastAsia="Arial" w:hAnsi="Arial" w:cs="Arial"/>
          <w:color w:val="000000"/>
          <w:sz w:val="22"/>
          <w:szCs w:val="22"/>
          <w:lang w:val="ru-RU"/>
        </w:rPr>
      </w:pPr>
    </w:p>
    <w:tbl>
      <w:tblPr>
        <w:tblStyle w:val="2a"/>
        <w:tblW w:w="9210" w:type="dxa"/>
        <w:tblInd w:w="150" w:type="dxa"/>
        <w:tblBorders>
          <w:top w:val="single" w:sz="24" w:space="0" w:color="000000"/>
          <w:bottom w:val="single" w:sz="24" w:space="0" w:color="000000"/>
          <w:insideH w:val="single" w:sz="24" w:space="0" w:color="000000"/>
        </w:tblBorders>
        <w:tblLayout w:type="fixed"/>
        <w:tblLook w:val="0400" w:firstRow="0" w:lastRow="0" w:firstColumn="0" w:lastColumn="0" w:noHBand="0" w:noVBand="1"/>
      </w:tblPr>
      <w:tblGrid>
        <w:gridCol w:w="2340"/>
        <w:gridCol w:w="4095"/>
        <w:gridCol w:w="2775"/>
      </w:tblGrid>
      <w:tr w:rsidR="000159F8">
        <w:tc>
          <w:tcPr>
            <w:tcW w:w="9210" w:type="dxa"/>
            <w:gridSpan w:val="3"/>
            <w:shd w:val="clear" w:color="auto" w:fill="auto"/>
            <w:vAlign w:val="center"/>
          </w:tcPr>
          <w:p w:rsidR="000159F8" w:rsidRDefault="00881502">
            <w:pPr>
              <w:pBdr>
                <w:top w:val="nil"/>
                <w:left w:val="nil"/>
                <w:bottom w:val="nil"/>
                <w:right w:val="nil"/>
                <w:between w:val="nil"/>
              </w:pBdr>
              <w:ind w:firstLine="0"/>
              <w:jc w:val="center"/>
              <w:rPr>
                <w:rFonts w:ascii="Arial" w:eastAsia="Arial" w:hAnsi="Arial" w:cs="Arial"/>
                <w:b/>
                <w:smallCaps/>
                <w:color w:val="000000"/>
              </w:rPr>
            </w:pPr>
            <w:r>
              <w:rPr>
                <w:rFonts w:ascii="Arial" w:eastAsia="Arial" w:hAnsi="Arial" w:cs="Arial"/>
                <w:b/>
                <w:smallCaps/>
                <w:color w:val="000000"/>
              </w:rPr>
              <w:t>ФЕДЕРАЛЬНОЕ АГЕНТ</w:t>
            </w:r>
            <w:r>
              <w:rPr>
                <w:rFonts w:ascii="Arial" w:eastAsia="Arial" w:hAnsi="Arial" w:cs="Arial"/>
                <w:b/>
                <w:smallCaps/>
              </w:rPr>
              <w:t>С</w:t>
            </w:r>
            <w:r>
              <w:rPr>
                <w:rFonts w:ascii="Arial" w:eastAsia="Arial" w:hAnsi="Arial" w:cs="Arial"/>
                <w:b/>
                <w:smallCaps/>
                <w:color w:val="000000"/>
              </w:rPr>
              <w:t>ТВО</w:t>
            </w:r>
            <w:r>
              <w:rPr>
                <w:rFonts w:ascii="Arial" w:eastAsia="Arial" w:hAnsi="Arial" w:cs="Arial"/>
                <w:b/>
                <w:smallCaps/>
                <w:color w:val="000000"/>
              </w:rPr>
              <w:br/>
              <w:t>ПО ТЕХНИЧЕСКОМУ РЕГУЛИРОВАНИЮ И МЕТРОЛОГИИ</w:t>
            </w:r>
          </w:p>
        </w:tc>
      </w:tr>
      <w:tr w:rsidR="000159F8">
        <w:tc>
          <w:tcPr>
            <w:tcW w:w="2340" w:type="dxa"/>
            <w:tcBorders>
              <w:bottom w:val="single" w:sz="24" w:space="0" w:color="000000"/>
            </w:tcBorders>
            <w:shd w:val="clear" w:color="auto" w:fill="auto"/>
            <w:vAlign w:val="center"/>
          </w:tcPr>
          <w:p w:rsidR="000159F8" w:rsidRDefault="00881502">
            <w:pPr>
              <w:ind w:firstLine="0"/>
              <w:jc w:val="center"/>
              <w:rPr>
                <w:rFonts w:ascii="Arial" w:eastAsia="Arial" w:hAnsi="Arial" w:cs="Arial"/>
              </w:rPr>
            </w:pPr>
            <w:r>
              <w:rPr>
                <w:noProof/>
                <w:lang w:val="ru-RU"/>
              </w:rPr>
              <w:drawing>
                <wp:anchor distT="0" distB="0" distL="114300" distR="114300" simplePos="0" relativeHeight="251658240" behindDoc="1" locked="0" layoutInCell="1" hidden="0" allowOverlap="1">
                  <wp:simplePos x="0" y="0"/>
                  <wp:positionH relativeFrom="column">
                    <wp:posOffset>57151</wp:posOffset>
                  </wp:positionH>
                  <wp:positionV relativeFrom="paragraph">
                    <wp:posOffset>-38099</wp:posOffset>
                  </wp:positionV>
                  <wp:extent cx="1444625" cy="91440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444625" cy="914400"/>
                          </a:xfrm>
                          <a:prstGeom prst="rect">
                            <a:avLst/>
                          </a:prstGeom>
                          <a:ln/>
                        </pic:spPr>
                      </pic:pic>
                    </a:graphicData>
                  </a:graphic>
                </wp:anchor>
              </w:drawing>
            </w:r>
          </w:p>
          <w:p w:rsidR="000159F8" w:rsidRDefault="000159F8">
            <w:pPr>
              <w:ind w:firstLine="0"/>
              <w:jc w:val="center"/>
              <w:rPr>
                <w:rFonts w:ascii="Arial" w:eastAsia="Arial" w:hAnsi="Arial" w:cs="Arial"/>
                <w:sz w:val="24"/>
                <w:szCs w:val="24"/>
              </w:rPr>
            </w:pPr>
          </w:p>
        </w:tc>
        <w:tc>
          <w:tcPr>
            <w:tcW w:w="4095" w:type="dxa"/>
            <w:tcBorders>
              <w:bottom w:val="single" w:sz="24" w:space="0" w:color="000000"/>
            </w:tcBorders>
            <w:shd w:val="clear" w:color="auto" w:fill="auto"/>
            <w:vAlign w:val="center"/>
          </w:tcPr>
          <w:p w:rsidR="00C82E05" w:rsidRPr="00722D32" w:rsidRDefault="00C82E05" w:rsidP="00C82E05">
            <w:pPr>
              <w:autoSpaceDE w:val="0"/>
              <w:autoSpaceDN w:val="0"/>
              <w:adjustRightInd w:val="0"/>
              <w:ind w:left="-53" w:firstLine="0"/>
              <w:jc w:val="center"/>
              <w:rPr>
                <w:rFonts w:ascii="Arial" w:hAnsi="Arial" w:cs="Arial"/>
                <w:b/>
                <w:spacing w:val="40"/>
              </w:rPr>
            </w:pPr>
            <w:r w:rsidRPr="00722D32">
              <w:rPr>
                <w:rFonts w:ascii="Arial" w:hAnsi="Arial" w:cs="Arial"/>
                <w:b/>
                <w:spacing w:val="40"/>
              </w:rPr>
              <w:t>НАЦИОНАЛЬНЫЙ</w:t>
            </w:r>
          </w:p>
          <w:p w:rsidR="00C82E05" w:rsidRPr="00722D32" w:rsidRDefault="00C82E05" w:rsidP="00C82E05">
            <w:pPr>
              <w:autoSpaceDE w:val="0"/>
              <w:autoSpaceDN w:val="0"/>
              <w:adjustRightInd w:val="0"/>
              <w:ind w:left="-53" w:firstLine="0"/>
              <w:jc w:val="center"/>
              <w:rPr>
                <w:rFonts w:ascii="Arial" w:hAnsi="Arial" w:cs="Arial"/>
                <w:b/>
                <w:spacing w:val="40"/>
              </w:rPr>
            </w:pPr>
            <w:r w:rsidRPr="00722D32">
              <w:rPr>
                <w:rFonts w:ascii="Arial" w:hAnsi="Arial" w:cs="Arial"/>
                <w:b/>
                <w:spacing w:val="40"/>
              </w:rPr>
              <w:t>СТАНДАРТ</w:t>
            </w:r>
          </w:p>
          <w:p w:rsidR="00C82E05" w:rsidRPr="00722D32" w:rsidRDefault="00C82E05" w:rsidP="00C82E05">
            <w:pPr>
              <w:autoSpaceDE w:val="0"/>
              <w:autoSpaceDN w:val="0"/>
              <w:adjustRightInd w:val="0"/>
              <w:ind w:left="-53" w:firstLine="0"/>
              <w:jc w:val="center"/>
              <w:rPr>
                <w:rFonts w:ascii="Arial" w:hAnsi="Arial" w:cs="Arial"/>
                <w:b/>
                <w:spacing w:val="40"/>
              </w:rPr>
            </w:pPr>
            <w:r w:rsidRPr="00722D32">
              <w:rPr>
                <w:rFonts w:ascii="Arial" w:hAnsi="Arial" w:cs="Arial"/>
                <w:b/>
                <w:spacing w:val="40"/>
              </w:rPr>
              <w:t>РОССИЙСКОЙ</w:t>
            </w:r>
          </w:p>
          <w:p w:rsidR="000159F8" w:rsidRDefault="00C82E05" w:rsidP="00C82E05">
            <w:pPr>
              <w:pStyle w:val="1"/>
              <w:keepLines w:val="0"/>
              <w:widowControl/>
              <w:numPr>
                <w:ilvl w:val="0"/>
                <w:numId w:val="1"/>
              </w:numPr>
              <w:spacing w:line="240" w:lineRule="auto"/>
              <w:ind w:left="-53" w:firstLine="0"/>
              <w:jc w:val="center"/>
              <w:rPr>
                <w:rFonts w:ascii="Arial" w:eastAsia="Arial" w:hAnsi="Arial" w:cs="Arial"/>
              </w:rPr>
            </w:pPr>
            <w:r w:rsidRPr="00722D32">
              <w:rPr>
                <w:rFonts w:ascii="Arial" w:hAnsi="Arial" w:cs="Arial"/>
                <w:spacing w:val="40"/>
              </w:rPr>
              <w:t>ФЕДЕРАЦИИ</w:t>
            </w:r>
          </w:p>
        </w:tc>
        <w:tc>
          <w:tcPr>
            <w:tcW w:w="2775" w:type="dxa"/>
            <w:tcBorders>
              <w:bottom w:val="single" w:sz="24" w:space="0" w:color="000000"/>
            </w:tcBorders>
            <w:shd w:val="clear" w:color="auto" w:fill="auto"/>
            <w:vAlign w:val="center"/>
          </w:tcPr>
          <w:p w:rsidR="000159F8" w:rsidRDefault="00881502">
            <w:pPr>
              <w:pBdr>
                <w:top w:val="nil"/>
                <w:left w:val="nil"/>
                <w:bottom w:val="nil"/>
                <w:right w:val="nil"/>
                <w:between w:val="nil"/>
              </w:pBdr>
              <w:spacing w:before="200"/>
              <w:ind w:firstLine="0"/>
              <w:rPr>
                <w:rFonts w:ascii="Arial" w:eastAsia="Arial" w:hAnsi="Arial" w:cs="Arial"/>
                <w:b/>
                <w:color w:val="000000"/>
              </w:rPr>
            </w:pPr>
            <w:r>
              <w:rPr>
                <w:rFonts w:ascii="Arial" w:eastAsia="Arial" w:hAnsi="Arial" w:cs="Arial"/>
                <w:b/>
                <w:color w:val="000000"/>
              </w:rPr>
              <w:t>ГОСТ Р</w:t>
            </w:r>
          </w:p>
          <w:p w:rsidR="000159F8" w:rsidRPr="008C3981" w:rsidRDefault="00C82E05" w:rsidP="008C3981">
            <w:pPr>
              <w:widowControl/>
              <w:ind w:firstLine="0"/>
              <w:jc w:val="left"/>
              <w:rPr>
                <w:rFonts w:ascii="Arial" w:eastAsia="Arial" w:hAnsi="Arial" w:cs="Arial"/>
                <w:b/>
              </w:rPr>
            </w:pPr>
            <w:r w:rsidRPr="006357AB">
              <w:rPr>
                <w:rFonts w:ascii="Arial" w:hAnsi="Arial" w:cs="Arial"/>
                <w:b/>
                <w:sz w:val="32"/>
                <w:szCs w:val="32"/>
              </w:rPr>
              <w:t>—</w:t>
            </w:r>
          </w:p>
          <w:p w:rsidR="000159F8" w:rsidRDefault="008C3981" w:rsidP="008C3981">
            <w:pPr>
              <w:widowControl/>
              <w:spacing w:line="240" w:lineRule="auto"/>
              <w:ind w:firstLine="0"/>
              <w:jc w:val="left"/>
              <w:rPr>
                <w:rFonts w:ascii="Arial" w:eastAsia="Arial" w:hAnsi="Arial" w:cs="Arial"/>
                <w:b/>
                <w:lang w:val="ru-RU"/>
              </w:rPr>
            </w:pPr>
            <w:r>
              <w:rPr>
                <w:rFonts w:ascii="Arial" w:eastAsia="Arial" w:hAnsi="Arial" w:cs="Arial"/>
                <w:b/>
                <w:lang w:val="ru-RU"/>
              </w:rPr>
              <w:t>(проект,</w:t>
            </w:r>
          </w:p>
          <w:p w:rsidR="008C3981" w:rsidRPr="008C3981" w:rsidRDefault="008C3981" w:rsidP="008C3981">
            <w:pPr>
              <w:widowControl/>
              <w:spacing w:line="240" w:lineRule="auto"/>
              <w:ind w:firstLine="0"/>
              <w:jc w:val="left"/>
              <w:rPr>
                <w:rFonts w:ascii="Arial" w:eastAsia="Arial" w:hAnsi="Arial" w:cs="Arial"/>
                <w:b/>
                <w:lang w:val="ru-RU"/>
              </w:rPr>
            </w:pPr>
            <w:r>
              <w:rPr>
                <w:rFonts w:ascii="Arial" w:eastAsia="Arial" w:hAnsi="Arial" w:cs="Arial"/>
                <w:b/>
                <w:lang w:val="ru-RU"/>
              </w:rPr>
              <w:t>первая редакция)</w:t>
            </w:r>
          </w:p>
          <w:p w:rsidR="000159F8" w:rsidRPr="00C82E05" w:rsidRDefault="000159F8">
            <w:pPr>
              <w:widowControl/>
              <w:spacing w:line="240" w:lineRule="auto"/>
              <w:ind w:firstLine="0"/>
              <w:jc w:val="left"/>
              <w:rPr>
                <w:rFonts w:ascii="Arial" w:eastAsia="Arial" w:hAnsi="Arial" w:cs="Arial"/>
                <w:b/>
                <w:vanish/>
              </w:rPr>
            </w:pPr>
          </w:p>
        </w:tc>
      </w:tr>
      <w:tr w:rsidR="000159F8">
        <w:trPr>
          <w:trHeight w:val="9083"/>
          <w:hidden/>
        </w:trPr>
        <w:tc>
          <w:tcPr>
            <w:tcW w:w="9210" w:type="dxa"/>
            <w:gridSpan w:val="3"/>
            <w:tcBorders>
              <w:bottom w:val="nil"/>
            </w:tcBorders>
            <w:shd w:val="clear" w:color="auto" w:fill="auto"/>
            <w:vAlign w:val="center"/>
          </w:tcPr>
          <w:p w:rsidR="00206B32" w:rsidRPr="00C35ADB" w:rsidRDefault="00206B32" w:rsidP="00206B32">
            <w:pPr>
              <w:widowControl/>
              <w:spacing w:line="240" w:lineRule="auto"/>
              <w:ind w:firstLine="0"/>
              <w:rPr>
                <w:rFonts w:ascii="Arial" w:eastAsia="Arial" w:hAnsi="Arial" w:cs="Arial"/>
                <w:vanish/>
                <w:vertAlign w:val="superscript"/>
              </w:rPr>
            </w:pPr>
          </w:p>
          <w:p w:rsidR="000159F8" w:rsidRPr="00C35ADB" w:rsidRDefault="00257FD8" w:rsidP="00257FD8">
            <w:pPr>
              <w:pStyle w:val="aff5"/>
              <w:tabs>
                <w:tab w:val="left" w:pos="5535"/>
              </w:tabs>
              <w:spacing w:before="120" w:line="360" w:lineRule="auto"/>
              <w:rPr>
                <w:b/>
              </w:rPr>
            </w:pPr>
            <w:r w:rsidRPr="00C35ADB">
              <w:rPr>
                <w:b/>
              </w:rPr>
              <w:t xml:space="preserve">ЭЛЕКТРОННОЕ МАШИНОСТРОЕНИЕ </w:t>
            </w:r>
          </w:p>
          <w:p w:rsidR="000159F8" w:rsidRPr="00C35ADB" w:rsidRDefault="000159F8">
            <w:pPr>
              <w:widowControl/>
              <w:spacing w:line="240" w:lineRule="auto"/>
              <w:ind w:firstLine="0"/>
              <w:jc w:val="center"/>
              <w:rPr>
                <w:rFonts w:ascii="Arial" w:eastAsia="Arial" w:hAnsi="Arial" w:cs="Arial"/>
                <w:vanish/>
                <w:vertAlign w:val="superscript"/>
              </w:rPr>
            </w:pPr>
          </w:p>
          <w:p w:rsidR="000159F8" w:rsidRDefault="00A66108" w:rsidP="005F6B20">
            <w:pPr>
              <w:pStyle w:val="aff5"/>
              <w:tabs>
                <w:tab w:val="left" w:pos="5535"/>
              </w:tabs>
              <w:spacing w:before="120" w:line="360" w:lineRule="auto"/>
              <w:rPr>
                <w:b/>
              </w:rPr>
            </w:pPr>
            <w:r>
              <w:rPr>
                <w:b/>
              </w:rPr>
              <w:t>Механический интерфейс инструментов загрузки.</w:t>
            </w:r>
          </w:p>
          <w:p w:rsidR="00A66108" w:rsidRPr="00C35ADB" w:rsidRDefault="00A66108" w:rsidP="005F6B20">
            <w:pPr>
              <w:pStyle w:val="aff5"/>
              <w:tabs>
                <w:tab w:val="left" w:pos="5535"/>
              </w:tabs>
              <w:spacing w:before="120" w:line="360" w:lineRule="auto"/>
              <w:rPr>
                <w:b/>
              </w:rPr>
            </w:pPr>
            <w:r>
              <w:rPr>
                <w:b/>
              </w:rPr>
              <w:t>Требования</w:t>
            </w:r>
          </w:p>
          <w:p w:rsidR="000159F8" w:rsidRDefault="000159F8" w:rsidP="00206B32">
            <w:pPr>
              <w:widowControl/>
              <w:spacing w:line="240" w:lineRule="auto"/>
              <w:ind w:firstLine="0"/>
              <w:rPr>
                <w:rFonts w:ascii="Arial" w:eastAsia="Arial" w:hAnsi="Arial" w:cs="Arial"/>
                <w:b/>
                <w:smallCaps/>
              </w:rPr>
            </w:pPr>
            <w:bookmarkStart w:id="0" w:name="bookmark=kix.kowt1p9t4lc3" w:colFirst="0" w:colLast="0"/>
            <w:bookmarkEnd w:id="0"/>
          </w:p>
          <w:p w:rsidR="00206B32" w:rsidRDefault="00206B32" w:rsidP="00206B32">
            <w:pPr>
              <w:widowControl/>
              <w:spacing w:line="240" w:lineRule="auto"/>
              <w:ind w:firstLine="0"/>
              <w:rPr>
                <w:rFonts w:ascii="Arial" w:eastAsia="Arial" w:hAnsi="Arial" w:cs="Arial"/>
                <w:b/>
                <w:smallCaps/>
              </w:rPr>
            </w:pPr>
          </w:p>
          <w:p w:rsidR="00206B32" w:rsidRDefault="00206B32" w:rsidP="00206B32">
            <w:pPr>
              <w:widowControl/>
              <w:spacing w:line="240" w:lineRule="auto"/>
              <w:ind w:firstLine="0"/>
              <w:rPr>
                <w:rFonts w:ascii="Arial" w:eastAsia="Arial" w:hAnsi="Arial" w:cs="Arial"/>
                <w:b/>
                <w:smallCaps/>
              </w:rPr>
            </w:pPr>
          </w:p>
          <w:p w:rsidR="00206B32" w:rsidRDefault="00206B32" w:rsidP="00206B32">
            <w:pPr>
              <w:ind w:firstLine="0"/>
              <w:rPr>
                <w:rFonts w:ascii="Arial" w:hAnsi="Arial"/>
                <w:b/>
              </w:rPr>
            </w:pPr>
          </w:p>
          <w:p w:rsidR="00206B32" w:rsidRDefault="00206B32" w:rsidP="00206B32">
            <w:pPr>
              <w:jc w:val="center"/>
              <w:rPr>
                <w:rFonts w:ascii="Arial" w:hAnsi="Arial"/>
                <w:b/>
              </w:rPr>
            </w:pPr>
          </w:p>
          <w:p w:rsidR="00206B32" w:rsidRDefault="00206B32" w:rsidP="00206B32">
            <w:pPr>
              <w:tabs>
                <w:tab w:val="left" w:pos="1376"/>
                <w:tab w:val="center" w:pos="4535"/>
              </w:tabs>
              <w:ind w:firstLine="0"/>
              <w:rPr>
                <w:rFonts w:ascii="Arial" w:hAnsi="Arial"/>
                <w:b/>
                <w:sz w:val="23"/>
              </w:rPr>
            </w:pPr>
            <w:r>
              <w:rPr>
                <w:rFonts w:ascii="Arial" w:hAnsi="Arial"/>
                <w:b/>
                <w:sz w:val="23"/>
              </w:rPr>
              <w:t>Настоящий проект стандарта не подлежит применению до его утверждения</w:t>
            </w:r>
          </w:p>
          <w:p w:rsidR="000159F8" w:rsidRDefault="000159F8">
            <w:pPr>
              <w:ind w:firstLine="0"/>
              <w:jc w:val="center"/>
              <w:rPr>
                <w:rFonts w:ascii="Arial" w:eastAsia="Arial" w:hAnsi="Arial" w:cs="Arial"/>
                <w:b/>
              </w:rPr>
            </w:pPr>
          </w:p>
        </w:tc>
      </w:tr>
    </w:tbl>
    <w:p w:rsidR="000159F8" w:rsidRPr="00AD7B6E" w:rsidRDefault="00881502" w:rsidP="00E61BEF">
      <w:pPr>
        <w:pBdr>
          <w:top w:val="nil"/>
          <w:left w:val="nil"/>
          <w:bottom w:val="nil"/>
          <w:right w:val="nil"/>
          <w:between w:val="nil"/>
        </w:pBdr>
        <w:spacing w:line="240" w:lineRule="auto"/>
        <w:ind w:firstLine="0"/>
        <w:jc w:val="center"/>
        <w:rPr>
          <w:rFonts w:ascii="Arial" w:eastAsia="Arial" w:hAnsi="Arial" w:cs="Arial"/>
          <w:b/>
          <w:sz w:val="24"/>
          <w:szCs w:val="24"/>
          <w:lang w:val="ru-RU"/>
        </w:rPr>
      </w:pPr>
      <w:r w:rsidRPr="00C82E05">
        <w:rPr>
          <w:rFonts w:ascii="Arial" w:eastAsia="Arial" w:hAnsi="Arial" w:cs="Arial"/>
          <w:b/>
          <w:color w:val="231F20"/>
          <w:sz w:val="24"/>
          <w:szCs w:val="24"/>
        </w:rPr>
        <w:t>Москва</w:t>
      </w:r>
      <w:r w:rsidRPr="00C82E05">
        <w:rPr>
          <w:rFonts w:ascii="Arial" w:eastAsia="Arial" w:hAnsi="Arial" w:cs="Arial"/>
          <w:b/>
          <w:color w:val="231F20"/>
          <w:sz w:val="24"/>
          <w:szCs w:val="24"/>
        </w:rPr>
        <w:br/>
        <w:t>Российский институт стандартизации</w:t>
      </w:r>
      <w:r w:rsidRPr="00C82E05">
        <w:rPr>
          <w:rFonts w:ascii="Arial" w:eastAsia="Arial" w:hAnsi="Arial" w:cs="Arial"/>
          <w:b/>
          <w:color w:val="231F20"/>
          <w:sz w:val="24"/>
          <w:szCs w:val="24"/>
        </w:rPr>
        <w:br/>
      </w:r>
      <w:r w:rsidR="00AD7B6E">
        <w:rPr>
          <w:rFonts w:ascii="Arial" w:eastAsia="Arial" w:hAnsi="Arial" w:cs="Arial"/>
          <w:b/>
          <w:sz w:val="24"/>
          <w:szCs w:val="24"/>
        </w:rPr>
        <w:t>202</w:t>
      </w:r>
      <w:r w:rsidR="00AD7B6E">
        <w:rPr>
          <w:rFonts w:ascii="Arial" w:eastAsia="Arial" w:hAnsi="Arial" w:cs="Arial"/>
          <w:b/>
          <w:sz w:val="24"/>
          <w:szCs w:val="24"/>
          <w:lang w:val="ru-RU"/>
        </w:rPr>
        <w:t>_</w:t>
      </w:r>
    </w:p>
    <w:p w:rsidR="000159F8" w:rsidRPr="00F06477" w:rsidRDefault="000159F8" w:rsidP="00E61BEF">
      <w:pPr>
        <w:widowControl/>
        <w:spacing w:line="240" w:lineRule="auto"/>
        <w:ind w:firstLine="4251"/>
        <w:rPr>
          <w:rFonts w:ascii="Arial" w:eastAsia="Arial" w:hAnsi="Arial" w:cs="Arial"/>
          <w:b/>
          <w:vanish/>
          <w:color w:val="231F20"/>
          <w:sz w:val="24"/>
          <w:szCs w:val="24"/>
          <w:lang w:val="ru-RU"/>
        </w:rPr>
      </w:pPr>
    </w:p>
    <w:p w:rsidR="000159F8" w:rsidRPr="00F06477" w:rsidRDefault="000159F8" w:rsidP="00567B0D">
      <w:pPr>
        <w:ind w:firstLine="0"/>
        <w:rPr>
          <w:rFonts w:ascii="Arial" w:eastAsia="Arial" w:hAnsi="Arial" w:cs="Arial"/>
          <w:sz w:val="24"/>
          <w:szCs w:val="24"/>
          <w:lang w:val="ru-RU"/>
        </w:rPr>
      </w:pPr>
    </w:p>
    <w:p w:rsidR="000159F8" w:rsidRDefault="000159F8">
      <w:pPr>
        <w:ind w:left="709" w:firstLine="0"/>
        <w:rPr>
          <w:rFonts w:ascii="Arial" w:eastAsia="Arial" w:hAnsi="Arial" w:cs="Arial"/>
          <w:color w:val="000000"/>
        </w:rPr>
      </w:pPr>
    </w:p>
    <w:p w:rsidR="000159F8" w:rsidRDefault="00881502">
      <w:pPr>
        <w:keepNext/>
        <w:keepLines/>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lastRenderedPageBreak/>
        <w:t>Предисловие</w:t>
      </w:r>
    </w:p>
    <w:p w:rsidR="000159F8" w:rsidRPr="009C2554" w:rsidRDefault="0074572D">
      <w:pPr>
        <w:rPr>
          <w:rFonts w:ascii="Arial" w:eastAsia="Arial" w:hAnsi="Arial" w:cs="Arial"/>
          <w:sz w:val="24"/>
          <w:szCs w:val="24"/>
          <w:lang w:val="ru-RU"/>
        </w:rPr>
      </w:pPr>
      <w:r>
        <w:rPr>
          <w:rFonts w:ascii="Arial" w:eastAsia="Arial" w:hAnsi="Arial" w:cs="Arial"/>
          <w:sz w:val="24"/>
          <w:szCs w:val="24"/>
        </w:rPr>
        <w:t>1 РАЗРАБОТАН</w:t>
      </w:r>
      <w:r w:rsidR="005F5742">
        <w:rPr>
          <w:rFonts w:ascii="Arial" w:eastAsia="Arial" w:hAnsi="Arial" w:cs="Arial"/>
          <w:sz w:val="24"/>
          <w:szCs w:val="24"/>
          <w:lang w:val="ru-RU"/>
        </w:rPr>
        <w:t xml:space="preserve"> </w:t>
      </w:r>
      <w:r w:rsidR="00E8130F" w:rsidRPr="00E8130F">
        <w:rPr>
          <w:rFonts w:ascii="Arial" w:hAnsi="Arial" w:cs="Arial"/>
          <w:sz w:val="24"/>
          <w:szCs w:val="24"/>
        </w:rPr>
        <w:t>федеральным государственным бюджетным учреждение</w:t>
      </w:r>
      <w:r w:rsidR="00E8130F" w:rsidRPr="00E8130F">
        <w:rPr>
          <w:rFonts w:ascii="Arial" w:hAnsi="Arial" w:cs="Arial"/>
          <w:sz w:val="24"/>
          <w:szCs w:val="24"/>
          <w:lang w:val="ru-RU"/>
        </w:rPr>
        <w:t>м</w:t>
      </w:r>
      <w:r w:rsidR="00E8130F" w:rsidRPr="00E8130F">
        <w:rPr>
          <w:rFonts w:ascii="Arial" w:hAnsi="Arial" w:cs="Arial"/>
          <w:sz w:val="24"/>
          <w:szCs w:val="24"/>
        </w:rPr>
        <w:t xml:space="preserve"> науки Институт машиноведения им. А.А. Благонравова Российской академии наук</w:t>
      </w:r>
      <w:r w:rsidR="009C2554">
        <w:rPr>
          <w:rFonts w:ascii="Arial" w:hAnsi="Arial" w:cs="Arial"/>
          <w:sz w:val="24"/>
          <w:szCs w:val="24"/>
          <w:lang w:val="ru-RU"/>
        </w:rPr>
        <w:t xml:space="preserve"> </w:t>
      </w:r>
      <w:r w:rsidR="009C2554" w:rsidRPr="005241ED">
        <w:rPr>
          <w:rFonts w:ascii="Arial" w:hAnsi="Arial" w:cs="Arial"/>
          <w:sz w:val="24"/>
          <w:szCs w:val="24"/>
          <w:lang w:val="ru-RU"/>
        </w:rPr>
        <w:t>(ИМАШ РАН) и Федеральным государственным бюджетным учреждением «Российский институт стандартизации» (ФГБУ «Институт стандартизации»)</w:t>
      </w:r>
      <w:bookmarkStart w:id="1" w:name="_GoBack"/>
      <w:bookmarkEnd w:id="1"/>
    </w:p>
    <w:p w:rsidR="004B2523" w:rsidRDefault="004B2523">
      <w:pPr>
        <w:tabs>
          <w:tab w:val="left" w:pos="813"/>
        </w:tabs>
        <w:spacing w:line="240" w:lineRule="auto"/>
        <w:ind w:firstLine="2552"/>
        <w:jc w:val="left"/>
        <w:rPr>
          <w:rFonts w:ascii="Arial" w:eastAsia="Arial" w:hAnsi="Arial" w:cs="Arial"/>
          <w:sz w:val="24"/>
          <w:szCs w:val="24"/>
          <w:highlight w:val="yellow"/>
          <w:vertAlign w:val="superscript"/>
          <w:lang w:val="ru-RU"/>
        </w:rPr>
      </w:pPr>
    </w:p>
    <w:p w:rsidR="00C82E05" w:rsidRPr="00B11E8F" w:rsidRDefault="00C82E05" w:rsidP="00554B10">
      <w:pPr>
        <w:spacing w:line="276" w:lineRule="auto"/>
        <w:ind w:firstLine="426"/>
        <w:rPr>
          <w:rFonts w:ascii="Arial" w:hAnsi="Arial" w:cs="Arial"/>
          <w:vanish/>
          <w:sz w:val="24"/>
          <w:szCs w:val="24"/>
        </w:rPr>
      </w:pPr>
    </w:p>
    <w:p w:rsidR="000159F8" w:rsidRPr="0074572D" w:rsidRDefault="00881502">
      <w:pPr>
        <w:rPr>
          <w:rFonts w:ascii="Arial" w:eastAsia="Arial" w:hAnsi="Arial" w:cs="Arial"/>
          <w:sz w:val="24"/>
          <w:szCs w:val="24"/>
          <w:lang w:val="ru-RU"/>
        </w:rPr>
      </w:pPr>
      <w:r w:rsidRPr="00B11E8F">
        <w:rPr>
          <w:rFonts w:ascii="Arial" w:eastAsia="Arial" w:hAnsi="Arial" w:cs="Arial"/>
          <w:sz w:val="24"/>
          <w:szCs w:val="24"/>
        </w:rPr>
        <w:t>2 ВНЕСЕН Техническим комитетом по стандартизации</w:t>
      </w:r>
      <w:r w:rsidRPr="00B11E8F">
        <w:rPr>
          <w:rFonts w:ascii="Arial" w:eastAsia="Arial" w:hAnsi="Arial" w:cs="Arial"/>
          <w:sz w:val="24"/>
          <w:szCs w:val="24"/>
        </w:rPr>
        <w:t> </w:t>
      </w:r>
      <w:r w:rsidR="0074572D">
        <w:rPr>
          <w:rFonts w:ascii="Arial" w:eastAsia="Arial" w:hAnsi="Arial" w:cs="Arial"/>
          <w:sz w:val="24"/>
          <w:szCs w:val="24"/>
          <w:lang w:val="ru-RU"/>
        </w:rPr>
        <w:t>ТК 312 «</w:t>
      </w:r>
      <w:r w:rsidR="0074572D">
        <w:rPr>
          <w:rFonts w:ascii="Arial" w:hAnsi="Arial"/>
          <w:sz w:val="24"/>
        </w:rPr>
        <w:t>Электронное машиностроение и специальные материалы</w:t>
      </w:r>
      <w:r w:rsidR="0074572D">
        <w:rPr>
          <w:rFonts w:ascii="Arial" w:hAnsi="Arial"/>
          <w:sz w:val="24"/>
          <w:lang w:val="ru-RU"/>
        </w:rPr>
        <w:t>»</w:t>
      </w:r>
    </w:p>
    <w:p w:rsidR="00C82E05" w:rsidRPr="00B11E8F" w:rsidRDefault="00C82E05" w:rsidP="00C82E05">
      <w:pPr>
        <w:ind w:firstLine="426"/>
        <w:rPr>
          <w:rFonts w:ascii="Arial" w:hAnsi="Arial" w:cs="Arial"/>
          <w:sz w:val="24"/>
          <w:szCs w:val="24"/>
          <w:highlight w:val="yellow"/>
        </w:rPr>
      </w:pPr>
    </w:p>
    <w:p w:rsidR="000159F8" w:rsidRPr="00B11E8F" w:rsidRDefault="00881502">
      <w:pPr>
        <w:rPr>
          <w:rFonts w:ascii="Arial" w:eastAsia="Arial" w:hAnsi="Arial" w:cs="Arial"/>
          <w:sz w:val="24"/>
          <w:szCs w:val="24"/>
        </w:rPr>
      </w:pPr>
      <w:r w:rsidRPr="00B11E8F">
        <w:rPr>
          <w:rFonts w:ascii="Arial" w:eastAsia="Arial" w:hAnsi="Arial" w:cs="Arial"/>
          <w:sz w:val="24"/>
          <w:szCs w:val="24"/>
        </w:rPr>
        <w:t xml:space="preserve">3 УТВЕРЖДЕН И ВВЕДЕН В ДЕЙСТВИЕ Приказом Федерального агентства по техническому регулированию и метрологии от </w:t>
      </w:r>
      <w:r w:rsidR="008E5E23">
        <w:rPr>
          <w:rFonts w:ascii="Arial" w:eastAsia="Arial" w:hAnsi="Arial" w:cs="Arial"/>
          <w:sz w:val="24"/>
          <w:szCs w:val="24"/>
          <w:lang w:val="ru-RU"/>
        </w:rPr>
        <w:t xml:space="preserve">       </w:t>
      </w:r>
      <w:r w:rsidRPr="00B11E8F">
        <w:rPr>
          <w:rFonts w:ascii="Arial" w:eastAsia="Arial" w:hAnsi="Arial" w:cs="Arial"/>
          <w:sz w:val="24"/>
          <w:szCs w:val="24"/>
        </w:rPr>
        <w:t>№     -</w:t>
      </w:r>
      <w:proofErr w:type="spellStart"/>
      <w:r w:rsidRPr="00B11E8F">
        <w:rPr>
          <w:rFonts w:ascii="Arial" w:eastAsia="Arial" w:hAnsi="Arial" w:cs="Arial"/>
          <w:sz w:val="24"/>
          <w:szCs w:val="24"/>
        </w:rPr>
        <w:t>ст</w:t>
      </w:r>
      <w:proofErr w:type="spellEnd"/>
    </w:p>
    <w:p w:rsidR="00C82E05" w:rsidRPr="00B11E8F" w:rsidRDefault="00C82E05" w:rsidP="00554B10">
      <w:pPr>
        <w:pBdr>
          <w:top w:val="nil"/>
          <w:bottom w:val="nil"/>
          <w:right w:val="nil"/>
          <w:between w:val="nil"/>
        </w:pBdr>
        <w:spacing w:line="276" w:lineRule="auto"/>
        <w:ind w:firstLine="426"/>
        <w:rPr>
          <w:rFonts w:ascii="Arial" w:hAnsi="Arial" w:cs="Arial"/>
          <w:vanish/>
          <w:color w:val="000000"/>
          <w:sz w:val="24"/>
          <w:szCs w:val="24"/>
        </w:rPr>
      </w:pPr>
    </w:p>
    <w:p w:rsidR="00C82E05" w:rsidRPr="00B11E8F" w:rsidRDefault="00C82E05" w:rsidP="00C82E05">
      <w:pPr>
        <w:shd w:val="clear" w:color="auto" w:fill="FFFFFF"/>
        <w:ind w:firstLine="426"/>
        <w:rPr>
          <w:rFonts w:ascii="Arial" w:hAnsi="Arial" w:cs="Arial"/>
          <w:sz w:val="24"/>
          <w:szCs w:val="24"/>
        </w:rPr>
      </w:pPr>
    </w:p>
    <w:p w:rsidR="00C82E05" w:rsidRPr="00B11E8F" w:rsidRDefault="00881502">
      <w:pPr>
        <w:rPr>
          <w:rFonts w:ascii="Arial" w:eastAsia="Arial" w:hAnsi="Arial" w:cs="Arial"/>
          <w:sz w:val="24"/>
          <w:szCs w:val="24"/>
        </w:rPr>
      </w:pPr>
      <w:r w:rsidRPr="00B11E8F">
        <w:rPr>
          <w:rFonts w:ascii="Arial" w:eastAsia="Arial" w:hAnsi="Arial" w:cs="Arial"/>
          <w:sz w:val="24"/>
          <w:szCs w:val="24"/>
        </w:rPr>
        <w:t xml:space="preserve">4 ВВЕДЕН ВПЕРВЫЕ </w:t>
      </w:r>
    </w:p>
    <w:p w:rsidR="007138EA" w:rsidRPr="007138EA" w:rsidRDefault="007138EA" w:rsidP="007138EA">
      <w:pPr>
        <w:rPr>
          <w:rFonts w:ascii="Arial" w:eastAsia="Arial" w:hAnsi="Arial" w:cs="Arial"/>
          <w:lang w:val="ru-RU"/>
        </w:rPr>
      </w:pPr>
      <w:r w:rsidRPr="007138EA">
        <w:rPr>
          <w:rFonts w:ascii="Arial" w:eastAsia="Arial" w:hAnsi="Arial" w:cs="Arial"/>
          <w:vanish/>
          <w:sz w:val="24"/>
          <w:szCs w:val="24"/>
          <w:vertAlign w:val="superscript"/>
          <w:lang w:val="ru-RU"/>
        </w:rPr>
        <w:t xml:space="preserve">                                                                             </w:t>
      </w:r>
    </w:p>
    <w:p w:rsidR="000159F8" w:rsidRDefault="00D8660D" w:rsidP="00BC0EC2">
      <w:pPr>
        <w:rPr>
          <w:rFonts w:ascii="Arial" w:eastAsia="Arial" w:hAnsi="Arial" w:cs="Arial"/>
          <w:sz w:val="24"/>
          <w:szCs w:val="24"/>
        </w:rPr>
      </w:pPr>
      <w:r>
        <w:rPr>
          <w:rFonts w:ascii="Arial" w:eastAsia="Arial" w:hAnsi="Arial" w:cs="Arial"/>
          <w:i/>
          <w:sz w:val="24"/>
          <w:szCs w:val="24"/>
        </w:rPr>
        <w:br w:type="page"/>
      </w:r>
      <w:r w:rsidR="00881502">
        <w:rPr>
          <w:rFonts w:ascii="Arial" w:eastAsia="Arial" w:hAnsi="Arial" w:cs="Arial"/>
          <w:i/>
          <w:sz w:val="24"/>
          <w:szCs w:val="24"/>
        </w:rPr>
        <w:lastRenderedPageBreak/>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hyperlink r:id="rId9">
        <w:r w:rsidR="00881502">
          <w:rPr>
            <w:rFonts w:ascii="Arial" w:eastAsia="Arial" w:hAnsi="Arial" w:cs="Arial"/>
            <w:i/>
            <w:sz w:val="24"/>
            <w:szCs w:val="24"/>
          </w:rPr>
          <w:t>www.rst.gov.ru</w:t>
        </w:r>
      </w:hyperlink>
      <w:r w:rsidR="00881502">
        <w:rPr>
          <w:rFonts w:ascii="Arial" w:eastAsia="Arial" w:hAnsi="Arial" w:cs="Arial"/>
          <w:i/>
          <w:sz w:val="24"/>
          <w:szCs w:val="24"/>
        </w:rPr>
        <w:t>)</w:t>
      </w:r>
    </w:p>
    <w:p w:rsidR="00D8660D" w:rsidRDefault="00D8660D">
      <w:pPr>
        <w:shd w:val="clear" w:color="auto" w:fill="FFFFFF"/>
        <w:spacing w:before="240" w:after="120" w:line="240" w:lineRule="auto"/>
        <w:ind w:firstLine="0"/>
        <w:jc w:val="right"/>
        <w:rPr>
          <w:rFonts w:ascii="Arial" w:eastAsia="Arial" w:hAnsi="Arial" w:cs="Arial"/>
          <w:sz w:val="24"/>
          <w:szCs w:val="24"/>
        </w:rPr>
      </w:pPr>
    </w:p>
    <w:p w:rsidR="00D8660D" w:rsidRDefault="00D8660D">
      <w:pPr>
        <w:shd w:val="clear" w:color="auto" w:fill="FFFFFF"/>
        <w:spacing w:before="240" w:after="120" w:line="240" w:lineRule="auto"/>
        <w:ind w:firstLine="0"/>
        <w:jc w:val="right"/>
        <w:rPr>
          <w:rFonts w:ascii="Arial" w:eastAsia="Arial" w:hAnsi="Arial" w:cs="Arial"/>
          <w:sz w:val="24"/>
          <w:szCs w:val="24"/>
        </w:rPr>
      </w:pPr>
    </w:p>
    <w:p w:rsidR="00D8660D" w:rsidRDefault="00D8660D">
      <w:pPr>
        <w:shd w:val="clear" w:color="auto" w:fill="FFFFFF"/>
        <w:spacing w:before="240" w:after="120" w:line="240" w:lineRule="auto"/>
        <w:ind w:firstLine="0"/>
        <w:jc w:val="right"/>
        <w:rPr>
          <w:rFonts w:ascii="Arial" w:eastAsia="Arial" w:hAnsi="Arial" w:cs="Arial"/>
          <w:sz w:val="24"/>
          <w:szCs w:val="24"/>
        </w:rPr>
      </w:pPr>
    </w:p>
    <w:p w:rsidR="00D8660D" w:rsidRDefault="00D8660D">
      <w:pPr>
        <w:shd w:val="clear" w:color="auto" w:fill="FFFFFF"/>
        <w:spacing w:before="240" w:after="120" w:line="240" w:lineRule="auto"/>
        <w:ind w:firstLine="0"/>
        <w:jc w:val="right"/>
        <w:rPr>
          <w:rFonts w:ascii="Arial" w:eastAsia="Arial" w:hAnsi="Arial" w:cs="Arial"/>
          <w:sz w:val="24"/>
          <w:szCs w:val="24"/>
        </w:rPr>
      </w:pPr>
    </w:p>
    <w:p w:rsidR="00BC0EC2" w:rsidRDefault="00BC0EC2">
      <w:pPr>
        <w:shd w:val="clear" w:color="auto" w:fill="FFFFFF"/>
        <w:spacing w:before="240" w:after="120" w:line="240" w:lineRule="auto"/>
        <w:ind w:firstLine="0"/>
        <w:jc w:val="right"/>
        <w:rPr>
          <w:rFonts w:ascii="Arial" w:eastAsia="Arial" w:hAnsi="Arial" w:cs="Arial"/>
          <w:sz w:val="24"/>
          <w:szCs w:val="24"/>
        </w:rPr>
      </w:pPr>
    </w:p>
    <w:p w:rsidR="00BC0EC2" w:rsidRDefault="00BC0EC2">
      <w:pPr>
        <w:shd w:val="clear" w:color="auto" w:fill="FFFFFF"/>
        <w:spacing w:before="240" w:after="120" w:line="240" w:lineRule="auto"/>
        <w:ind w:firstLine="0"/>
        <w:jc w:val="right"/>
        <w:rPr>
          <w:rFonts w:ascii="Arial" w:eastAsia="Arial" w:hAnsi="Arial" w:cs="Arial"/>
          <w:sz w:val="24"/>
          <w:szCs w:val="24"/>
        </w:rPr>
      </w:pPr>
    </w:p>
    <w:p w:rsidR="00BC0EC2" w:rsidRDefault="00BC0EC2">
      <w:pPr>
        <w:shd w:val="clear" w:color="auto" w:fill="FFFFFF"/>
        <w:spacing w:before="240" w:after="120" w:line="240" w:lineRule="auto"/>
        <w:ind w:firstLine="0"/>
        <w:jc w:val="right"/>
        <w:rPr>
          <w:rFonts w:ascii="Arial" w:eastAsia="Arial" w:hAnsi="Arial" w:cs="Arial"/>
          <w:sz w:val="24"/>
          <w:szCs w:val="24"/>
        </w:rPr>
      </w:pPr>
    </w:p>
    <w:p w:rsidR="00BC0EC2" w:rsidRDefault="00BC0EC2">
      <w:pPr>
        <w:shd w:val="clear" w:color="auto" w:fill="FFFFFF"/>
        <w:spacing w:before="240" w:after="120" w:line="240" w:lineRule="auto"/>
        <w:ind w:firstLine="0"/>
        <w:jc w:val="right"/>
        <w:rPr>
          <w:rFonts w:ascii="Arial" w:eastAsia="Arial" w:hAnsi="Arial" w:cs="Arial"/>
          <w:sz w:val="24"/>
          <w:szCs w:val="24"/>
        </w:rPr>
      </w:pPr>
    </w:p>
    <w:p w:rsidR="00BC0EC2" w:rsidRDefault="00BC0EC2">
      <w:pPr>
        <w:shd w:val="clear" w:color="auto" w:fill="FFFFFF"/>
        <w:spacing w:before="240" w:after="120" w:line="240" w:lineRule="auto"/>
        <w:ind w:firstLine="0"/>
        <w:jc w:val="right"/>
        <w:rPr>
          <w:rFonts w:ascii="Arial" w:eastAsia="Arial" w:hAnsi="Arial" w:cs="Arial"/>
          <w:sz w:val="24"/>
          <w:szCs w:val="24"/>
        </w:rPr>
      </w:pPr>
    </w:p>
    <w:p w:rsidR="00BC0EC2" w:rsidRDefault="00BC0EC2">
      <w:pPr>
        <w:shd w:val="clear" w:color="auto" w:fill="FFFFFF"/>
        <w:spacing w:before="240" w:after="120" w:line="240" w:lineRule="auto"/>
        <w:ind w:firstLine="0"/>
        <w:jc w:val="right"/>
        <w:rPr>
          <w:rFonts w:ascii="Arial" w:eastAsia="Arial" w:hAnsi="Arial" w:cs="Arial"/>
          <w:sz w:val="24"/>
          <w:szCs w:val="24"/>
        </w:rPr>
      </w:pPr>
    </w:p>
    <w:p w:rsidR="00D8660D" w:rsidRDefault="00D8660D">
      <w:pPr>
        <w:shd w:val="clear" w:color="auto" w:fill="FFFFFF"/>
        <w:spacing w:before="240" w:after="120" w:line="240" w:lineRule="auto"/>
        <w:ind w:firstLine="0"/>
        <w:jc w:val="right"/>
        <w:rPr>
          <w:rFonts w:ascii="Arial" w:eastAsia="Arial" w:hAnsi="Arial" w:cs="Arial"/>
          <w:sz w:val="24"/>
          <w:szCs w:val="24"/>
        </w:rPr>
      </w:pPr>
    </w:p>
    <w:p w:rsidR="00D8660D" w:rsidRDefault="00D8660D">
      <w:pPr>
        <w:shd w:val="clear" w:color="auto" w:fill="FFFFFF"/>
        <w:spacing w:before="240" w:after="120" w:line="240" w:lineRule="auto"/>
        <w:ind w:firstLine="0"/>
        <w:jc w:val="right"/>
        <w:rPr>
          <w:rFonts w:ascii="Arial" w:eastAsia="Arial" w:hAnsi="Arial" w:cs="Arial"/>
          <w:sz w:val="24"/>
          <w:szCs w:val="24"/>
        </w:rPr>
      </w:pPr>
    </w:p>
    <w:p w:rsidR="000159F8" w:rsidRDefault="00881502">
      <w:pPr>
        <w:shd w:val="clear" w:color="auto" w:fill="FFFFFF"/>
        <w:spacing w:before="240" w:after="120" w:line="240" w:lineRule="auto"/>
        <w:ind w:firstLine="0"/>
        <w:jc w:val="right"/>
        <w:rPr>
          <w:rFonts w:ascii="Arial" w:eastAsia="Arial" w:hAnsi="Arial" w:cs="Arial"/>
          <w:sz w:val="24"/>
          <w:szCs w:val="24"/>
        </w:rPr>
      </w:pPr>
      <w:r>
        <w:rPr>
          <w:rFonts w:ascii="Arial" w:eastAsia="Arial" w:hAnsi="Arial" w:cs="Arial"/>
          <w:sz w:val="24"/>
          <w:szCs w:val="24"/>
        </w:rPr>
        <w:t xml:space="preserve"> © Оформление. ФГБУ «Институт стандартизации», _______</w:t>
      </w:r>
    </w:p>
    <w:p w:rsidR="000159F8" w:rsidRPr="00577966" w:rsidRDefault="000159F8">
      <w:pPr>
        <w:shd w:val="clear" w:color="auto" w:fill="FFFFFF"/>
        <w:spacing w:after="120" w:line="240" w:lineRule="auto"/>
        <w:ind w:firstLine="0"/>
        <w:jc w:val="right"/>
        <w:rPr>
          <w:rFonts w:ascii="Arial" w:eastAsia="Arial" w:hAnsi="Arial" w:cs="Arial"/>
          <w:vanish/>
          <w:sz w:val="24"/>
          <w:szCs w:val="24"/>
          <w:vertAlign w:val="superscript"/>
        </w:rPr>
      </w:pPr>
    </w:p>
    <w:p w:rsidR="000159F8" w:rsidRDefault="00881502" w:rsidP="00C82E05">
      <w:pPr>
        <w:shd w:val="clear" w:color="auto" w:fill="FFFFFF"/>
        <w:spacing w:before="300" w:after="40"/>
        <w:ind w:firstLine="520"/>
        <w:rPr>
          <w:rFonts w:ascii="Arial" w:eastAsia="Arial" w:hAnsi="Arial" w:cs="Arial"/>
        </w:rPr>
      </w:pPr>
      <w:r>
        <w:rPr>
          <w:rFonts w:ascii="Arial" w:eastAsia="Arial" w:hAnsi="Arial" w:cs="Arial"/>
          <w:sz w:val="24"/>
          <w:szCs w:val="24"/>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rsidR="000159F8" w:rsidRDefault="00881502">
      <w:pPr>
        <w:keepNext/>
        <w:keepLines/>
        <w:pBdr>
          <w:top w:val="nil"/>
          <w:left w:val="nil"/>
          <w:bottom w:val="nil"/>
          <w:right w:val="nil"/>
          <w:between w:val="nil"/>
        </w:pBdr>
        <w:jc w:val="center"/>
        <w:rPr>
          <w:rFonts w:ascii="Arial" w:eastAsia="Arial" w:hAnsi="Arial" w:cs="Arial"/>
          <w:b/>
          <w:color w:val="000000"/>
        </w:rPr>
      </w:pPr>
      <w:r>
        <w:br w:type="page"/>
      </w:r>
      <w:r>
        <w:rPr>
          <w:rFonts w:ascii="Arial" w:eastAsia="Arial" w:hAnsi="Arial" w:cs="Arial"/>
          <w:b/>
          <w:color w:val="000000"/>
        </w:rPr>
        <w:lastRenderedPageBreak/>
        <w:t>Содержание</w:t>
      </w:r>
    </w:p>
    <w:p w:rsidR="006D2CD4" w:rsidRDefault="006D2CD4" w:rsidP="006D2CD4">
      <w:pPr>
        <w:suppressAutoHyphens/>
        <w:ind w:firstLine="0"/>
        <w:rPr>
          <w:rFonts w:ascii="Arial" w:hAnsi="Arial" w:cs="Arial"/>
          <w:sz w:val="24"/>
          <w:szCs w:val="24"/>
        </w:rPr>
      </w:pPr>
      <w:r>
        <w:rPr>
          <w:rFonts w:ascii="Arial" w:hAnsi="Arial" w:cs="Arial"/>
          <w:sz w:val="24"/>
          <w:szCs w:val="24"/>
        </w:rPr>
        <w:t>1 Область применения.................................................................................................</w:t>
      </w:r>
    </w:p>
    <w:p w:rsidR="006D2CD4" w:rsidRDefault="006D2CD4" w:rsidP="006D2CD4">
      <w:pPr>
        <w:suppressAutoHyphens/>
        <w:ind w:firstLine="0"/>
        <w:rPr>
          <w:rFonts w:ascii="Arial" w:hAnsi="Arial" w:cs="Arial"/>
          <w:sz w:val="24"/>
          <w:szCs w:val="24"/>
        </w:rPr>
      </w:pPr>
      <w:r>
        <w:rPr>
          <w:rFonts w:ascii="Arial" w:hAnsi="Arial" w:cs="Arial"/>
          <w:sz w:val="24"/>
          <w:szCs w:val="24"/>
        </w:rPr>
        <w:t>2 Нормативные ссылки................................................................................................</w:t>
      </w:r>
    </w:p>
    <w:p w:rsidR="006D2CD4" w:rsidRDefault="006D2CD4" w:rsidP="006D2CD4">
      <w:pPr>
        <w:suppressAutoHyphens/>
        <w:ind w:firstLine="0"/>
        <w:rPr>
          <w:rFonts w:ascii="Arial" w:hAnsi="Arial" w:cs="Arial"/>
          <w:sz w:val="24"/>
          <w:szCs w:val="24"/>
        </w:rPr>
      </w:pPr>
      <w:r>
        <w:rPr>
          <w:rFonts w:ascii="Arial" w:hAnsi="Arial" w:cs="Arial"/>
          <w:sz w:val="24"/>
          <w:szCs w:val="24"/>
        </w:rPr>
        <w:t>3 Термины и определения ........................................................................................</w:t>
      </w:r>
    </w:p>
    <w:p w:rsidR="006D2CD4" w:rsidRDefault="006D2CD4" w:rsidP="006D2CD4">
      <w:pPr>
        <w:suppressAutoHyphens/>
        <w:ind w:firstLine="0"/>
        <w:rPr>
          <w:rFonts w:ascii="Arial" w:hAnsi="Arial" w:cs="Arial"/>
          <w:sz w:val="24"/>
          <w:szCs w:val="24"/>
        </w:rPr>
      </w:pPr>
      <w:r>
        <w:rPr>
          <w:rFonts w:ascii="Arial" w:hAnsi="Arial" w:cs="Arial"/>
          <w:sz w:val="24"/>
          <w:szCs w:val="24"/>
        </w:rPr>
        <w:t>4 Сокращения ……………</w:t>
      </w:r>
      <w:proofErr w:type="gramStart"/>
      <w:r>
        <w:rPr>
          <w:rFonts w:ascii="Arial" w:hAnsi="Arial" w:cs="Arial"/>
          <w:sz w:val="24"/>
          <w:szCs w:val="24"/>
        </w:rPr>
        <w:t>…….</w:t>
      </w:r>
      <w:proofErr w:type="gramEnd"/>
      <w:r>
        <w:rPr>
          <w:rFonts w:ascii="Arial" w:hAnsi="Arial" w:cs="Arial"/>
          <w:sz w:val="24"/>
          <w:szCs w:val="24"/>
        </w:rPr>
        <w:t>…................................................................................</w:t>
      </w:r>
    </w:p>
    <w:p w:rsidR="006D2CD4" w:rsidRDefault="006D2CD4" w:rsidP="006D2CD4">
      <w:pPr>
        <w:suppressAutoHyphens/>
        <w:ind w:firstLine="0"/>
        <w:rPr>
          <w:rFonts w:ascii="Arial" w:hAnsi="Arial" w:cs="Arial"/>
          <w:sz w:val="24"/>
          <w:szCs w:val="24"/>
        </w:rPr>
      </w:pPr>
      <w:r>
        <w:rPr>
          <w:rFonts w:ascii="Arial" w:hAnsi="Arial" w:cs="Arial"/>
          <w:sz w:val="24"/>
          <w:szCs w:val="24"/>
        </w:rPr>
        <w:t>5 Предписывающая информация ……………………………</w:t>
      </w:r>
      <w:proofErr w:type="gramStart"/>
      <w:r>
        <w:rPr>
          <w:rFonts w:ascii="Arial" w:hAnsi="Arial" w:cs="Arial"/>
          <w:sz w:val="24"/>
          <w:szCs w:val="24"/>
        </w:rPr>
        <w:t>…….</w:t>
      </w:r>
      <w:proofErr w:type="gramEnd"/>
      <w:r>
        <w:rPr>
          <w:rFonts w:ascii="Arial" w:hAnsi="Arial" w:cs="Arial"/>
          <w:sz w:val="24"/>
          <w:szCs w:val="24"/>
        </w:rPr>
        <w:t>.</w:t>
      </w:r>
    </w:p>
    <w:p w:rsidR="006D2CD4" w:rsidRDefault="006D2CD4" w:rsidP="006D2CD4">
      <w:pPr>
        <w:suppressAutoHyphens/>
        <w:ind w:firstLine="0"/>
        <w:rPr>
          <w:rFonts w:ascii="Arial" w:hAnsi="Arial" w:cs="Arial"/>
          <w:sz w:val="24"/>
          <w:szCs w:val="24"/>
        </w:rPr>
      </w:pPr>
      <w:r>
        <w:rPr>
          <w:rFonts w:ascii="Arial" w:hAnsi="Arial" w:cs="Arial"/>
          <w:sz w:val="24"/>
          <w:szCs w:val="24"/>
        </w:rPr>
        <w:t>6 Общие требования к механическим интерфейсам ………………………….</w:t>
      </w:r>
    </w:p>
    <w:p w:rsidR="006D2CD4" w:rsidRPr="00FC171D" w:rsidRDefault="006D2CD4" w:rsidP="00BC0EC2">
      <w:pPr>
        <w:suppressAutoHyphens/>
        <w:ind w:left="709" w:hanging="709"/>
        <w:rPr>
          <w:rFonts w:ascii="Arial" w:hAnsi="Arial" w:cs="Arial"/>
          <w:sz w:val="24"/>
          <w:szCs w:val="24"/>
        </w:rPr>
      </w:pPr>
      <w:r>
        <w:rPr>
          <w:rFonts w:ascii="Arial" w:hAnsi="Arial" w:cs="Arial"/>
          <w:sz w:val="24"/>
          <w:szCs w:val="24"/>
        </w:rPr>
        <w:t xml:space="preserve">    </w:t>
      </w:r>
      <w:r w:rsidRPr="00FC171D">
        <w:rPr>
          <w:rFonts w:ascii="Arial" w:hAnsi="Arial" w:cs="Arial"/>
          <w:sz w:val="24"/>
          <w:szCs w:val="24"/>
        </w:rPr>
        <w:t xml:space="preserve">6.1 Общие требования к порту загрузки оборудования для кассет </w:t>
      </w:r>
      <w:r>
        <w:rPr>
          <w:rFonts w:ascii="Arial" w:hAnsi="Arial" w:cs="Arial"/>
          <w:sz w:val="24"/>
          <w:szCs w:val="24"/>
        </w:rPr>
        <w:t xml:space="preserve">и </w:t>
      </w:r>
      <w:r w:rsidRPr="00FC171D">
        <w:rPr>
          <w:rFonts w:ascii="Arial" w:hAnsi="Arial" w:cs="Arial"/>
          <w:sz w:val="24"/>
          <w:szCs w:val="24"/>
        </w:rPr>
        <w:t>контейнеров для пластин диаметром 76–200 мм</w:t>
      </w:r>
      <w:r>
        <w:rPr>
          <w:rFonts w:ascii="Arial" w:hAnsi="Arial" w:cs="Arial"/>
          <w:sz w:val="24"/>
          <w:szCs w:val="24"/>
        </w:rPr>
        <w:t xml:space="preserve"> ………………………</w:t>
      </w:r>
      <w:proofErr w:type="gramStart"/>
      <w:r>
        <w:rPr>
          <w:rFonts w:ascii="Arial" w:hAnsi="Arial" w:cs="Arial"/>
          <w:sz w:val="24"/>
          <w:szCs w:val="24"/>
        </w:rPr>
        <w:t>…….</w:t>
      </w:r>
      <w:proofErr w:type="gramEnd"/>
      <w:r>
        <w:rPr>
          <w:rFonts w:ascii="Arial" w:hAnsi="Arial" w:cs="Arial"/>
          <w:sz w:val="24"/>
          <w:szCs w:val="24"/>
        </w:rPr>
        <w:t>.</w:t>
      </w:r>
    </w:p>
    <w:p w:rsidR="006D2CD4" w:rsidRDefault="006D2CD4" w:rsidP="00BC0EC2">
      <w:pPr>
        <w:suppressAutoHyphens/>
        <w:ind w:left="709" w:hanging="709"/>
        <w:rPr>
          <w:rFonts w:ascii="Arial" w:hAnsi="Arial" w:cs="Arial"/>
          <w:sz w:val="24"/>
          <w:szCs w:val="24"/>
        </w:rPr>
      </w:pPr>
      <w:r>
        <w:rPr>
          <w:rFonts w:ascii="Arial" w:hAnsi="Arial" w:cs="Arial"/>
          <w:sz w:val="24"/>
          <w:szCs w:val="24"/>
        </w:rPr>
        <w:t xml:space="preserve">    </w:t>
      </w:r>
      <w:r w:rsidRPr="00F812D9">
        <w:rPr>
          <w:rFonts w:ascii="Arial" w:hAnsi="Arial" w:cs="Arial"/>
          <w:sz w:val="24"/>
          <w:szCs w:val="24"/>
        </w:rPr>
        <w:t>6.2 Общие требования к стандарту механического интерфейса (SMIF)</w:t>
      </w:r>
      <w:r>
        <w:rPr>
          <w:rFonts w:ascii="Arial" w:hAnsi="Arial" w:cs="Arial"/>
          <w:sz w:val="24"/>
          <w:szCs w:val="24"/>
        </w:rPr>
        <w:t xml:space="preserve"> ………</w:t>
      </w:r>
    </w:p>
    <w:p w:rsidR="006D2CD4" w:rsidRDefault="006D2CD4" w:rsidP="00BC0EC2">
      <w:pPr>
        <w:suppressAutoHyphens/>
        <w:ind w:left="709" w:hanging="709"/>
        <w:rPr>
          <w:rFonts w:ascii="Arial" w:hAnsi="Arial" w:cs="Arial"/>
          <w:sz w:val="24"/>
          <w:szCs w:val="24"/>
        </w:rPr>
      </w:pPr>
      <w:r w:rsidRPr="00C957CB">
        <w:rPr>
          <w:rFonts w:ascii="Arial" w:hAnsi="Arial" w:cs="Arial"/>
          <w:sz w:val="24"/>
          <w:szCs w:val="24"/>
        </w:rPr>
        <w:t xml:space="preserve">    6.3 Требования к стандарту механического интерфейса (SMIF) кассет и контейнеров для пластин диаметром 200 мм</w:t>
      </w:r>
      <w:r>
        <w:rPr>
          <w:rFonts w:ascii="Arial" w:hAnsi="Arial" w:cs="Arial"/>
          <w:sz w:val="24"/>
          <w:szCs w:val="24"/>
        </w:rPr>
        <w:t xml:space="preserve"> ………………………</w:t>
      </w:r>
      <w:proofErr w:type="gramStart"/>
      <w:r>
        <w:rPr>
          <w:rFonts w:ascii="Arial" w:hAnsi="Arial" w:cs="Arial"/>
          <w:sz w:val="24"/>
          <w:szCs w:val="24"/>
        </w:rPr>
        <w:t>…….</w:t>
      </w:r>
      <w:proofErr w:type="gramEnd"/>
      <w:r>
        <w:rPr>
          <w:rFonts w:ascii="Arial" w:hAnsi="Arial" w:cs="Arial"/>
          <w:sz w:val="24"/>
          <w:szCs w:val="24"/>
        </w:rPr>
        <w:t>.</w:t>
      </w:r>
    </w:p>
    <w:p w:rsidR="006D2CD4" w:rsidRDefault="006D2CD4" w:rsidP="00BC0EC2">
      <w:pPr>
        <w:suppressAutoHyphens/>
        <w:ind w:left="709" w:hanging="709"/>
        <w:rPr>
          <w:rFonts w:ascii="Arial" w:hAnsi="Arial" w:cs="Arial"/>
          <w:sz w:val="24"/>
          <w:szCs w:val="24"/>
        </w:rPr>
      </w:pPr>
      <w:r>
        <w:rPr>
          <w:rFonts w:ascii="Arial" w:hAnsi="Arial" w:cs="Arial"/>
          <w:sz w:val="24"/>
          <w:szCs w:val="24"/>
        </w:rPr>
        <w:t xml:space="preserve">    </w:t>
      </w:r>
      <w:r w:rsidRPr="00F76A9C">
        <w:rPr>
          <w:rFonts w:ascii="Arial" w:hAnsi="Arial" w:cs="Arial"/>
          <w:sz w:val="24"/>
          <w:szCs w:val="24"/>
        </w:rPr>
        <w:t>6.4 Общие требования к загрузочным портам оборудования для обработки и инспекции пластин диаметром 300 мм</w:t>
      </w:r>
      <w:r>
        <w:rPr>
          <w:rFonts w:ascii="Arial" w:hAnsi="Arial" w:cs="Arial"/>
          <w:sz w:val="24"/>
          <w:szCs w:val="24"/>
        </w:rPr>
        <w:t xml:space="preserve"> …………………………………………</w:t>
      </w:r>
    </w:p>
    <w:p w:rsidR="006D2CD4" w:rsidRDefault="006D2CD4" w:rsidP="00BC0EC2">
      <w:pPr>
        <w:suppressAutoHyphens/>
        <w:ind w:left="709" w:hanging="709"/>
        <w:rPr>
          <w:rFonts w:ascii="Arial" w:hAnsi="Arial" w:cs="Arial"/>
          <w:sz w:val="24"/>
          <w:szCs w:val="24"/>
        </w:rPr>
      </w:pPr>
      <w:r>
        <w:rPr>
          <w:rFonts w:ascii="Arial" w:hAnsi="Arial" w:cs="Arial"/>
          <w:sz w:val="24"/>
          <w:szCs w:val="24"/>
        </w:rPr>
        <w:t xml:space="preserve">    </w:t>
      </w:r>
      <w:r w:rsidRPr="00F76A9C">
        <w:rPr>
          <w:rFonts w:ascii="Arial" w:hAnsi="Arial" w:cs="Arial"/>
          <w:sz w:val="24"/>
          <w:szCs w:val="24"/>
        </w:rPr>
        <w:t>6.5 Кинематические сопряжения. Механические требования к выравниванию и поддержанию держателей пластин диаметром 300 мм</w:t>
      </w:r>
      <w:r>
        <w:rPr>
          <w:rFonts w:ascii="Arial" w:hAnsi="Arial" w:cs="Arial"/>
          <w:sz w:val="24"/>
          <w:szCs w:val="24"/>
        </w:rPr>
        <w:t xml:space="preserve"> ………………….</w:t>
      </w:r>
    </w:p>
    <w:p w:rsidR="006D2CD4" w:rsidRDefault="006D2CD4" w:rsidP="00BC0EC2">
      <w:pPr>
        <w:suppressAutoHyphens/>
        <w:ind w:left="709" w:hanging="709"/>
        <w:rPr>
          <w:rFonts w:ascii="Arial" w:hAnsi="Arial" w:cs="Arial"/>
          <w:sz w:val="24"/>
          <w:szCs w:val="24"/>
        </w:rPr>
      </w:pPr>
      <w:r>
        <w:rPr>
          <w:rFonts w:ascii="Arial" w:hAnsi="Arial" w:cs="Arial"/>
          <w:sz w:val="24"/>
          <w:szCs w:val="24"/>
        </w:rPr>
        <w:t xml:space="preserve">    6.6 </w:t>
      </w:r>
      <w:r w:rsidRPr="004A7F26">
        <w:rPr>
          <w:rFonts w:ascii="Arial" w:hAnsi="Arial" w:cs="Arial"/>
          <w:sz w:val="24"/>
          <w:szCs w:val="24"/>
        </w:rPr>
        <w:t>Требования к стандартному механическому интерфейсу (SMIF) с нижним открытием для пластин диаметром 300 мм</w:t>
      </w:r>
      <w:r>
        <w:rPr>
          <w:rFonts w:ascii="Arial" w:hAnsi="Arial" w:cs="Arial"/>
          <w:sz w:val="24"/>
          <w:szCs w:val="24"/>
        </w:rPr>
        <w:t xml:space="preserve"> ………………………………….</w:t>
      </w:r>
    </w:p>
    <w:p w:rsidR="006D2CD4" w:rsidRDefault="006D2CD4" w:rsidP="00BC0EC2">
      <w:pPr>
        <w:suppressAutoHyphens/>
        <w:ind w:left="709" w:hanging="709"/>
        <w:rPr>
          <w:rFonts w:ascii="Arial" w:hAnsi="Arial" w:cs="Arial"/>
          <w:sz w:val="24"/>
          <w:szCs w:val="24"/>
        </w:rPr>
      </w:pPr>
      <w:r>
        <w:rPr>
          <w:rFonts w:ascii="Arial" w:hAnsi="Arial" w:cs="Arial"/>
          <w:sz w:val="24"/>
          <w:szCs w:val="24"/>
        </w:rPr>
        <w:t xml:space="preserve">    6.7 </w:t>
      </w:r>
      <w:r w:rsidRPr="003A4150">
        <w:rPr>
          <w:rFonts w:ascii="Arial" w:hAnsi="Arial" w:cs="Arial"/>
          <w:sz w:val="24"/>
          <w:szCs w:val="24"/>
        </w:rPr>
        <w:t>Требования к FOUP-контейнерам для транспортировки и хранения пластин диаметром 300 мм</w:t>
      </w:r>
      <w:r>
        <w:rPr>
          <w:rFonts w:ascii="Arial" w:hAnsi="Arial" w:cs="Arial"/>
          <w:sz w:val="24"/>
          <w:szCs w:val="24"/>
        </w:rPr>
        <w:t xml:space="preserve"> ……………………………………………</w:t>
      </w:r>
      <w:proofErr w:type="gramStart"/>
      <w:r>
        <w:rPr>
          <w:rFonts w:ascii="Arial" w:hAnsi="Arial" w:cs="Arial"/>
          <w:sz w:val="24"/>
          <w:szCs w:val="24"/>
        </w:rPr>
        <w:t>…….</w:t>
      </w:r>
      <w:proofErr w:type="gramEnd"/>
      <w:r>
        <w:rPr>
          <w:rFonts w:ascii="Arial" w:hAnsi="Arial" w:cs="Arial"/>
          <w:sz w:val="24"/>
          <w:szCs w:val="24"/>
        </w:rPr>
        <w:t>.</w:t>
      </w:r>
    </w:p>
    <w:p w:rsidR="006D2CD4" w:rsidRDefault="006D2CD4" w:rsidP="00BC0EC2">
      <w:pPr>
        <w:suppressAutoHyphens/>
        <w:ind w:left="709" w:hanging="709"/>
        <w:rPr>
          <w:rFonts w:ascii="Arial" w:hAnsi="Arial" w:cs="Arial"/>
          <w:sz w:val="24"/>
          <w:szCs w:val="24"/>
        </w:rPr>
      </w:pPr>
      <w:r>
        <w:rPr>
          <w:rFonts w:ascii="Arial" w:hAnsi="Arial" w:cs="Arial"/>
          <w:sz w:val="24"/>
          <w:szCs w:val="24"/>
        </w:rPr>
        <w:t xml:space="preserve">    6.8 </w:t>
      </w:r>
      <w:r w:rsidRPr="009165E6">
        <w:rPr>
          <w:rFonts w:ascii="Arial" w:hAnsi="Arial" w:cs="Arial"/>
          <w:sz w:val="24"/>
          <w:szCs w:val="24"/>
        </w:rPr>
        <w:t>Требования к механическому интерфейсу с фронтальным открытием (</w:t>
      </w:r>
      <w:r w:rsidRPr="009165E6">
        <w:rPr>
          <w:rFonts w:ascii="Arial" w:hAnsi="Arial" w:cs="Arial"/>
          <w:sz w:val="24"/>
          <w:szCs w:val="24"/>
          <w:lang w:val="en-US"/>
        </w:rPr>
        <w:t>FIMS</w:t>
      </w:r>
      <w:r w:rsidRPr="009165E6">
        <w:rPr>
          <w:rFonts w:ascii="Arial" w:hAnsi="Arial" w:cs="Arial"/>
          <w:sz w:val="24"/>
          <w:szCs w:val="24"/>
        </w:rPr>
        <w:t>) для пластин диаметром 300 мм</w:t>
      </w:r>
      <w:r>
        <w:rPr>
          <w:rFonts w:ascii="Arial" w:hAnsi="Arial" w:cs="Arial"/>
          <w:sz w:val="24"/>
          <w:szCs w:val="24"/>
        </w:rPr>
        <w:t xml:space="preserve"> ………………………………….</w:t>
      </w:r>
    </w:p>
    <w:p w:rsidR="006D2CD4" w:rsidRPr="00F76A9C" w:rsidRDefault="006D2CD4" w:rsidP="00BC0EC2">
      <w:pPr>
        <w:suppressAutoHyphens/>
        <w:ind w:left="709" w:hanging="709"/>
        <w:rPr>
          <w:rFonts w:ascii="Arial" w:hAnsi="Arial" w:cs="Arial"/>
          <w:sz w:val="24"/>
          <w:szCs w:val="24"/>
        </w:rPr>
      </w:pPr>
      <w:r>
        <w:rPr>
          <w:rFonts w:ascii="Arial" w:hAnsi="Arial" w:cs="Arial"/>
          <w:sz w:val="24"/>
          <w:szCs w:val="24"/>
        </w:rPr>
        <w:t xml:space="preserve">    6.9 </w:t>
      </w:r>
      <w:r w:rsidRPr="0060034C">
        <w:rPr>
          <w:rFonts w:ascii="Arial" w:hAnsi="Arial" w:cs="Arial"/>
          <w:sz w:val="24"/>
          <w:szCs w:val="24"/>
        </w:rPr>
        <w:t xml:space="preserve">Технические требования к механической спецификации интерфейса </w:t>
      </w:r>
      <w:r w:rsidRPr="0060034C">
        <w:rPr>
          <w:rFonts w:ascii="Arial" w:hAnsi="Arial" w:cs="Arial"/>
          <w:sz w:val="24"/>
          <w:szCs w:val="24"/>
          <w:lang w:val="en-US"/>
        </w:rPr>
        <w:t>BOLTS</w:t>
      </w:r>
      <w:r w:rsidRPr="0060034C">
        <w:rPr>
          <w:rFonts w:ascii="Arial" w:hAnsi="Arial" w:cs="Arial"/>
          <w:sz w:val="24"/>
          <w:szCs w:val="24"/>
        </w:rPr>
        <w:t>-</w:t>
      </w:r>
      <w:r w:rsidRPr="0060034C">
        <w:rPr>
          <w:rFonts w:ascii="Arial" w:hAnsi="Arial" w:cs="Arial"/>
          <w:sz w:val="24"/>
          <w:szCs w:val="24"/>
          <w:lang w:val="en-US"/>
        </w:rPr>
        <w:t>M</w:t>
      </w:r>
      <w:r w:rsidRPr="0060034C">
        <w:rPr>
          <w:rFonts w:ascii="Arial" w:hAnsi="Arial" w:cs="Arial"/>
          <w:sz w:val="24"/>
          <w:szCs w:val="24"/>
        </w:rPr>
        <w:t xml:space="preserve"> (стандарт сопряжения устройства открытия/загрузки контейнеров с технологическим оборудованием) для 300 мм контейнеров</w:t>
      </w:r>
      <w:r>
        <w:rPr>
          <w:rFonts w:ascii="Arial" w:hAnsi="Arial" w:cs="Arial"/>
          <w:sz w:val="24"/>
          <w:szCs w:val="24"/>
        </w:rPr>
        <w:t xml:space="preserve"> </w:t>
      </w:r>
    </w:p>
    <w:p w:rsidR="006D2CD4" w:rsidRDefault="006D2CD4" w:rsidP="00BC0EC2">
      <w:pPr>
        <w:suppressAutoHyphens/>
        <w:ind w:left="1560" w:hanging="1560"/>
        <w:rPr>
          <w:rFonts w:ascii="Arial" w:hAnsi="Arial" w:cs="Arial"/>
          <w:sz w:val="24"/>
          <w:szCs w:val="24"/>
        </w:rPr>
      </w:pPr>
      <w:r>
        <w:rPr>
          <w:rFonts w:ascii="Arial" w:hAnsi="Arial" w:cs="Arial"/>
          <w:sz w:val="24"/>
          <w:szCs w:val="24"/>
        </w:rPr>
        <w:t xml:space="preserve">Приложение А (обязательное) </w:t>
      </w:r>
      <w:r w:rsidRPr="002A04D9">
        <w:rPr>
          <w:rFonts w:ascii="Arial" w:hAnsi="Arial" w:cs="Arial"/>
          <w:sz w:val="24"/>
          <w:szCs w:val="24"/>
        </w:rPr>
        <w:t xml:space="preserve">Дополнительная информация к общим требованиям к порту загрузки оборудования для кассет и контейнеров для пластин диаметром 76–200 мм </w:t>
      </w:r>
      <w:r>
        <w:rPr>
          <w:rFonts w:ascii="Arial" w:hAnsi="Arial" w:cs="Arial"/>
          <w:sz w:val="24"/>
          <w:szCs w:val="24"/>
        </w:rPr>
        <w:t>…………………….</w:t>
      </w:r>
    </w:p>
    <w:p w:rsidR="006D2CD4" w:rsidRDefault="006D2CD4" w:rsidP="00BC0EC2">
      <w:pPr>
        <w:suppressAutoHyphens/>
        <w:ind w:left="1560" w:hanging="1560"/>
        <w:rPr>
          <w:rFonts w:ascii="Arial" w:hAnsi="Arial" w:cs="Arial"/>
          <w:sz w:val="24"/>
          <w:szCs w:val="24"/>
        </w:rPr>
      </w:pPr>
      <w:r>
        <w:rPr>
          <w:rFonts w:ascii="Arial" w:hAnsi="Arial" w:cs="Arial"/>
          <w:sz w:val="24"/>
          <w:szCs w:val="24"/>
        </w:rPr>
        <w:t xml:space="preserve">Приложение Б (справочное) </w:t>
      </w:r>
      <w:r w:rsidRPr="00D578DE">
        <w:rPr>
          <w:rFonts w:ascii="Arial" w:hAnsi="Arial" w:cs="Arial"/>
          <w:sz w:val="24"/>
          <w:szCs w:val="24"/>
        </w:rPr>
        <w:t>Дополнительная информация к требованиям к стандарту механического интерфейса (SMIF) кассет и контейнеров для пластин диаметром 200 мм</w:t>
      </w:r>
      <w:r>
        <w:rPr>
          <w:rFonts w:ascii="Arial" w:hAnsi="Arial" w:cs="Arial"/>
          <w:sz w:val="24"/>
          <w:szCs w:val="24"/>
        </w:rPr>
        <w:t xml:space="preserve"> ………………………………………….</w:t>
      </w:r>
    </w:p>
    <w:p w:rsidR="006D2CD4" w:rsidRDefault="006D2CD4" w:rsidP="00BC0EC2">
      <w:pPr>
        <w:suppressAutoHyphens/>
        <w:ind w:left="1560" w:hanging="1560"/>
        <w:rPr>
          <w:rFonts w:ascii="Arial" w:hAnsi="Arial" w:cs="Arial"/>
          <w:sz w:val="24"/>
          <w:szCs w:val="24"/>
        </w:rPr>
      </w:pPr>
      <w:r>
        <w:rPr>
          <w:rFonts w:ascii="Arial" w:hAnsi="Arial" w:cs="Arial"/>
          <w:sz w:val="24"/>
          <w:szCs w:val="24"/>
        </w:rPr>
        <w:t xml:space="preserve">Приложение В (справочное) </w:t>
      </w:r>
      <w:r w:rsidRPr="00B3131C">
        <w:rPr>
          <w:rFonts w:ascii="Arial" w:hAnsi="Arial" w:cs="Arial"/>
          <w:sz w:val="24"/>
          <w:szCs w:val="24"/>
        </w:rPr>
        <w:t>Дополнительная информация к механическим требованиям к выравниванию и поддержанию держателей пластин диаметром 300 мм</w:t>
      </w:r>
      <w:r>
        <w:rPr>
          <w:rFonts w:ascii="Arial" w:hAnsi="Arial" w:cs="Arial"/>
          <w:sz w:val="24"/>
          <w:szCs w:val="24"/>
        </w:rPr>
        <w:t xml:space="preserve"> …………………………………………………………</w:t>
      </w:r>
    </w:p>
    <w:p w:rsidR="006D2CD4" w:rsidRDefault="006D2CD4" w:rsidP="00BC0EC2">
      <w:pPr>
        <w:suppressAutoHyphens/>
        <w:ind w:left="1560" w:hanging="1560"/>
        <w:rPr>
          <w:rFonts w:ascii="Arial" w:hAnsi="Arial" w:cs="Arial"/>
          <w:sz w:val="24"/>
          <w:szCs w:val="24"/>
        </w:rPr>
      </w:pPr>
      <w:r>
        <w:rPr>
          <w:rFonts w:ascii="Arial" w:hAnsi="Arial" w:cs="Arial"/>
          <w:sz w:val="24"/>
          <w:szCs w:val="24"/>
        </w:rPr>
        <w:t>Приложение Г (справочное) Дополнительная информация к т</w:t>
      </w:r>
      <w:r w:rsidRPr="003A4150">
        <w:rPr>
          <w:rFonts w:ascii="Arial" w:hAnsi="Arial" w:cs="Arial"/>
          <w:sz w:val="24"/>
          <w:szCs w:val="24"/>
        </w:rPr>
        <w:t>ребования</w:t>
      </w:r>
      <w:r>
        <w:rPr>
          <w:rFonts w:ascii="Arial" w:hAnsi="Arial" w:cs="Arial"/>
          <w:sz w:val="24"/>
          <w:szCs w:val="24"/>
        </w:rPr>
        <w:t>м</w:t>
      </w:r>
      <w:r w:rsidRPr="003A4150">
        <w:rPr>
          <w:rFonts w:ascii="Arial" w:hAnsi="Arial" w:cs="Arial"/>
          <w:sz w:val="24"/>
          <w:szCs w:val="24"/>
        </w:rPr>
        <w:t xml:space="preserve"> к FOUP-</w:t>
      </w:r>
      <w:r w:rsidRPr="003A4150">
        <w:rPr>
          <w:rFonts w:ascii="Arial" w:hAnsi="Arial" w:cs="Arial"/>
          <w:sz w:val="24"/>
          <w:szCs w:val="24"/>
        </w:rPr>
        <w:lastRenderedPageBreak/>
        <w:t xml:space="preserve">контейнерам для транспортировки и хранения пластин диаметром 300 мм </w:t>
      </w:r>
      <w:r>
        <w:rPr>
          <w:rFonts w:ascii="Arial" w:hAnsi="Arial" w:cs="Arial"/>
          <w:sz w:val="24"/>
          <w:szCs w:val="24"/>
        </w:rPr>
        <w:t>…………………………………………………………</w:t>
      </w:r>
    </w:p>
    <w:p w:rsidR="006D2CD4" w:rsidRDefault="006D2CD4" w:rsidP="00BC0EC2">
      <w:pPr>
        <w:suppressAutoHyphens/>
        <w:ind w:left="1560" w:hanging="1560"/>
        <w:rPr>
          <w:rFonts w:ascii="Arial" w:hAnsi="Arial" w:cs="Arial"/>
          <w:sz w:val="24"/>
          <w:szCs w:val="24"/>
        </w:rPr>
      </w:pPr>
      <w:r>
        <w:rPr>
          <w:rFonts w:ascii="Arial" w:hAnsi="Arial" w:cs="Arial"/>
          <w:sz w:val="24"/>
          <w:szCs w:val="24"/>
        </w:rPr>
        <w:t xml:space="preserve">Приложение Д (справочное) </w:t>
      </w:r>
      <w:r w:rsidRPr="0060034C">
        <w:rPr>
          <w:rFonts w:ascii="Arial" w:hAnsi="Arial" w:cs="Arial"/>
          <w:sz w:val="24"/>
          <w:szCs w:val="24"/>
        </w:rPr>
        <w:t>Дополнительная информация к требованиям к механическому интерфейсу с фронтальным открытием (</w:t>
      </w:r>
      <w:r w:rsidRPr="0060034C">
        <w:rPr>
          <w:rFonts w:ascii="Arial" w:hAnsi="Arial" w:cs="Arial"/>
          <w:sz w:val="24"/>
          <w:szCs w:val="24"/>
          <w:lang w:val="en-US"/>
        </w:rPr>
        <w:t>FIMS</w:t>
      </w:r>
      <w:r w:rsidRPr="0060034C">
        <w:rPr>
          <w:rFonts w:ascii="Arial" w:hAnsi="Arial" w:cs="Arial"/>
          <w:sz w:val="24"/>
          <w:szCs w:val="24"/>
        </w:rPr>
        <w:t xml:space="preserve">) для пластин диаметром 300 мм </w:t>
      </w:r>
      <w:r>
        <w:rPr>
          <w:rFonts w:ascii="Arial" w:hAnsi="Arial" w:cs="Arial"/>
          <w:sz w:val="24"/>
          <w:szCs w:val="24"/>
        </w:rPr>
        <w:t>………………………………………………</w:t>
      </w:r>
    </w:p>
    <w:p w:rsidR="006D2CD4" w:rsidRDefault="006D2CD4" w:rsidP="00BC0EC2">
      <w:pPr>
        <w:suppressAutoHyphens/>
        <w:ind w:left="1560" w:hanging="1560"/>
        <w:rPr>
          <w:rFonts w:ascii="Arial" w:hAnsi="Arial" w:cs="Arial"/>
          <w:sz w:val="24"/>
          <w:szCs w:val="24"/>
        </w:rPr>
      </w:pPr>
      <w:r>
        <w:rPr>
          <w:rFonts w:ascii="Arial" w:hAnsi="Arial" w:cs="Arial"/>
          <w:sz w:val="24"/>
          <w:szCs w:val="24"/>
        </w:rPr>
        <w:t xml:space="preserve">Приложение Е (справочное) </w:t>
      </w:r>
      <w:r w:rsidRPr="00324571">
        <w:rPr>
          <w:rFonts w:ascii="Arial" w:eastAsia="Arial" w:hAnsi="Arial" w:cs="Arial"/>
          <w:sz w:val="24"/>
          <w:szCs w:val="24"/>
        </w:rPr>
        <w:t xml:space="preserve">Дополнительная </w:t>
      </w:r>
      <w:r w:rsidR="00523367">
        <w:rPr>
          <w:rFonts w:ascii="Arial" w:eastAsia="Arial" w:hAnsi="Arial" w:cs="Arial"/>
          <w:sz w:val="24"/>
          <w:szCs w:val="24"/>
        </w:rPr>
        <w:t>требования</w:t>
      </w:r>
      <w:r w:rsidRPr="00324571">
        <w:rPr>
          <w:rFonts w:ascii="Arial" w:eastAsia="Arial" w:hAnsi="Arial" w:cs="Arial"/>
          <w:sz w:val="24"/>
          <w:szCs w:val="24"/>
        </w:rPr>
        <w:t xml:space="preserve"> к загрузочным портам оборудования для обработки и инспекции пластин диаметром 300 мм</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w:t>
      </w:r>
    </w:p>
    <w:p w:rsidR="00526D9F" w:rsidRDefault="006D2CD4" w:rsidP="006D2CD4">
      <w:pPr>
        <w:ind w:firstLine="0"/>
        <w:jc w:val="left"/>
        <w:rPr>
          <w:rFonts w:ascii="Arial" w:hAnsi="Arial" w:cs="Arial"/>
          <w:sz w:val="24"/>
          <w:szCs w:val="24"/>
        </w:rPr>
      </w:pPr>
      <w:r>
        <w:rPr>
          <w:rFonts w:ascii="Arial" w:hAnsi="Arial" w:cs="Arial"/>
          <w:sz w:val="24"/>
          <w:szCs w:val="24"/>
        </w:rPr>
        <w:t>Библиография</w:t>
      </w:r>
      <w:r>
        <w:rPr>
          <w:rFonts w:ascii="Arial" w:hAnsi="Arial"/>
          <w:sz w:val="24"/>
          <w:szCs w:val="24"/>
        </w:rPr>
        <w:t>…………………………………………</w:t>
      </w:r>
      <w:proofErr w:type="gramStart"/>
      <w:r>
        <w:rPr>
          <w:rFonts w:ascii="Arial" w:hAnsi="Arial"/>
          <w:sz w:val="24"/>
          <w:szCs w:val="24"/>
        </w:rPr>
        <w:t>…….</w:t>
      </w:r>
      <w:proofErr w:type="gramEnd"/>
      <w:r>
        <w:rPr>
          <w:rFonts w:ascii="Arial" w:hAnsi="Arial"/>
          <w:sz w:val="24"/>
          <w:szCs w:val="24"/>
        </w:rPr>
        <w:t>…………..………….……….</w:t>
      </w:r>
    </w:p>
    <w:p w:rsidR="00526D9F" w:rsidRDefault="00526D9F">
      <w:pPr>
        <w:keepNext/>
        <w:keepLines/>
        <w:pBdr>
          <w:top w:val="nil"/>
          <w:left w:val="nil"/>
          <w:bottom w:val="nil"/>
          <w:right w:val="nil"/>
          <w:between w:val="nil"/>
        </w:pBdr>
        <w:jc w:val="center"/>
        <w:rPr>
          <w:rFonts w:ascii="Arial" w:eastAsia="Arial" w:hAnsi="Arial" w:cs="Arial"/>
          <w:b/>
          <w:color w:val="000000"/>
        </w:rPr>
      </w:pPr>
    </w:p>
    <w:p w:rsidR="000159F8" w:rsidRPr="00C82E05" w:rsidRDefault="000159F8">
      <w:pPr>
        <w:rPr>
          <w:rFonts w:ascii="Arial" w:eastAsia="Arial" w:hAnsi="Arial" w:cs="Arial"/>
          <w:sz w:val="22"/>
        </w:rPr>
      </w:pPr>
      <w:bookmarkStart w:id="2" w:name="bookmark=kix.drb25zg530r" w:colFirst="0" w:colLast="0"/>
      <w:bookmarkEnd w:id="2"/>
    </w:p>
    <w:p w:rsidR="000159F8" w:rsidRDefault="00881502" w:rsidP="00BC0EC2">
      <w:pPr>
        <w:keepNext/>
        <w:keepLines/>
        <w:pBdr>
          <w:top w:val="nil"/>
          <w:left w:val="nil"/>
          <w:bottom w:val="nil"/>
          <w:right w:val="nil"/>
          <w:between w:val="nil"/>
        </w:pBdr>
        <w:ind w:firstLine="0"/>
        <w:jc w:val="center"/>
        <w:rPr>
          <w:rFonts w:ascii="Arial" w:eastAsia="Arial" w:hAnsi="Arial" w:cs="Arial"/>
          <w:b/>
          <w:color w:val="000000"/>
        </w:rPr>
      </w:pPr>
      <w:r>
        <w:br w:type="page"/>
      </w:r>
      <w:r>
        <w:rPr>
          <w:rFonts w:ascii="Arial" w:eastAsia="Arial" w:hAnsi="Arial" w:cs="Arial"/>
          <w:b/>
          <w:color w:val="000000"/>
        </w:rPr>
        <w:lastRenderedPageBreak/>
        <w:t>Введение</w:t>
      </w:r>
    </w:p>
    <w:p w:rsidR="00436148" w:rsidRDefault="00436148" w:rsidP="00436148">
      <w:pPr>
        <w:shd w:val="clear" w:color="auto" w:fill="FFFFFF"/>
        <w:textAlignment w:val="baseline"/>
        <w:rPr>
          <w:rFonts w:ascii="Arial" w:eastAsia="Arial" w:hAnsi="Arial" w:cs="Arial"/>
          <w:bCs/>
          <w:sz w:val="24"/>
          <w:szCs w:val="24"/>
        </w:rPr>
      </w:pPr>
      <w:r>
        <w:rPr>
          <w:rFonts w:ascii="Arial" w:eastAsia="Arial" w:hAnsi="Arial" w:cs="Arial"/>
          <w:bCs/>
          <w:sz w:val="24"/>
          <w:szCs w:val="24"/>
        </w:rPr>
        <w:t>Целью разработки комплекса стандартов по ЭМ является сбор и унификация данных</w:t>
      </w:r>
      <w:r w:rsidRPr="00006B30">
        <w:rPr>
          <w:rFonts w:ascii="Arial" w:eastAsia="Arial" w:hAnsi="Arial" w:cs="Arial"/>
          <w:bCs/>
          <w:sz w:val="24"/>
          <w:szCs w:val="24"/>
        </w:rPr>
        <w:t xml:space="preserve"> в области стандартизации для поддержки российских разработчиков и производителей</w:t>
      </w:r>
      <w:r>
        <w:rPr>
          <w:rFonts w:ascii="Arial" w:eastAsia="Arial" w:hAnsi="Arial" w:cs="Arial"/>
          <w:bCs/>
          <w:sz w:val="24"/>
          <w:szCs w:val="24"/>
        </w:rPr>
        <w:t xml:space="preserve"> в области</w:t>
      </w:r>
      <w:r w:rsidRPr="00006B30">
        <w:rPr>
          <w:rFonts w:ascii="Arial" w:eastAsia="Arial" w:hAnsi="Arial" w:cs="Arial"/>
          <w:bCs/>
          <w:sz w:val="24"/>
          <w:szCs w:val="24"/>
        </w:rPr>
        <w:t xml:space="preserve"> </w:t>
      </w:r>
      <w:r>
        <w:rPr>
          <w:rFonts w:ascii="Arial" w:eastAsia="Arial" w:hAnsi="Arial" w:cs="Arial"/>
          <w:bCs/>
          <w:sz w:val="24"/>
          <w:szCs w:val="24"/>
        </w:rPr>
        <w:t>ЭМ.</w:t>
      </w:r>
    </w:p>
    <w:p w:rsidR="00436148" w:rsidRDefault="00436148" w:rsidP="00436148">
      <w:pPr>
        <w:shd w:val="clear" w:color="auto" w:fill="FFFFFF"/>
        <w:textAlignment w:val="baseline"/>
        <w:rPr>
          <w:rFonts w:ascii="Arial" w:eastAsia="Arial" w:hAnsi="Arial" w:cs="Arial"/>
          <w:bCs/>
          <w:sz w:val="24"/>
          <w:szCs w:val="24"/>
        </w:rPr>
      </w:pPr>
      <w:r>
        <w:rPr>
          <w:rFonts w:ascii="Arial" w:eastAsia="Arial" w:hAnsi="Arial" w:cs="Arial"/>
          <w:bCs/>
          <w:sz w:val="24"/>
          <w:szCs w:val="24"/>
        </w:rPr>
        <w:t xml:space="preserve">Целью разработки настоящего стандарта является определение </w:t>
      </w:r>
      <w:r w:rsidRPr="00915F27">
        <w:rPr>
          <w:rFonts w:ascii="Arial" w:hAnsi="Arial" w:cs="Arial"/>
          <w:sz w:val="24"/>
          <w:szCs w:val="24"/>
        </w:rPr>
        <w:t>механическ</w:t>
      </w:r>
      <w:r>
        <w:rPr>
          <w:rFonts w:ascii="Arial" w:hAnsi="Arial" w:cs="Arial"/>
          <w:sz w:val="24"/>
          <w:szCs w:val="24"/>
        </w:rPr>
        <w:t>ого</w:t>
      </w:r>
      <w:r w:rsidRPr="00915F27">
        <w:rPr>
          <w:rFonts w:ascii="Arial" w:hAnsi="Arial" w:cs="Arial"/>
          <w:sz w:val="24"/>
          <w:szCs w:val="24"/>
        </w:rPr>
        <w:t xml:space="preserve"> интерфейс</w:t>
      </w:r>
      <w:r>
        <w:rPr>
          <w:rFonts w:ascii="Arial" w:hAnsi="Arial" w:cs="Arial"/>
          <w:sz w:val="24"/>
          <w:szCs w:val="24"/>
        </w:rPr>
        <w:t>а</w:t>
      </w:r>
      <w:r w:rsidRPr="00915F27">
        <w:rPr>
          <w:rFonts w:ascii="Arial" w:hAnsi="Arial" w:cs="Arial"/>
          <w:sz w:val="24"/>
          <w:szCs w:val="24"/>
        </w:rPr>
        <w:t xml:space="preserve"> (порт</w:t>
      </w:r>
      <w:r>
        <w:rPr>
          <w:rFonts w:ascii="Arial" w:hAnsi="Arial" w:cs="Arial"/>
          <w:sz w:val="24"/>
          <w:szCs w:val="24"/>
        </w:rPr>
        <w:t>а</w:t>
      </w:r>
      <w:r w:rsidRPr="00915F27">
        <w:rPr>
          <w:rFonts w:ascii="Arial" w:hAnsi="Arial" w:cs="Arial"/>
          <w:sz w:val="24"/>
          <w:szCs w:val="24"/>
        </w:rPr>
        <w:t xml:space="preserve"> загрузки) для передачи материала-носителя (полупроводниковых пластин) между системами транспортировки материала-носителя, включая людей, оборудование (инструменты) для изготовления/контроля пластин</w:t>
      </w:r>
      <w:r>
        <w:rPr>
          <w:rFonts w:ascii="Arial" w:eastAsia="Arial" w:hAnsi="Arial" w:cs="Arial"/>
          <w:bCs/>
          <w:sz w:val="24"/>
          <w:szCs w:val="24"/>
        </w:rPr>
        <w:t>.</w:t>
      </w:r>
    </w:p>
    <w:p w:rsidR="000810E9" w:rsidRDefault="000810E9">
      <w:pPr>
        <w:keepNext/>
        <w:keepLines/>
        <w:pBdr>
          <w:top w:val="nil"/>
          <w:left w:val="nil"/>
          <w:bottom w:val="nil"/>
          <w:right w:val="nil"/>
          <w:between w:val="nil"/>
        </w:pBdr>
        <w:jc w:val="center"/>
        <w:rPr>
          <w:rFonts w:ascii="Arial" w:eastAsia="Arial" w:hAnsi="Arial" w:cs="Arial"/>
          <w:b/>
          <w:color w:val="000000"/>
        </w:rPr>
      </w:pPr>
    </w:p>
    <w:p w:rsidR="000159F8" w:rsidRPr="00C82E05" w:rsidRDefault="000159F8" w:rsidP="00C82E05">
      <w:pPr>
        <w:ind w:left="709" w:firstLine="0"/>
        <w:rPr>
          <w:rFonts w:ascii="Arial" w:eastAsia="Arial" w:hAnsi="Arial" w:cs="Arial"/>
          <w:vanish/>
          <w:sz w:val="22"/>
        </w:rPr>
        <w:sectPr w:rsidR="000159F8" w:rsidRPr="00C82E05" w:rsidSect="00C82E05">
          <w:headerReference w:type="even" r:id="rId10"/>
          <w:headerReference w:type="default" r:id="rId11"/>
          <w:footerReference w:type="even" r:id="rId12"/>
          <w:footerReference w:type="default" r:id="rId13"/>
          <w:headerReference w:type="first" r:id="rId14"/>
          <w:pgSz w:w="11906" w:h="16838"/>
          <w:pgMar w:top="1134" w:right="851" w:bottom="1134" w:left="1700" w:header="709" w:footer="709" w:gutter="0"/>
          <w:pgNumType w:fmt="upperRoman" w:start="1"/>
          <w:cols w:space="720"/>
          <w:titlePg/>
        </w:sectPr>
      </w:pPr>
    </w:p>
    <w:p w:rsidR="00577966" w:rsidRDefault="00577966">
      <w:pPr>
        <w:rPr>
          <w:rFonts w:ascii="Arial" w:eastAsia="Arial" w:hAnsi="Arial" w:cs="Arial"/>
          <w:b/>
          <w:smallCaps/>
          <w:color w:val="000000"/>
        </w:rPr>
        <w:sectPr w:rsidR="00577966" w:rsidSect="00577966">
          <w:headerReference w:type="even" r:id="rId15"/>
          <w:footerReference w:type="even" r:id="rId16"/>
          <w:footerReference w:type="default" r:id="rId17"/>
          <w:type w:val="continuous"/>
          <w:pgSz w:w="11906" w:h="16838"/>
          <w:pgMar w:top="1134" w:right="850" w:bottom="1134" w:left="1701" w:header="708" w:footer="708" w:gutter="0"/>
          <w:cols w:space="720"/>
          <w:titlePg/>
          <w:docGrid w:linePitch="381"/>
        </w:sectPr>
      </w:pPr>
      <w:r>
        <w:rPr>
          <w:rFonts w:ascii="Arial" w:eastAsia="Arial" w:hAnsi="Arial" w:cs="Arial"/>
          <w:b/>
          <w:smallCaps/>
          <w:color w:val="000000"/>
        </w:rPr>
        <w:br w:type="page"/>
      </w:r>
    </w:p>
    <w:p w:rsidR="00577966" w:rsidRDefault="00577966">
      <w:pPr>
        <w:rPr>
          <w:rFonts w:ascii="Arial" w:eastAsia="Arial" w:hAnsi="Arial" w:cs="Arial"/>
          <w:b/>
          <w:smallCaps/>
          <w:color w:val="000000"/>
        </w:rPr>
      </w:pPr>
    </w:p>
    <w:p w:rsidR="00577966" w:rsidRPr="00577966" w:rsidRDefault="00577966" w:rsidP="00577966">
      <w:pPr>
        <w:ind w:firstLine="0"/>
        <w:rPr>
          <w:rFonts w:ascii="Arial" w:hAnsi="Arial" w:cs="Arial"/>
          <w:b/>
          <w:bCs/>
          <w:spacing w:val="50"/>
          <w:sz w:val="24"/>
        </w:rPr>
      </w:pPr>
      <w:r w:rsidRPr="00577966">
        <w:rPr>
          <w:rFonts w:ascii="Arial" w:hAnsi="Arial" w:cs="Arial"/>
          <w:b/>
          <w:bCs/>
          <w:spacing w:val="50"/>
          <w:sz w:val="24"/>
        </w:rPr>
        <w:t xml:space="preserve">НАЦИОНАЛЬНЫЙ </w:t>
      </w:r>
      <w:r w:rsidRPr="00577966">
        <w:rPr>
          <w:rFonts w:ascii="Arial" w:hAnsi="Arial" w:cs="Arial"/>
          <w:b/>
          <w:spacing w:val="50"/>
          <w:sz w:val="24"/>
        </w:rPr>
        <w:t xml:space="preserve">СТАНДАРТ РОССИЙСКОЙ </w:t>
      </w:r>
      <w:r w:rsidRPr="00577966">
        <w:rPr>
          <w:rFonts w:ascii="Arial" w:hAnsi="Arial" w:cs="Arial"/>
          <w:b/>
          <w:bCs/>
          <w:spacing w:val="50"/>
          <w:sz w:val="24"/>
        </w:rPr>
        <w:t>ФЕДЕРАЦИИ</w:t>
      </w:r>
    </w:p>
    <w:tbl>
      <w:tblPr>
        <w:tblStyle w:val="1e"/>
        <w:tblW w:w="9355" w:type="dxa"/>
        <w:tblInd w:w="-115" w:type="dxa"/>
        <w:tblBorders>
          <w:top w:val="single" w:sz="24" w:space="0" w:color="000000"/>
          <w:bottom w:val="single" w:sz="2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0159F8" w:rsidRPr="00A66108">
        <w:tc>
          <w:tcPr>
            <w:tcW w:w="9355" w:type="dxa"/>
            <w:shd w:val="clear" w:color="auto" w:fill="auto"/>
          </w:tcPr>
          <w:p w:rsidR="002F4216" w:rsidRDefault="002F4216" w:rsidP="00BC0EC2">
            <w:pPr>
              <w:pStyle w:val="aff5"/>
              <w:tabs>
                <w:tab w:val="left" w:pos="5535"/>
              </w:tabs>
              <w:spacing w:before="120" w:line="360" w:lineRule="auto"/>
              <w:rPr>
                <w:b/>
              </w:rPr>
            </w:pPr>
            <w:r>
              <w:rPr>
                <w:b/>
              </w:rPr>
              <w:t>ЭЛЕКТРОННОЕ МАШИНОСТРОЕНИЕ</w:t>
            </w:r>
          </w:p>
          <w:p w:rsidR="002F4216" w:rsidRPr="005233B8" w:rsidRDefault="00651977" w:rsidP="00BC0EC2">
            <w:pPr>
              <w:pStyle w:val="aff5"/>
              <w:tabs>
                <w:tab w:val="left" w:pos="5535"/>
              </w:tabs>
              <w:spacing w:before="120" w:line="360" w:lineRule="auto"/>
              <w:rPr>
                <w:b/>
              </w:rPr>
            </w:pPr>
            <w:r>
              <w:rPr>
                <w:b/>
              </w:rPr>
              <w:t>Механический</w:t>
            </w:r>
            <w:r w:rsidRPr="005233B8">
              <w:rPr>
                <w:b/>
              </w:rPr>
              <w:t xml:space="preserve"> </w:t>
            </w:r>
            <w:r>
              <w:rPr>
                <w:b/>
              </w:rPr>
              <w:t>интерфейс</w:t>
            </w:r>
            <w:r w:rsidRPr="005233B8">
              <w:rPr>
                <w:b/>
              </w:rPr>
              <w:t xml:space="preserve"> </w:t>
            </w:r>
            <w:r>
              <w:rPr>
                <w:b/>
              </w:rPr>
              <w:t>инструментов</w:t>
            </w:r>
            <w:r w:rsidRPr="005233B8">
              <w:rPr>
                <w:b/>
              </w:rPr>
              <w:t xml:space="preserve"> </w:t>
            </w:r>
            <w:r>
              <w:rPr>
                <w:b/>
              </w:rPr>
              <w:t>загрузки</w:t>
            </w:r>
            <w:r w:rsidRPr="005233B8">
              <w:rPr>
                <w:b/>
              </w:rPr>
              <w:t>.</w:t>
            </w:r>
          </w:p>
          <w:p w:rsidR="00651977" w:rsidRPr="00651977" w:rsidRDefault="00651977" w:rsidP="00BC0EC2">
            <w:pPr>
              <w:pStyle w:val="aff5"/>
              <w:tabs>
                <w:tab w:val="left" w:pos="5535"/>
              </w:tabs>
              <w:spacing w:before="120" w:line="360" w:lineRule="auto"/>
              <w:rPr>
                <w:b/>
                <w:lang w:val="en-US"/>
              </w:rPr>
            </w:pPr>
            <w:r>
              <w:rPr>
                <w:b/>
              </w:rPr>
              <w:t>Требования</w:t>
            </w:r>
          </w:p>
          <w:p w:rsidR="00577966" w:rsidRPr="0085140D" w:rsidRDefault="002F4216" w:rsidP="00BC0EC2">
            <w:pPr>
              <w:spacing w:before="240"/>
              <w:ind w:firstLine="0"/>
              <w:jc w:val="center"/>
              <w:rPr>
                <w:rFonts w:ascii="Arial" w:eastAsia="Arial" w:hAnsi="Arial" w:cs="Arial"/>
                <w:color w:val="000000"/>
                <w:sz w:val="22"/>
                <w:lang w:val="en-US"/>
              </w:rPr>
            </w:pPr>
            <w:r w:rsidRPr="00D635BE">
              <w:rPr>
                <w:rFonts w:ascii="Arial" w:hAnsi="Arial"/>
                <w:lang w:val="en-US"/>
              </w:rPr>
              <w:t>Electronic</w:t>
            </w:r>
            <w:r w:rsidRPr="0085140D">
              <w:rPr>
                <w:rFonts w:ascii="Arial" w:hAnsi="Arial"/>
                <w:lang w:val="en-US"/>
              </w:rPr>
              <w:t xml:space="preserve"> </w:t>
            </w:r>
            <w:r w:rsidRPr="00D635BE">
              <w:rPr>
                <w:rFonts w:ascii="Arial" w:hAnsi="Arial"/>
                <w:lang w:val="en-US"/>
              </w:rPr>
              <w:t>engineering</w:t>
            </w:r>
            <w:r w:rsidRPr="0085140D">
              <w:rPr>
                <w:rFonts w:ascii="Arial" w:hAnsi="Arial"/>
                <w:lang w:val="en-US"/>
              </w:rPr>
              <w:t xml:space="preserve">. </w:t>
            </w:r>
            <w:r w:rsidR="00651977" w:rsidRPr="00840360">
              <w:rPr>
                <w:rFonts w:ascii="Arial" w:eastAsia="Arial" w:hAnsi="Arial" w:cs="Arial"/>
                <w:lang w:val="en-US" w:eastAsia="en-US"/>
              </w:rPr>
              <w:t>Mechani</w:t>
            </w:r>
            <w:r w:rsidR="00651977">
              <w:rPr>
                <w:rFonts w:ascii="Arial" w:eastAsia="Arial" w:hAnsi="Arial" w:cs="Arial"/>
                <w:lang w:val="en-US" w:eastAsia="en-US"/>
              </w:rPr>
              <w:t xml:space="preserve">cal interface of loading tools. </w:t>
            </w:r>
            <w:r w:rsidR="00651977" w:rsidRPr="00840360">
              <w:rPr>
                <w:rFonts w:ascii="Arial" w:eastAsia="Arial" w:hAnsi="Arial" w:cs="Arial"/>
                <w:lang w:val="en-US" w:eastAsia="en-US"/>
              </w:rPr>
              <w:t>Requirements</w:t>
            </w:r>
          </w:p>
        </w:tc>
      </w:tr>
    </w:tbl>
    <w:p w:rsidR="00577966" w:rsidRPr="00577966" w:rsidRDefault="00577966" w:rsidP="00577966">
      <w:pPr>
        <w:shd w:val="clear" w:color="auto" w:fill="FFFFFF"/>
        <w:tabs>
          <w:tab w:val="left" w:pos="8364"/>
        </w:tabs>
        <w:spacing w:before="120"/>
        <w:jc w:val="right"/>
        <w:rPr>
          <w:rFonts w:ascii="Arial" w:hAnsi="Arial" w:cs="Arial"/>
          <w:b/>
          <w:sz w:val="24"/>
          <w:szCs w:val="22"/>
        </w:rPr>
      </w:pPr>
      <w:r w:rsidRPr="00577966">
        <w:rPr>
          <w:rFonts w:ascii="Arial" w:hAnsi="Arial" w:cs="Arial"/>
          <w:b/>
          <w:sz w:val="24"/>
          <w:szCs w:val="22"/>
        </w:rPr>
        <w:t xml:space="preserve">Дата введения — 202     —      —      </w:t>
      </w:r>
    </w:p>
    <w:p w:rsidR="00577966" w:rsidRDefault="00577966">
      <w:pPr>
        <w:pBdr>
          <w:top w:val="nil"/>
          <w:left w:val="nil"/>
          <w:bottom w:val="nil"/>
          <w:right w:val="nil"/>
          <w:between w:val="nil"/>
        </w:pBdr>
        <w:spacing w:line="240" w:lineRule="auto"/>
        <w:rPr>
          <w:rFonts w:ascii="Arial" w:eastAsia="Arial" w:hAnsi="Arial" w:cs="Arial"/>
          <w:color w:val="000000"/>
        </w:rPr>
      </w:pPr>
    </w:p>
    <w:p w:rsidR="000159F8" w:rsidRDefault="00881502">
      <w:pPr>
        <w:pStyle w:val="1"/>
        <w:numPr>
          <w:ilvl w:val="0"/>
          <w:numId w:val="3"/>
        </w:numPr>
        <w:rPr>
          <w:rFonts w:ascii="Arial" w:eastAsia="Arial" w:hAnsi="Arial" w:cs="Arial"/>
        </w:rPr>
      </w:pPr>
      <w:bookmarkStart w:id="3" w:name="_heading=h.o40jowu187lc" w:colFirst="0" w:colLast="0"/>
      <w:bookmarkEnd w:id="3"/>
      <w:r>
        <w:rPr>
          <w:rFonts w:ascii="Arial" w:eastAsia="Arial" w:hAnsi="Arial" w:cs="Arial"/>
        </w:rPr>
        <w:t>Область применения</w:t>
      </w:r>
    </w:p>
    <w:p w:rsidR="00B52E45" w:rsidRPr="00B52E45" w:rsidRDefault="00B52E45" w:rsidP="00B52E45">
      <w:pPr>
        <w:ind w:firstLine="708"/>
        <w:rPr>
          <w:rFonts w:ascii="Arial" w:hAnsi="Arial"/>
          <w:sz w:val="24"/>
        </w:rPr>
      </w:pPr>
      <w:r w:rsidRPr="00B52E45">
        <w:rPr>
          <w:rFonts w:ascii="Arial" w:hAnsi="Arial"/>
          <w:sz w:val="24"/>
        </w:rPr>
        <w:t xml:space="preserve">Областью применения настоящего стандарта является электронное машиностроение (ЭМ). </w:t>
      </w:r>
    </w:p>
    <w:p w:rsidR="00931912" w:rsidRPr="00915F27" w:rsidRDefault="00931912" w:rsidP="00931912">
      <w:pPr>
        <w:rPr>
          <w:rFonts w:ascii="Arial" w:hAnsi="Arial" w:cs="Arial"/>
          <w:sz w:val="24"/>
          <w:szCs w:val="24"/>
        </w:rPr>
      </w:pPr>
      <w:r w:rsidRPr="00915F27">
        <w:rPr>
          <w:rFonts w:ascii="Arial" w:hAnsi="Arial" w:cs="Arial"/>
          <w:sz w:val="24"/>
          <w:szCs w:val="24"/>
        </w:rPr>
        <w:t>Аспектом стандартизации настоящего стандарта является механический интерфейс (порт загрузки) для передачи материала-носителя (полупроводниковых пластин) между системами транспортировки материала-носителя, включая людей, оборудование (инструменты) для изготовления/контроля пластин.</w:t>
      </w:r>
    </w:p>
    <w:p w:rsidR="00931912" w:rsidRPr="00915F27" w:rsidRDefault="00931912" w:rsidP="00931912">
      <w:pPr>
        <w:rPr>
          <w:rFonts w:ascii="Arial" w:hAnsi="Arial" w:cs="Arial"/>
          <w:sz w:val="24"/>
          <w:szCs w:val="24"/>
        </w:rPr>
      </w:pPr>
      <w:r w:rsidRPr="00915F27">
        <w:rPr>
          <w:rFonts w:ascii="Arial" w:hAnsi="Arial" w:cs="Arial"/>
          <w:sz w:val="24"/>
          <w:szCs w:val="24"/>
        </w:rPr>
        <w:t>Настоящий стандарт распространяется на:</w:t>
      </w:r>
    </w:p>
    <w:p w:rsidR="00931912" w:rsidRPr="00915F27" w:rsidRDefault="00931912" w:rsidP="00931912">
      <w:pPr>
        <w:rPr>
          <w:rFonts w:ascii="Arial" w:hAnsi="Arial" w:cs="Arial"/>
          <w:sz w:val="24"/>
          <w:szCs w:val="24"/>
        </w:rPr>
      </w:pPr>
      <w:r>
        <w:rPr>
          <w:rFonts w:ascii="Arial" w:hAnsi="Arial"/>
          <w:spacing w:val="2"/>
          <w:sz w:val="24"/>
        </w:rPr>
        <w:t>–</w:t>
      </w:r>
      <w:r>
        <w:rPr>
          <w:rFonts w:ascii="Arial" w:hAnsi="Arial" w:cs="Arial"/>
          <w:sz w:val="24"/>
          <w:szCs w:val="24"/>
        </w:rPr>
        <w:t xml:space="preserve"> </w:t>
      </w:r>
      <w:r w:rsidRPr="00915F27">
        <w:rPr>
          <w:rFonts w:ascii="Arial" w:hAnsi="Arial" w:cs="Arial"/>
          <w:sz w:val="24"/>
          <w:szCs w:val="24"/>
        </w:rPr>
        <w:t>полупроводниковые пластины диаметром от 76 мм (3") до 300 мм (12");</w:t>
      </w:r>
    </w:p>
    <w:p w:rsidR="00931912" w:rsidRPr="00915F27" w:rsidRDefault="00931912" w:rsidP="00931912">
      <w:pPr>
        <w:rPr>
          <w:rFonts w:ascii="Arial" w:hAnsi="Arial" w:cs="Arial"/>
          <w:sz w:val="24"/>
          <w:szCs w:val="24"/>
        </w:rPr>
      </w:pPr>
      <w:r>
        <w:rPr>
          <w:rFonts w:ascii="Arial" w:hAnsi="Arial"/>
          <w:spacing w:val="2"/>
          <w:sz w:val="24"/>
        </w:rPr>
        <w:t>–</w:t>
      </w:r>
      <w:r>
        <w:rPr>
          <w:rFonts w:ascii="Arial" w:hAnsi="Arial" w:cs="Arial"/>
          <w:sz w:val="24"/>
          <w:szCs w:val="24"/>
        </w:rPr>
        <w:t xml:space="preserve"> </w:t>
      </w:r>
      <w:r w:rsidRPr="00915F27">
        <w:rPr>
          <w:rFonts w:ascii="Arial" w:hAnsi="Arial" w:cs="Arial"/>
          <w:sz w:val="24"/>
          <w:szCs w:val="24"/>
        </w:rPr>
        <w:t>кассеты и контейнеры (</w:t>
      </w:r>
      <w:proofErr w:type="spellStart"/>
      <w:r w:rsidRPr="00915F27">
        <w:rPr>
          <w:rFonts w:ascii="Arial" w:hAnsi="Arial" w:cs="Arial"/>
          <w:sz w:val="24"/>
          <w:szCs w:val="24"/>
        </w:rPr>
        <w:t>Open</w:t>
      </w:r>
      <w:proofErr w:type="spellEnd"/>
      <w:r w:rsidRPr="00915F27">
        <w:rPr>
          <w:rFonts w:ascii="Arial" w:hAnsi="Arial" w:cs="Arial"/>
          <w:sz w:val="24"/>
          <w:szCs w:val="24"/>
        </w:rPr>
        <w:t xml:space="preserve"> </w:t>
      </w:r>
      <w:proofErr w:type="spellStart"/>
      <w:r w:rsidRPr="00915F27">
        <w:rPr>
          <w:rFonts w:ascii="Arial" w:hAnsi="Arial" w:cs="Arial"/>
          <w:sz w:val="24"/>
          <w:szCs w:val="24"/>
        </w:rPr>
        <w:t>Cassette</w:t>
      </w:r>
      <w:proofErr w:type="spellEnd"/>
      <w:r w:rsidRPr="00915F27">
        <w:rPr>
          <w:rFonts w:ascii="Arial" w:hAnsi="Arial" w:cs="Arial"/>
          <w:sz w:val="24"/>
          <w:szCs w:val="24"/>
        </w:rPr>
        <w:t>, SMIF-</w:t>
      </w:r>
      <w:proofErr w:type="spellStart"/>
      <w:r w:rsidRPr="00915F27">
        <w:rPr>
          <w:rFonts w:ascii="Arial" w:hAnsi="Arial" w:cs="Arial"/>
          <w:sz w:val="24"/>
          <w:szCs w:val="24"/>
        </w:rPr>
        <w:t>pod</w:t>
      </w:r>
      <w:proofErr w:type="spellEnd"/>
      <w:r w:rsidRPr="00915F27">
        <w:rPr>
          <w:rFonts w:ascii="Arial" w:hAnsi="Arial" w:cs="Arial"/>
          <w:sz w:val="24"/>
          <w:szCs w:val="24"/>
        </w:rPr>
        <w:t>, FOUP), применяемые для хранения и переноса пластин;</w:t>
      </w:r>
    </w:p>
    <w:p w:rsidR="00931912" w:rsidRPr="00915F27" w:rsidRDefault="00931912" w:rsidP="00931912">
      <w:pPr>
        <w:rPr>
          <w:rFonts w:ascii="Arial" w:hAnsi="Arial" w:cs="Arial"/>
          <w:sz w:val="24"/>
          <w:szCs w:val="24"/>
        </w:rPr>
      </w:pPr>
      <w:r>
        <w:rPr>
          <w:rFonts w:ascii="Arial" w:hAnsi="Arial"/>
          <w:spacing w:val="2"/>
          <w:sz w:val="24"/>
        </w:rPr>
        <w:t>–</w:t>
      </w:r>
      <w:r>
        <w:rPr>
          <w:rFonts w:ascii="Arial" w:hAnsi="Arial" w:cs="Arial"/>
          <w:sz w:val="24"/>
          <w:szCs w:val="24"/>
        </w:rPr>
        <w:t xml:space="preserve"> </w:t>
      </w:r>
      <w:r w:rsidRPr="00915F27">
        <w:rPr>
          <w:rFonts w:ascii="Arial" w:hAnsi="Arial" w:cs="Arial"/>
          <w:sz w:val="24"/>
          <w:szCs w:val="24"/>
        </w:rPr>
        <w:t>механические интерфейсы установки кассет/FOUP на оборудование (</w:t>
      </w:r>
      <w:proofErr w:type="spellStart"/>
      <w:r w:rsidRPr="00915F27">
        <w:rPr>
          <w:rFonts w:ascii="Arial" w:hAnsi="Arial" w:cs="Arial"/>
          <w:sz w:val="24"/>
          <w:szCs w:val="24"/>
        </w:rPr>
        <w:t>load</w:t>
      </w:r>
      <w:proofErr w:type="spellEnd"/>
      <w:r w:rsidRPr="00915F27">
        <w:rPr>
          <w:rFonts w:ascii="Arial" w:hAnsi="Arial" w:cs="Arial"/>
          <w:sz w:val="24"/>
          <w:szCs w:val="24"/>
        </w:rPr>
        <w:t xml:space="preserve"> </w:t>
      </w:r>
      <w:proofErr w:type="spellStart"/>
      <w:r w:rsidRPr="00915F27">
        <w:rPr>
          <w:rFonts w:ascii="Arial" w:hAnsi="Arial" w:cs="Arial"/>
          <w:sz w:val="24"/>
          <w:szCs w:val="24"/>
        </w:rPr>
        <w:t>port</w:t>
      </w:r>
      <w:proofErr w:type="spellEnd"/>
      <w:r w:rsidRPr="00915F27">
        <w:rPr>
          <w:rFonts w:ascii="Arial" w:hAnsi="Arial" w:cs="Arial"/>
          <w:sz w:val="24"/>
          <w:szCs w:val="24"/>
        </w:rPr>
        <w:t>) при ручной и автоматизированной загрузке.</w:t>
      </w:r>
    </w:p>
    <w:p w:rsidR="00931912" w:rsidRPr="00915F27" w:rsidRDefault="00931912" w:rsidP="00931912">
      <w:pPr>
        <w:rPr>
          <w:rFonts w:ascii="Arial" w:hAnsi="Arial" w:cs="Arial"/>
          <w:sz w:val="24"/>
          <w:szCs w:val="24"/>
        </w:rPr>
      </w:pPr>
      <w:r>
        <w:rPr>
          <w:rFonts w:ascii="Arial" w:hAnsi="Arial" w:cs="Arial"/>
          <w:sz w:val="24"/>
          <w:szCs w:val="24"/>
        </w:rPr>
        <w:t>Настоящий с</w:t>
      </w:r>
      <w:r w:rsidRPr="00915F27">
        <w:rPr>
          <w:rFonts w:ascii="Arial" w:hAnsi="Arial" w:cs="Arial"/>
          <w:sz w:val="24"/>
          <w:szCs w:val="24"/>
        </w:rPr>
        <w:t>тандарт устанавливает:</w:t>
      </w:r>
    </w:p>
    <w:p w:rsidR="00931912" w:rsidRPr="00915F27" w:rsidRDefault="00931912" w:rsidP="00931912">
      <w:pPr>
        <w:rPr>
          <w:rFonts w:ascii="Arial" w:hAnsi="Arial" w:cs="Arial"/>
          <w:sz w:val="24"/>
          <w:szCs w:val="24"/>
        </w:rPr>
      </w:pPr>
      <w:r>
        <w:rPr>
          <w:rFonts w:ascii="Arial" w:hAnsi="Arial"/>
          <w:spacing w:val="2"/>
          <w:sz w:val="24"/>
        </w:rPr>
        <w:t>–</w:t>
      </w:r>
      <w:r>
        <w:rPr>
          <w:rFonts w:ascii="Arial" w:hAnsi="Arial" w:cs="Arial"/>
          <w:sz w:val="24"/>
          <w:szCs w:val="24"/>
        </w:rPr>
        <w:t xml:space="preserve"> </w:t>
      </w:r>
      <w:r w:rsidRPr="00915F27">
        <w:rPr>
          <w:rFonts w:ascii="Arial" w:hAnsi="Arial" w:cs="Arial"/>
          <w:sz w:val="24"/>
          <w:szCs w:val="24"/>
        </w:rPr>
        <w:t>требования к геометрии и ориентации дер</w:t>
      </w:r>
      <w:r>
        <w:rPr>
          <w:rFonts w:ascii="Arial" w:hAnsi="Arial" w:cs="Arial"/>
          <w:sz w:val="24"/>
          <w:szCs w:val="24"/>
        </w:rPr>
        <w:t>жателей пластин (кассет и FOUP);</w:t>
      </w:r>
    </w:p>
    <w:p w:rsidR="00931912" w:rsidRPr="00915F27" w:rsidRDefault="00931912" w:rsidP="00931912">
      <w:pPr>
        <w:rPr>
          <w:rFonts w:ascii="Arial" w:hAnsi="Arial" w:cs="Arial"/>
          <w:sz w:val="24"/>
          <w:szCs w:val="24"/>
        </w:rPr>
      </w:pPr>
      <w:r>
        <w:rPr>
          <w:rFonts w:ascii="Arial" w:hAnsi="Arial"/>
          <w:spacing w:val="2"/>
          <w:sz w:val="24"/>
        </w:rPr>
        <w:t>–</w:t>
      </w:r>
      <w:r>
        <w:rPr>
          <w:rFonts w:ascii="Arial" w:hAnsi="Arial" w:cs="Arial"/>
          <w:sz w:val="24"/>
          <w:szCs w:val="24"/>
        </w:rPr>
        <w:t xml:space="preserve"> </w:t>
      </w:r>
      <w:r w:rsidRPr="00915F27">
        <w:rPr>
          <w:rFonts w:ascii="Arial" w:hAnsi="Arial" w:cs="Arial"/>
          <w:sz w:val="24"/>
          <w:szCs w:val="24"/>
        </w:rPr>
        <w:t>параметры интерфейсов установки на оборудование (высота, гл</w:t>
      </w:r>
      <w:r>
        <w:rPr>
          <w:rFonts w:ascii="Arial" w:hAnsi="Arial" w:cs="Arial"/>
          <w:sz w:val="24"/>
          <w:szCs w:val="24"/>
        </w:rPr>
        <w:t>убина, направляющие, фиксаторы);</w:t>
      </w:r>
    </w:p>
    <w:p w:rsidR="00931912" w:rsidRPr="00915F27" w:rsidRDefault="00931912" w:rsidP="00931912">
      <w:pPr>
        <w:rPr>
          <w:rFonts w:ascii="Arial" w:hAnsi="Arial" w:cs="Arial"/>
          <w:sz w:val="24"/>
          <w:szCs w:val="24"/>
        </w:rPr>
      </w:pPr>
      <w:r>
        <w:rPr>
          <w:rFonts w:ascii="Arial" w:hAnsi="Arial"/>
          <w:spacing w:val="2"/>
          <w:sz w:val="24"/>
        </w:rPr>
        <w:t>–</w:t>
      </w:r>
      <w:r>
        <w:rPr>
          <w:rFonts w:ascii="Arial" w:hAnsi="Arial" w:cs="Arial"/>
          <w:sz w:val="24"/>
          <w:szCs w:val="24"/>
        </w:rPr>
        <w:t xml:space="preserve"> </w:t>
      </w:r>
      <w:r w:rsidRPr="00915F27">
        <w:rPr>
          <w:rFonts w:ascii="Arial" w:hAnsi="Arial" w:cs="Arial"/>
          <w:sz w:val="24"/>
          <w:szCs w:val="24"/>
        </w:rPr>
        <w:t>условия совместимости с ручными и автоматизированными системами перемещения пластин, включая роботы-манипуляторы и авто</w:t>
      </w:r>
      <w:r>
        <w:rPr>
          <w:rFonts w:ascii="Arial" w:hAnsi="Arial" w:cs="Arial"/>
          <w:sz w:val="24"/>
          <w:szCs w:val="24"/>
        </w:rPr>
        <w:t>матические транспортные системы;</w:t>
      </w:r>
    </w:p>
    <w:p w:rsidR="00931912" w:rsidRPr="00915F27" w:rsidRDefault="00931912" w:rsidP="00931912">
      <w:pPr>
        <w:rPr>
          <w:rFonts w:ascii="Arial" w:hAnsi="Arial" w:cs="Arial"/>
          <w:sz w:val="24"/>
          <w:szCs w:val="24"/>
        </w:rPr>
      </w:pPr>
      <w:r>
        <w:rPr>
          <w:rFonts w:ascii="Arial" w:hAnsi="Arial"/>
          <w:spacing w:val="2"/>
          <w:sz w:val="24"/>
        </w:rPr>
        <w:lastRenderedPageBreak/>
        <w:t>–</w:t>
      </w:r>
      <w:r>
        <w:rPr>
          <w:rFonts w:ascii="Arial" w:hAnsi="Arial" w:cs="Arial"/>
          <w:sz w:val="24"/>
          <w:szCs w:val="24"/>
        </w:rPr>
        <w:t xml:space="preserve"> </w:t>
      </w:r>
      <w:r w:rsidRPr="00915F27">
        <w:rPr>
          <w:rFonts w:ascii="Arial" w:hAnsi="Arial" w:cs="Arial"/>
          <w:sz w:val="24"/>
          <w:szCs w:val="24"/>
        </w:rPr>
        <w:t>требования к взаимозаменяемости кассет и FOUP разных производителей.</w:t>
      </w:r>
    </w:p>
    <w:p w:rsidR="00931912" w:rsidRDefault="00931912" w:rsidP="00931912">
      <w:pPr>
        <w:rPr>
          <w:rFonts w:ascii="Arial" w:hAnsi="Arial" w:cs="Arial"/>
          <w:sz w:val="24"/>
          <w:szCs w:val="24"/>
        </w:rPr>
      </w:pPr>
      <w:r>
        <w:rPr>
          <w:rFonts w:ascii="Arial" w:hAnsi="Arial" w:cs="Arial"/>
          <w:sz w:val="24"/>
          <w:szCs w:val="24"/>
        </w:rPr>
        <w:t xml:space="preserve">При пользовании настоящим стандартом рекомендовано для кассет 76-150 мм руководствоваться положениями </w:t>
      </w:r>
      <w:r w:rsidRPr="00915F27">
        <w:rPr>
          <w:rFonts w:ascii="Arial" w:hAnsi="Arial" w:cs="Arial"/>
          <w:sz w:val="24"/>
          <w:szCs w:val="24"/>
        </w:rPr>
        <w:t>[1] (SEMI E15)</w:t>
      </w:r>
      <w:r>
        <w:rPr>
          <w:rFonts w:ascii="Arial" w:hAnsi="Arial" w:cs="Arial"/>
          <w:sz w:val="24"/>
          <w:szCs w:val="24"/>
        </w:rPr>
        <w:t xml:space="preserve">, </w:t>
      </w:r>
      <w:r w:rsidRPr="00915F27">
        <w:rPr>
          <w:rFonts w:ascii="Arial" w:hAnsi="Arial" w:cs="Arial"/>
          <w:sz w:val="24"/>
          <w:szCs w:val="24"/>
        </w:rPr>
        <w:t xml:space="preserve">для FOUP и </w:t>
      </w:r>
      <w:proofErr w:type="spellStart"/>
      <w:r w:rsidRPr="00915F27">
        <w:rPr>
          <w:rFonts w:ascii="Arial" w:hAnsi="Arial" w:cs="Arial"/>
          <w:sz w:val="24"/>
          <w:szCs w:val="24"/>
        </w:rPr>
        <w:t>load</w:t>
      </w:r>
      <w:proofErr w:type="spellEnd"/>
      <w:r w:rsidRPr="00915F27">
        <w:rPr>
          <w:rFonts w:ascii="Arial" w:hAnsi="Arial" w:cs="Arial"/>
          <w:sz w:val="24"/>
          <w:szCs w:val="24"/>
        </w:rPr>
        <w:t xml:space="preserve"> </w:t>
      </w:r>
      <w:proofErr w:type="spellStart"/>
      <w:r w:rsidRPr="00915F27">
        <w:rPr>
          <w:rFonts w:ascii="Arial" w:hAnsi="Arial" w:cs="Arial"/>
          <w:sz w:val="24"/>
          <w:szCs w:val="24"/>
        </w:rPr>
        <w:t>port</w:t>
      </w:r>
      <w:proofErr w:type="spellEnd"/>
      <w:r w:rsidRPr="00915F27">
        <w:rPr>
          <w:rFonts w:ascii="Arial" w:hAnsi="Arial" w:cs="Arial"/>
          <w:sz w:val="24"/>
          <w:szCs w:val="24"/>
        </w:rPr>
        <w:t xml:space="preserve"> 300 мм </w:t>
      </w:r>
      <w:r>
        <w:rPr>
          <w:rFonts w:ascii="Arial" w:hAnsi="Arial" w:cs="Arial"/>
          <w:sz w:val="24"/>
          <w:szCs w:val="24"/>
        </w:rPr>
        <w:t xml:space="preserve">руководствоваться положениями </w:t>
      </w:r>
      <w:r w:rsidRPr="00915F27">
        <w:rPr>
          <w:rFonts w:ascii="Arial" w:hAnsi="Arial" w:cs="Arial"/>
          <w:sz w:val="24"/>
          <w:szCs w:val="24"/>
        </w:rPr>
        <w:t>[2] (SEMI E63)</w:t>
      </w:r>
      <w:r>
        <w:rPr>
          <w:rFonts w:ascii="Arial" w:hAnsi="Arial" w:cs="Arial"/>
          <w:sz w:val="24"/>
          <w:szCs w:val="24"/>
        </w:rPr>
        <w:t xml:space="preserve">, для кассеты 200 мм руководствоваться положениями </w:t>
      </w:r>
      <w:r w:rsidRPr="00915F27">
        <w:rPr>
          <w:rFonts w:ascii="Arial" w:hAnsi="Arial" w:cs="Arial"/>
          <w:sz w:val="24"/>
          <w:szCs w:val="24"/>
        </w:rPr>
        <w:t>[3]</w:t>
      </w:r>
      <w:r>
        <w:rPr>
          <w:rFonts w:ascii="Arial" w:hAnsi="Arial" w:cs="Arial"/>
          <w:sz w:val="24"/>
          <w:szCs w:val="24"/>
        </w:rPr>
        <w:t xml:space="preserve"> (</w:t>
      </w:r>
      <w:r w:rsidRPr="00915F27">
        <w:rPr>
          <w:rFonts w:ascii="Arial" w:hAnsi="Arial" w:cs="Arial"/>
          <w:sz w:val="24"/>
          <w:szCs w:val="24"/>
        </w:rPr>
        <w:t>SEMI E44</w:t>
      </w:r>
      <w:r>
        <w:rPr>
          <w:rFonts w:ascii="Arial" w:hAnsi="Arial" w:cs="Arial"/>
          <w:sz w:val="24"/>
          <w:szCs w:val="24"/>
        </w:rPr>
        <w:t>).</w:t>
      </w:r>
    </w:p>
    <w:p w:rsidR="006017B9" w:rsidRPr="00385E8B" w:rsidRDefault="006017B9" w:rsidP="006017B9">
      <w:pPr>
        <w:spacing w:before="240" w:after="240"/>
        <w:rPr>
          <w:rFonts w:ascii="Arial" w:hAnsi="Arial" w:cs="Arial"/>
          <w:sz w:val="22"/>
          <w:szCs w:val="22"/>
        </w:rPr>
      </w:pPr>
      <w:r w:rsidRPr="00385E8B">
        <w:rPr>
          <w:rFonts w:ascii="Arial" w:hAnsi="Arial" w:cs="Arial"/>
          <w:spacing w:val="40"/>
          <w:sz w:val="22"/>
          <w:szCs w:val="22"/>
        </w:rPr>
        <w:t>Примечание</w:t>
      </w:r>
      <w:r w:rsidRPr="00385E8B">
        <w:rPr>
          <w:rFonts w:ascii="Arial" w:hAnsi="Arial" w:cs="Arial"/>
          <w:sz w:val="22"/>
          <w:szCs w:val="22"/>
        </w:rPr>
        <w:t xml:space="preserve"> </w:t>
      </w:r>
      <w:r>
        <w:rPr>
          <w:rFonts w:ascii="Arial" w:hAnsi="Arial"/>
          <w:spacing w:val="2"/>
          <w:sz w:val="24"/>
        </w:rPr>
        <w:t>–</w:t>
      </w:r>
      <w:r w:rsidRPr="00385E8B">
        <w:rPr>
          <w:rFonts w:ascii="Arial" w:hAnsi="Arial" w:cs="Arial"/>
          <w:sz w:val="22"/>
          <w:szCs w:val="22"/>
        </w:rPr>
        <w:t xml:space="preserve"> Настоящий стандарт не направлен на решение вопросов безопасности, связанных с его использованием. Пользователи настоящего стандарта несут ответственность за установление надлежащих правил техники безопасности и гигиены труда, а также определение применимости нормативных или иных ограничений перед использованием.</w:t>
      </w:r>
    </w:p>
    <w:p w:rsidR="006017B9" w:rsidRPr="00915F27" w:rsidRDefault="006017B9" w:rsidP="006017B9">
      <w:pPr>
        <w:rPr>
          <w:rFonts w:ascii="Arial" w:hAnsi="Arial" w:cs="Arial"/>
          <w:sz w:val="24"/>
          <w:szCs w:val="24"/>
        </w:rPr>
      </w:pPr>
      <w:r w:rsidRPr="00915F27">
        <w:rPr>
          <w:rFonts w:ascii="Arial" w:hAnsi="Arial" w:cs="Arial"/>
          <w:sz w:val="24"/>
          <w:szCs w:val="24"/>
        </w:rPr>
        <w:t>Стандарт предназначен для заказчиков, поставщиков, разработчиков, потребителей, а также персонала, сопровождающего ЭМ в промышленных средах на всех этапах полного жизненного цикла (ЖЦ).</w:t>
      </w:r>
    </w:p>
    <w:p w:rsidR="006017B9" w:rsidRPr="00915F27" w:rsidRDefault="006017B9" w:rsidP="00931912">
      <w:pPr>
        <w:rPr>
          <w:rFonts w:ascii="Arial" w:hAnsi="Arial" w:cs="Arial"/>
          <w:sz w:val="24"/>
          <w:szCs w:val="24"/>
        </w:rPr>
      </w:pPr>
    </w:p>
    <w:p w:rsidR="00577966" w:rsidRDefault="00577966" w:rsidP="00577966">
      <w:pPr>
        <w:widowControl/>
        <w:tabs>
          <w:tab w:val="left" w:pos="600"/>
          <w:tab w:val="left" w:pos="1920"/>
        </w:tabs>
        <w:ind w:firstLine="0"/>
        <w:rPr>
          <w:rFonts w:ascii="Arial" w:eastAsia="Arial" w:hAnsi="Arial" w:cs="Arial"/>
          <w:sz w:val="22"/>
          <w:highlight w:val="yellow"/>
        </w:rPr>
      </w:pPr>
    </w:p>
    <w:p w:rsidR="000159F8" w:rsidRPr="00577966" w:rsidRDefault="000159F8" w:rsidP="00A45E88">
      <w:pPr>
        <w:pBdr>
          <w:top w:val="nil"/>
          <w:left w:val="nil"/>
          <w:bottom w:val="nil"/>
          <w:right w:val="nil"/>
          <w:between w:val="nil"/>
        </w:pBdr>
        <w:spacing w:line="240" w:lineRule="auto"/>
        <w:jc w:val="center"/>
        <w:rPr>
          <w:rFonts w:ascii="Arial" w:eastAsia="Arial" w:hAnsi="Arial" w:cs="Arial"/>
          <w:vanish/>
          <w:color w:val="000000"/>
          <w:sz w:val="22"/>
        </w:rPr>
      </w:pPr>
    </w:p>
    <w:p w:rsidR="000159F8" w:rsidRDefault="00881502">
      <w:pPr>
        <w:pStyle w:val="1"/>
        <w:numPr>
          <w:ilvl w:val="0"/>
          <w:numId w:val="3"/>
        </w:numPr>
        <w:rPr>
          <w:rFonts w:ascii="Arial" w:eastAsia="Arial" w:hAnsi="Arial" w:cs="Arial"/>
        </w:rPr>
      </w:pPr>
      <w:bookmarkStart w:id="4" w:name="_heading=h.t316b0fjdtqz" w:colFirst="0" w:colLast="0"/>
      <w:bookmarkEnd w:id="4"/>
      <w:r>
        <w:rPr>
          <w:rFonts w:ascii="Arial" w:eastAsia="Arial" w:hAnsi="Arial" w:cs="Arial"/>
        </w:rPr>
        <w:t>Нормативные ссылки</w:t>
      </w:r>
    </w:p>
    <w:p w:rsidR="000159F8" w:rsidRPr="0018730A" w:rsidRDefault="00881502">
      <w:pPr>
        <w:ind w:firstLine="708"/>
        <w:rPr>
          <w:rFonts w:ascii="Arial" w:hAnsi="Arial" w:cs="Arial"/>
          <w:sz w:val="24"/>
        </w:rPr>
      </w:pPr>
      <w:r w:rsidRPr="0018730A">
        <w:rPr>
          <w:rFonts w:ascii="Arial" w:hAnsi="Arial" w:cs="Arial"/>
          <w:sz w:val="24"/>
        </w:rPr>
        <w:t>В настоящем стандарте использованы нормативные ссылки на следующие стандарты:</w:t>
      </w:r>
    </w:p>
    <w:p w:rsidR="00F26EDF" w:rsidRPr="005233B8" w:rsidRDefault="00F26EDF" w:rsidP="00F26EDF">
      <w:pPr>
        <w:shd w:val="clear" w:color="auto" w:fill="FFFFFF"/>
        <w:ind w:firstLine="708"/>
        <w:textAlignment w:val="baseline"/>
        <w:rPr>
          <w:rFonts w:ascii="Arial" w:eastAsia="Arial" w:hAnsi="Arial" w:cs="Arial"/>
          <w:spacing w:val="2"/>
          <w:sz w:val="24"/>
          <w:szCs w:val="24"/>
          <w:lang w:val="ru-RU"/>
        </w:rPr>
      </w:pPr>
      <w:r w:rsidRPr="00840360">
        <w:rPr>
          <w:rFonts w:ascii="Arial" w:eastAsia="Arial" w:hAnsi="Arial" w:cs="Arial"/>
          <w:sz w:val="24"/>
          <w:szCs w:val="24"/>
        </w:rPr>
        <w:t>ГОСТ Р __________-202__ «Электронное машиностроение. Термины и определения»</w:t>
      </w:r>
      <w:r w:rsidR="005233B8">
        <w:rPr>
          <w:rFonts w:ascii="Arial" w:eastAsia="Arial" w:hAnsi="Arial" w:cs="Arial"/>
          <w:sz w:val="24"/>
          <w:szCs w:val="24"/>
          <w:lang w:val="ru-RU"/>
        </w:rPr>
        <w:t>. Первая редакция</w:t>
      </w:r>
    </w:p>
    <w:p w:rsidR="000159F8" w:rsidRPr="00BC0EC2" w:rsidRDefault="000159F8" w:rsidP="00577966">
      <w:pPr>
        <w:rPr>
          <w:rFonts w:ascii="Arial" w:eastAsia="Arial" w:hAnsi="Arial" w:cs="Arial"/>
          <w:vanish/>
          <w:spacing w:val="20"/>
          <w:sz w:val="22"/>
          <w:szCs w:val="22"/>
        </w:rPr>
      </w:pPr>
    </w:p>
    <w:p w:rsidR="000159F8" w:rsidRPr="00577966" w:rsidRDefault="00881502" w:rsidP="00577966">
      <w:pPr>
        <w:pBdr>
          <w:top w:val="nil"/>
          <w:left w:val="nil"/>
          <w:bottom w:val="nil"/>
          <w:right w:val="nil"/>
          <w:between w:val="nil"/>
        </w:pBdr>
        <w:ind w:firstLine="520"/>
        <w:rPr>
          <w:rFonts w:ascii="Arial" w:eastAsia="Arial" w:hAnsi="Arial" w:cs="Arial"/>
          <w:color w:val="231F20"/>
          <w:sz w:val="22"/>
          <w:szCs w:val="22"/>
        </w:rPr>
      </w:pPr>
      <w:bookmarkStart w:id="5" w:name="_heading=h.p6wswms2tt6e" w:colFirst="0" w:colLast="0"/>
      <w:bookmarkEnd w:id="5"/>
      <w:r w:rsidRPr="00BC0EC2">
        <w:rPr>
          <w:rFonts w:ascii="Arial" w:eastAsia="Arial" w:hAnsi="Arial" w:cs="Arial"/>
          <w:color w:val="231F20"/>
          <w:spacing w:val="20"/>
          <w:sz w:val="22"/>
          <w:szCs w:val="22"/>
        </w:rPr>
        <w:t>Примечание</w:t>
      </w:r>
      <w:r w:rsidRPr="00577966">
        <w:rPr>
          <w:rFonts w:ascii="Arial" w:eastAsia="Arial" w:hAnsi="Arial" w:cs="Arial"/>
          <w:color w:val="231F20"/>
          <w:sz w:val="22"/>
          <w:szCs w:val="22"/>
        </w:rPr>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w:t>
      </w:r>
      <w:r w:rsidRPr="00577966">
        <w:rPr>
          <w:rFonts w:ascii="Arial" w:eastAsia="Arial" w:hAnsi="Arial" w:cs="Arial"/>
          <w:color w:val="231F20"/>
          <w:sz w:val="22"/>
          <w:szCs w:val="22"/>
        </w:rPr>
        <w:lastRenderedPageBreak/>
        <w:t>стандарт отменен без замены, то положение, в котором дана ссылка на него, рекомендуется применять в части, не затрагивающей эту ссылку.</w:t>
      </w:r>
    </w:p>
    <w:p w:rsidR="00577966" w:rsidRDefault="00577966">
      <w:pPr>
        <w:pBdr>
          <w:top w:val="nil"/>
          <w:left w:val="nil"/>
          <w:bottom w:val="nil"/>
          <w:right w:val="nil"/>
          <w:between w:val="nil"/>
        </w:pBdr>
        <w:spacing w:after="260" w:line="254" w:lineRule="auto"/>
        <w:ind w:firstLine="520"/>
        <w:rPr>
          <w:rFonts w:ascii="Arial" w:eastAsia="Arial" w:hAnsi="Arial" w:cs="Arial"/>
          <w:color w:val="231F20"/>
          <w:sz w:val="22"/>
          <w:szCs w:val="22"/>
        </w:rPr>
      </w:pPr>
    </w:p>
    <w:p w:rsidR="000159F8" w:rsidRDefault="00881502">
      <w:pPr>
        <w:pStyle w:val="1"/>
        <w:numPr>
          <w:ilvl w:val="0"/>
          <w:numId w:val="3"/>
        </w:numPr>
        <w:rPr>
          <w:rFonts w:ascii="Arial" w:eastAsia="Arial" w:hAnsi="Arial" w:cs="Arial"/>
        </w:rPr>
      </w:pPr>
      <w:r>
        <w:rPr>
          <w:rFonts w:ascii="Arial" w:eastAsia="Arial" w:hAnsi="Arial" w:cs="Arial"/>
        </w:rPr>
        <w:t>Термины и определения</w:t>
      </w:r>
    </w:p>
    <w:p w:rsidR="00E42881" w:rsidRPr="0023434D" w:rsidRDefault="00275A08" w:rsidP="0023434D">
      <w:pPr>
        <w:rPr>
          <w:rFonts w:ascii="Arial" w:hAnsi="Arial"/>
          <w:spacing w:val="2"/>
          <w:sz w:val="24"/>
          <w:lang w:val="ru-RU"/>
        </w:rPr>
      </w:pPr>
      <w:r>
        <w:rPr>
          <w:rFonts w:ascii="Arial" w:hAnsi="Arial"/>
          <w:spacing w:val="2"/>
          <w:sz w:val="24"/>
        </w:rPr>
        <w:t xml:space="preserve">В настоящем стандарте применены термины </w:t>
      </w:r>
      <w:proofErr w:type="gramStart"/>
      <w:r>
        <w:rPr>
          <w:rFonts w:ascii="Arial" w:hAnsi="Arial"/>
          <w:spacing w:val="2"/>
          <w:sz w:val="24"/>
        </w:rPr>
        <w:t>по  ГОСТ</w:t>
      </w:r>
      <w:proofErr w:type="gramEnd"/>
      <w:r>
        <w:rPr>
          <w:rFonts w:ascii="Arial" w:hAnsi="Arial"/>
          <w:spacing w:val="2"/>
          <w:sz w:val="24"/>
        </w:rPr>
        <w:t xml:space="preserve"> Р «Электронное машиностроение. Термины и определения», а также следующие термины с соответствующими определениями</w:t>
      </w:r>
      <w:r w:rsidR="00357F90">
        <w:rPr>
          <w:rFonts w:ascii="Arial" w:hAnsi="Arial"/>
          <w:spacing w:val="2"/>
          <w:sz w:val="24"/>
          <w:lang w:val="ru-RU"/>
        </w:rPr>
        <w:t>:</w:t>
      </w:r>
      <w:bookmarkStart w:id="6" w:name="_heading=h.q6gqxeaw5soj" w:colFirst="0" w:colLast="0"/>
      <w:bookmarkEnd w:id="6"/>
    </w:p>
    <w:p w:rsidR="00083062" w:rsidRDefault="00083062" w:rsidP="00083062">
      <w:pPr>
        <w:pStyle w:val="aff6"/>
        <w:spacing w:before="0" w:beforeAutospacing="0" w:after="0" w:afterAutospacing="0" w:line="360" w:lineRule="auto"/>
        <w:ind w:firstLine="709"/>
        <w:jc w:val="both"/>
        <w:rPr>
          <w:rFonts w:ascii="Arial" w:hAnsi="Arial" w:cs="Arial"/>
        </w:rPr>
      </w:pPr>
      <w:r>
        <w:rPr>
          <w:rFonts w:ascii="Arial" w:hAnsi="Arial" w:cs="Arial"/>
        </w:rPr>
        <w:t xml:space="preserve">3.1 </w:t>
      </w:r>
      <w:r>
        <w:rPr>
          <w:rFonts w:ascii="Arial" w:hAnsi="Arial" w:cs="Arial"/>
          <w:b/>
          <w:bCs/>
        </w:rPr>
        <w:t>а</w:t>
      </w:r>
      <w:r w:rsidRPr="00441296">
        <w:rPr>
          <w:rFonts w:ascii="Arial" w:hAnsi="Arial" w:cs="Arial"/>
          <w:b/>
          <w:bCs/>
        </w:rPr>
        <w:t>втоматизация</w:t>
      </w:r>
      <w:r w:rsidRPr="00441296">
        <w:rPr>
          <w:rFonts w:ascii="Arial" w:hAnsi="Arial" w:cs="Arial"/>
        </w:rPr>
        <w:t xml:space="preserve"> (</w:t>
      </w:r>
      <w:proofErr w:type="spellStart"/>
      <w:r w:rsidRPr="00441296">
        <w:rPr>
          <w:rFonts w:ascii="Arial" w:hAnsi="Arial" w:cs="Arial"/>
        </w:rPr>
        <w:t>automation</w:t>
      </w:r>
      <w:proofErr w:type="spellEnd"/>
      <w:r w:rsidRPr="00441296">
        <w:rPr>
          <w:rFonts w:ascii="Arial" w:hAnsi="Arial" w:cs="Arial"/>
        </w:rPr>
        <w:t>)</w:t>
      </w:r>
      <w:r>
        <w:rPr>
          <w:rFonts w:ascii="Arial" w:hAnsi="Arial" w:cs="Arial"/>
        </w:rPr>
        <w:t>: С</w:t>
      </w:r>
      <w:r w:rsidRPr="00441296">
        <w:rPr>
          <w:rFonts w:ascii="Arial" w:hAnsi="Arial" w:cs="Arial"/>
        </w:rPr>
        <w:t xml:space="preserve">тепень, в которой деятельность машин или производственных систем выполняется автоматически. В рамках настоящего стандарта автоматизация обеспечивает методы, уменьшающие необходимость вмешательства оператора. </w:t>
      </w:r>
    </w:p>
    <w:p w:rsidR="00083062" w:rsidRPr="00441296" w:rsidRDefault="00083062" w:rsidP="00083062">
      <w:pPr>
        <w:pStyle w:val="aff6"/>
        <w:spacing w:before="0" w:beforeAutospacing="0" w:after="0" w:afterAutospacing="0" w:line="360" w:lineRule="auto"/>
        <w:ind w:firstLine="709"/>
        <w:jc w:val="both"/>
        <w:rPr>
          <w:rFonts w:ascii="Arial" w:hAnsi="Arial" w:cs="Arial"/>
        </w:rPr>
      </w:pPr>
      <w:r w:rsidRPr="00441296">
        <w:rPr>
          <w:rFonts w:ascii="Arial" w:hAnsi="Arial" w:cs="Arial"/>
        </w:rPr>
        <w:t>([4] (SEMI E87), п.5.2.2)</w:t>
      </w:r>
    </w:p>
    <w:p w:rsidR="00083062" w:rsidRDefault="00083062" w:rsidP="00083062">
      <w:pPr>
        <w:pStyle w:val="aff6"/>
        <w:spacing w:before="0" w:beforeAutospacing="0" w:after="0" w:afterAutospacing="0" w:line="360" w:lineRule="auto"/>
        <w:ind w:firstLine="709"/>
        <w:jc w:val="both"/>
        <w:rPr>
          <w:rFonts w:ascii="Arial" w:hAnsi="Arial" w:cs="Arial"/>
        </w:rPr>
      </w:pPr>
      <w:r w:rsidRPr="00441296">
        <w:rPr>
          <w:rFonts w:ascii="Arial" w:hAnsi="Arial" w:cs="Arial"/>
        </w:rPr>
        <w:t xml:space="preserve">3.2 </w:t>
      </w:r>
      <w:r>
        <w:rPr>
          <w:rFonts w:ascii="Arial" w:hAnsi="Arial" w:cs="Arial"/>
          <w:b/>
          <w:bCs/>
        </w:rPr>
        <w:t>а</w:t>
      </w:r>
      <w:r w:rsidRPr="00441296">
        <w:rPr>
          <w:rFonts w:ascii="Arial" w:hAnsi="Arial" w:cs="Arial"/>
          <w:b/>
          <w:bCs/>
        </w:rPr>
        <w:t>втоматизированная система транспортировки материалов</w:t>
      </w:r>
      <w:r w:rsidRPr="00441296">
        <w:rPr>
          <w:rFonts w:ascii="Arial" w:hAnsi="Arial" w:cs="Arial"/>
        </w:rPr>
        <w:t xml:space="preserve"> (</w:t>
      </w:r>
      <w:proofErr w:type="spellStart"/>
      <w:r w:rsidRPr="00441296">
        <w:rPr>
          <w:rFonts w:ascii="Arial" w:hAnsi="Arial" w:cs="Arial"/>
        </w:rPr>
        <w:t>Automated</w:t>
      </w:r>
      <w:proofErr w:type="spellEnd"/>
      <w:r w:rsidRPr="00441296">
        <w:rPr>
          <w:rFonts w:ascii="Arial" w:hAnsi="Arial" w:cs="Arial"/>
        </w:rPr>
        <w:t xml:space="preserve"> </w:t>
      </w:r>
      <w:proofErr w:type="spellStart"/>
      <w:r w:rsidRPr="00441296">
        <w:rPr>
          <w:rFonts w:ascii="Arial" w:hAnsi="Arial" w:cs="Arial"/>
        </w:rPr>
        <w:t>Material</w:t>
      </w:r>
      <w:proofErr w:type="spellEnd"/>
      <w:r w:rsidRPr="00441296">
        <w:rPr>
          <w:rFonts w:ascii="Arial" w:hAnsi="Arial" w:cs="Arial"/>
        </w:rPr>
        <w:t xml:space="preserve"> </w:t>
      </w:r>
      <w:proofErr w:type="spellStart"/>
      <w:r w:rsidRPr="00441296">
        <w:rPr>
          <w:rFonts w:ascii="Arial" w:hAnsi="Arial" w:cs="Arial"/>
        </w:rPr>
        <w:t>Handling</w:t>
      </w:r>
      <w:proofErr w:type="spellEnd"/>
      <w:r w:rsidRPr="00441296">
        <w:rPr>
          <w:rFonts w:ascii="Arial" w:hAnsi="Arial" w:cs="Arial"/>
        </w:rPr>
        <w:t xml:space="preserve"> </w:t>
      </w:r>
      <w:proofErr w:type="spellStart"/>
      <w:r w:rsidRPr="00441296">
        <w:rPr>
          <w:rFonts w:ascii="Arial" w:hAnsi="Arial" w:cs="Arial"/>
        </w:rPr>
        <w:t>System</w:t>
      </w:r>
      <w:proofErr w:type="spellEnd"/>
      <w:r w:rsidRPr="00441296">
        <w:rPr>
          <w:rFonts w:ascii="Arial" w:hAnsi="Arial" w:cs="Arial"/>
        </w:rPr>
        <w:t>)</w:t>
      </w:r>
      <w:r>
        <w:rPr>
          <w:rFonts w:ascii="Arial" w:hAnsi="Arial" w:cs="Arial"/>
        </w:rPr>
        <w:t>: А</w:t>
      </w:r>
      <w:r w:rsidRPr="00441296">
        <w:rPr>
          <w:rFonts w:ascii="Arial" w:hAnsi="Arial" w:cs="Arial"/>
        </w:rPr>
        <w:t xml:space="preserve">втоматизированная система хранения и перемещения материалов внутри фабрики. </w:t>
      </w:r>
    </w:p>
    <w:p w:rsidR="00083062" w:rsidRPr="00441296" w:rsidRDefault="00083062" w:rsidP="00083062">
      <w:pPr>
        <w:pStyle w:val="aff6"/>
        <w:spacing w:before="0" w:beforeAutospacing="0" w:after="0" w:afterAutospacing="0" w:line="360" w:lineRule="auto"/>
        <w:ind w:firstLine="709"/>
        <w:jc w:val="both"/>
        <w:rPr>
          <w:rFonts w:ascii="Arial" w:hAnsi="Arial" w:cs="Arial"/>
        </w:rPr>
      </w:pPr>
      <w:r w:rsidRPr="00441296">
        <w:rPr>
          <w:rFonts w:ascii="Arial" w:hAnsi="Arial" w:cs="Arial"/>
        </w:rPr>
        <w:t>([4] (SEMI E87), п.5.2.1)</w:t>
      </w:r>
    </w:p>
    <w:p w:rsidR="00083062" w:rsidRDefault="00083062" w:rsidP="00083062">
      <w:pPr>
        <w:pStyle w:val="aff6"/>
        <w:spacing w:before="0" w:beforeAutospacing="0" w:after="0" w:afterAutospacing="0" w:line="360" w:lineRule="auto"/>
        <w:ind w:firstLine="709"/>
        <w:jc w:val="both"/>
        <w:rPr>
          <w:rFonts w:ascii="Arial" w:hAnsi="Arial" w:cs="Arial"/>
        </w:rPr>
      </w:pPr>
      <w:r w:rsidRPr="00441296">
        <w:rPr>
          <w:rFonts w:ascii="Arial" w:hAnsi="Arial" w:cs="Arial"/>
        </w:rPr>
        <w:t xml:space="preserve">3.3 </w:t>
      </w:r>
      <w:r>
        <w:rPr>
          <w:rFonts w:ascii="Arial" w:hAnsi="Arial" w:cs="Arial"/>
          <w:b/>
          <w:bCs/>
        </w:rPr>
        <w:t>а</w:t>
      </w:r>
      <w:r w:rsidRPr="00441296">
        <w:rPr>
          <w:rFonts w:ascii="Arial" w:hAnsi="Arial" w:cs="Arial"/>
          <w:b/>
          <w:bCs/>
        </w:rPr>
        <w:t>варийное состояние передачи</w:t>
      </w:r>
      <w:r w:rsidRPr="00441296">
        <w:rPr>
          <w:rFonts w:ascii="Arial" w:hAnsi="Arial" w:cs="Arial"/>
        </w:rPr>
        <w:t xml:space="preserve"> (</w:t>
      </w:r>
      <w:proofErr w:type="spellStart"/>
      <w:r w:rsidRPr="00441296">
        <w:rPr>
          <w:rFonts w:ascii="Arial" w:hAnsi="Arial" w:cs="Arial"/>
        </w:rPr>
        <w:t>handoff</w:t>
      </w:r>
      <w:proofErr w:type="spellEnd"/>
      <w:r w:rsidRPr="00441296">
        <w:rPr>
          <w:rFonts w:ascii="Arial" w:hAnsi="Arial" w:cs="Arial"/>
        </w:rPr>
        <w:t xml:space="preserve"> </w:t>
      </w:r>
      <w:proofErr w:type="spellStart"/>
      <w:r w:rsidRPr="00441296">
        <w:rPr>
          <w:rFonts w:ascii="Arial" w:hAnsi="Arial" w:cs="Arial"/>
        </w:rPr>
        <w:t>interlock</w:t>
      </w:r>
      <w:proofErr w:type="spellEnd"/>
      <w:r w:rsidRPr="00441296">
        <w:rPr>
          <w:rFonts w:ascii="Arial" w:hAnsi="Arial" w:cs="Arial"/>
        </w:rPr>
        <w:t xml:space="preserve"> </w:t>
      </w:r>
      <w:proofErr w:type="spellStart"/>
      <w:r w:rsidRPr="00441296">
        <w:rPr>
          <w:rFonts w:ascii="Arial" w:hAnsi="Arial" w:cs="Arial"/>
        </w:rPr>
        <w:t>abnormal</w:t>
      </w:r>
      <w:proofErr w:type="spellEnd"/>
      <w:r w:rsidRPr="00441296">
        <w:rPr>
          <w:rFonts w:ascii="Arial" w:hAnsi="Arial" w:cs="Arial"/>
        </w:rPr>
        <w:t>)</w:t>
      </w:r>
      <w:r>
        <w:rPr>
          <w:rFonts w:ascii="Arial" w:hAnsi="Arial" w:cs="Arial"/>
        </w:rPr>
        <w:t>: С</w:t>
      </w:r>
      <w:r w:rsidRPr="00441296">
        <w:rPr>
          <w:rFonts w:ascii="Arial" w:hAnsi="Arial" w:cs="Arial"/>
        </w:rPr>
        <w:t xml:space="preserve">остояние, указывающее, что пассивное оборудование обнаружило ненормальные условия в процессе передачи. Может означать возможное вмешательство активного оборудования в зону конфликта. </w:t>
      </w:r>
    </w:p>
    <w:p w:rsidR="00083062" w:rsidRDefault="00083062" w:rsidP="00083062">
      <w:pPr>
        <w:pStyle w:val="aff6"/>
        <w:spacing w:before="0" w:beforeAutospacing="0" w:after="0" w:afterAutospacing="0" w:line="360" w:lineRule="auto"/>
        <w:ind w:firstLine="709"/>
        <w:jc w:val="both"/>
        <w:rPr>
          <w:rFonts w:ascii="Arial" w:hAnsi="Arial" w:cs="Arial"/>
        </w:rPr>
      </w:pPr>
      <w:r w:rsidRPr="00441296">
        <w:rPr>
          <w:rFonts w:ascii="Arial" w:hAnsi="Arial" w:cs="Arial"/>
        </w:rPr>
        <w:t>(</w:t>
      </w:r>
      <w:r w:rsidRPr="002B5489">
        <w:rPr>
          <w:rFonts w:ascii="Arial" w:hAnsi="Arial" w:cs="Arial"/>
        </w:rPr>
        <w:t>[5]</w:t>
      </w:r>
      <w:r>
        <w:rPr>
          <w:rFonts w:ascii="Arial" w:hAnsi="Arial" w:cs="Arial"/>
        </w:rPr>
        <w:t xml:space="preserve"> (</w:t>
      </w:r>
      <w:r w:rsidRPr="00441296">
        <w:rPr>
          <w:rFonts w:ascii="Arial" w:hAnsi="Arial" w:cs="Arial"/>
        </w:rPr>
        <w:t>SEMI E84</w:t>
      </w:r>
      <w:r>
        <w:rPr>
          <w:rFonts w:ascii="Arial" w:hAnsi="Arial" w:cs="Arial"/>
        </w:rPr>
        <w:t>)</w:t>
      </w:r>
      <w:r w:rsidRPr="00441296">
        <w:rPr>
          <w:rFonts w:ascii="Arial" w:hAnsi="Arial" w:cs="Arial"/>
        </w:rPr>
        <w:t>, п.5.1.13)</w:t>
      </w:r>
    </w:p>
    <w:p w:rsidR="000A698B" w:rsidRDefault="000A698B" w:rsidP="00083062">
      <w:pPr>
        <w:pStyle w:val="aff6"/>
        <w:spacing w:before="0" w:beforeAutospacing="0" w:after="0" w:afterAutospacing="0" w:line="360" w:lineRule="auto"/>
        <w:ind w:firstLine="709"/>
        <w:jc w:val="both"/>
      </w:pPr>
      <w:r w:rsidRPr="00B65200">
        <w:rPr>
          <w:rFonts w:ascii="Arial" w:hAnsi="Arial" w:cs="Arial"/>
        </w:rPr>
        <w:t xml:space="preserve">3.4 </w:t>
      </w:r>
      <w:r w:rsidRPr="00B65200">
        <w:rPr>
          <w:rFonts w:ascii="Arial" w:hAnsi="Arial" w:cs="Arial"/>
          <w:b/>
          <w:bCs/>
        </w:rPr>
        <w:t>активное оборудование</w:t>
      </w:r>
      <w:r w:rsidRPr="00B65200">
        <w:rPr>
          <w:rFonts w:ascii="Arial" w:hAnsi="Arial" w:cs="Arial"/>
        </w:rPr>
        <w:t xml:space="preserve"> (</w:t>
      </w:r>
      <w:proofErr w:type="spellStart"/>
      <w:r w:rsidRPr="00B65200">
        <w:rPr>
          <w:rFonts w:ascii="Arial" w:hAnsi="Arial" w:cs="Arial"/>
        </w:rPr>
        <w:t>active</w:t>
      </w:r>
      <w:proofErr w:type="spellEnd"/>
      <w:r w:rsidRPr="00B65200">
        <w:rPr>
          <w:rFonts w:ascii="Arial" w:hAnsi="Arial" w:cs="Arial"/>
        </w:rPr>
        <w:t xml:space="preserve"> </w:t>
      </w:r>
      <w:proofErr w:type="spellStart"/>
      <w:r w:rsidRPr="00B65200">
        <w:rPr>
          <w:rFonts w:ascii="Arial" w:hAnsi="Arial" w:cs="Arial"/>
        </w:rPr>
        <w:t>equipment</w:t>
      </w:r>
      <w:proofErr w:type="spellEnd"/>
      <w:r w:rsidRPr="00B65200">
        <w:rPr>
          <w:rFonts w:ascii="Arial" w:hAnsi="Arial" w:cs="Arial"/>
        </w:rPr>
        <w:t>) — оборудование, которое загружает кассету на кассетную станцию другого оборудования или выгружает кассету с неё [SEMI E23]. (SEMI E84, п.5.1.2)</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0A698B">
        <w:rPr>
          <w:rFonts w:ascii="Arial" w:hAnsi="Arial" w:cs="Arial"/>
        </w:rPr>
        <w:t>5</w:t>
      </w:r>
      <w:r w:rsidRPr="002B5489">
        <w:rPr>
          <w:rFonts w:ascii="Arial" w:hAnsi="Arial" w:cs="Arial"/>
        </w:rPr>
        <w:t xml:space="preserve"> </w:t>
      </w:r>
      <w:r>
        <w:rPr>
          <w:rFonts w:ascii="Arial" w:hAnsi="Arial" w:cs="Arial"/>
          <w:b/>
          <w:bCs/>
        </w:rPr>
        <w:t>а</w:t>
      </w:r>
      <w:r w:rsidRPr="002B5489">
        <w:rPr>
          <w:rFonts w:ascii="Arial" w:hAnsi="Arial" w:cs="Arial"/>
          <w:b/>
          <w:bCs/>
        </w:rPr>
        <w:t>ктивное транспортное средство подвесной шаттл</w:t>
      </w:r>
      <w:r w:rsidRPr="002B5489">
        <w:rPr>
          <w:rFonts w:ascii="Arial" w:hAnsi="Arial" w:cs="Arial"/>
        </w:rPr>
        <w:t xml:space="preserve"> (</w:t>
      </w:r>
      <w:proofErr w:type="spellStart"/>
      <w:r w:rsidRPr="002B5489">
        <w:rPr>
          <w:rFonts w:ascii="Arial" w:hAnsi="Arial" w:cs="Arial"/>
        </w:rPr>
        <w:t>active</w:t>
      </w:r>
      <w:proofErr w:type="spellEnd"/>
      <w:r w:rsidRPr="002B5489">
        <w:rPr>
          <w:rFonts w:ascii="Arial" w:hAnsi="Arial" w:cs="Arial"/>
        </w:rPr>
        <w:t xml:space="preserve"> OHS </w:t>
      </w:r>
      <w:proofErr w:type="spellStart"/>
      <w:r w:rsidRPr="002B5489">
        <w:rPr>
          <w:rFonts w:ascii="Arial" w:hAnsi="Arial" w:cs="Arial"/>
        </w:rPr>
        <w:t>vehicle</w:t>
      </w:r>
      <w:proofErr w:type="spellEnd"/>
      <w:r w:rsidRPr="002B5489">
        <w:rPr>
          <w:rFonts w:ascii="Arial" w:hAnsi="Arial" w:cs="Arial"/>
        </w:rPr>
        <w:t>)</w:t>
      </w:r>
      <w:r>
        <w:rPr>
          <w:rFonts w:ascii="Arial" w:hAnsi="Arial" w:cs="Arial"/>
        </w:rPr>
        <w:t>: Т</w:t>
      </w:r>
      <w:r w:rsidRPr="002B5489">
        <w:rPr>
          <w:rFonts w:ascii="Arial" w:hAnsi="Arial" w:cs="Arial"/>
        </w:rPr>
        <w:t xml:space="preserve">ранспортное средство подвесной </w:t>
      </w:r>
      <w:proofErr w:type="spellStart"/>
      <w:r w:rsidRPr="002B5489">
        <w:rPr>
          <w:rFonts w:ascii="Arial" w:hAnsi="Arial" w:cs="Arial"/>
        </w:rPr>
        <w:t>шатлл</w:t>
      </w:r>
      <w:proofErr w:type="spellEnd"/>
      <w:r w:rsidRPr="002B5489">
        <w:rPr>
          <w:rFonts w:ascii="Arial" w:hAnsi="Arial" w:cs="Arial"/>
        </w:rPr>
        <w:t>, оснащённое устройством для загрузки или выгрузки держателя из одного оборудования в другое. ([5] (SEMI E84), п.5.1.3)</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0A698B">
        <w:rPr>
          <w:rFonts w:ascii="Arial" w:hAnsi="Arial" w:cs="Arial"/>
        </w:rPr>
        <w:t>6</w:t>
      </w:r>
      <w:r w:rsidRPr="002B5489">
        <w:rPr>
          <w:rFonts w:ascii="Arial" w:hAnsi="Arial" w:cs="Arial"/>
        </w:rPr>
        <w:t xml:space="preserve"> </w:t>
      </w:r>
      <w:r>
        <w:rPr>
          <w:rFonts w:ascii="Arial" w:hAnsi="Arial" w:cs="Arial"/>
          <w:b/>
          <w:bCs/>
        </w:rPr>
        <w:t>б</w:t>
      </w:r>
      <w:r w:rsidRPr="002B5489">
        <w:rPr>
          <w:rFonts w:ascii="Arial" w:hAnsi="Arial" w:cs="Arial"/>
          <w:b/>
          <w:bCs/>
        </w:rPr>
        <w:t>уфер</w:t>
      </w:r>
      <w:r w:rsidRPr="002B5489">
        <w:rPr>
          <w:rFonts w:ascii="Arial" w:hAnsi="Arial" w:cs="Arial"/>
        </w:rPr>
        <w:t xml:space="preserve"> (</w:t>
      </w:r>
      <w:proofErr w:type="spellStart"/>
      <w:r w:rsidRPr="002B5489">
        <w:rPr>
          <w:rFonts w:ascii="Arial" w:hAnsi="Arial" w:cs="Arial"/>
        </w:rPr>
        <w:t>buffer</w:t>
      </w:r>
      <w:proofErr w:type="spellEnd"/>
      <w:r w:rsidRPr="002B5489">
        <w:rPr>
          <w:rFonts w:ascii="Arial" w:hAnsi="Arial" w:cs="Arial"/>
        </w:rPr>
        <w:t>)</w:t>
      </w:r>
      <w:r>
        <w:rPr>
          <w:rFonts w:ascii="Arial" w:hAnsi="Arial" w:cs="Arial"/>
        </w:rPr>
        <w:t>: О</w:t>
      </w:r>
      <w:r w:rsidRPr="002B5489">
        <w:rPr>
          <w:rFonts w:ascii="Arial" w:hAnsi="Arial" w:cs="Arial"/>
        </w:rPr>
        <w:t xml:space="preserve">дин или несколько отсеков для временного хранения держателей на/в оборудовании. </w:t>
      </w:r>
    </w:p>
    <w:p w:rsidR="00083062" w:rsidRDefault="00083062" w:rsidP="00083062">
      <w:pPr>
        <w:pStyle w:val="aff6"/>
        <w:spacing w:before="0" w:beforeAutospacing="0" w:after="0" w:afterAutospacing="0" w:line="360" w:lineRule="auto"/>
        <w:ind w:firstLine="709"/>
        <w:jc w:val="both"/>
        <w:rPr>
          <w:rFonts w:ascii="Arial" w:hAnsi="Arial" w:cs="Arial"/>
        </w:rPr>
      </w:pPr>
      <w:bookmarkStart w:id="7" w:name="_Hlk207787344"/>
      <w:r w:rsidRPr="002B5489">
        <w:rPr>
          <w:rFonts w:ascii="Arial" w:hAnsi="Arial" w:cs="Arial"/>
        </w:rPr>
        <w:t>([4] (SEMI E87), п.5.2.3)</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0A698B">
        <w:rPr>
          <w:rFonts w:ascii="Arial" w:hAnsi="Arial" w:cs="Arial"/>
        </w:rPr>
        <w:t>7</w:t>
      </w:r>
      <w:r w:rsidRPr="002B5489">
        <w:rPr>
          <w:rFonts w:ascii="Arial" w:hAnsi="Arial" w:cs="Arial"/>
        </w:rPr>
        <w:t xml:space="preserve"> </w:t>
      </w:r>
      <w:r>
        <w:rPr>
          <w:rFonts w:ascii="Arial" w:hAnsi="Arial" w:cs="Arial"/>
          <w:b/>
          <w:bCs/>
        </w:rPr>
        <w:t>в</w:t>
      </w:r>
      <w:r w:rsidRPr="002B5489">
        <w:rPr>
          <w:rFonts w:ascii="Arial" w:hAnsi="Arial" w:cs="Arial"/>
          <w:b/>
          <w:bCs/>
        </w:rPr>
        <w:t>нутренний буфер</w:t>
      </w:r>
      <w:r w:rsidRPr="002B5489">
        <w:rPr>
          <w:rFonts w:ascii="Arial" w:hAnsi="Arial" w:cs="Arial"/>
        </w:rPr>
        <w:t xml:space="preserve"> (</w:t>
      </w:r>
      <w:proofErr w:type="spellStart"/>
      <w:r w:rsidRPr="002B5489">
        <w:rPr>
          <w:rFonts w:ascii="Arial" w:hAnsi="Arial" w:cs="Arial"/>
        </w:rPr>
        <w:t>internal</w:t>
      </w:r>
      <w:proofErr w:type="spellEnd"/>
      <w:r w:rsidRPr="002B5489">
        <w:rPr>
          <w:rFonts w:ascii="Arial" w:hAnsi="Arial" w:cs="Arial"/>
        </w:rPr>
        <w:t xml:space="preserve"> </w:t>
      </w:r>
      <w:proofErr w:type="spellStart"/>
      <w:r w:rsidRPr="002B5489">
        <w:rPr>
          <w:rFonts w:ascii="Arial" w:hAnsi="Arial" w:cs="Arial"/>
        </w:rPr>
        <w:t>buffer</w:t>
      </w:r>
      <w:proofErr w:type="spellEnd"/>
      <w:r w:rsidRPr="002B5489">
        <w:rPr>
          <w:rFonts w:ascii="Arial" w:hAnsi="Arial" w:cs="Arial"/>
        </w:rPr>
        <w:t>)</w:t>
      </w:r>
      <w:r>
        <w:rPr>
          <w:rFonts w:ascii="Arial" w:hAnsi="Arial" w:cs="Arial"/>
        </w:rPr>
        <w:t>: Н</w:t>
      </w:r>
      <w:r w:rsidRPr="002B5489">
        <w:rPr>
          <w:rFonts w:ascii="Arial" w:hAnsi="Arial" w:cs="Arial"/>
        </w:rPr>
        <w:t xml:space="preserve">абор отсеков внутри оборудования для хранения держателей, исключая порты загрузки.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([4] (SEMI E87), п.5.2.13)</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lastRenderedPageBreak/>
        <w:t>3.</w:t>
      </w:r>
      <w:r w:rsidR="000A698B">
        <w:rPr>
          <w:rFonts w:ascii="Arial" w:hAnsi="Arial" w:cs="Arial"/>
        </w:rPr>
        <w:t>8</w:t>
      </w:r>
      <w:r w:rsidRPr="002B5489">
        <w:rPr>
          <w:rFonts w:ascii="Arial" w:hAnsi="Arial" w:cs="Arial"/>
        </w:rPr>
        <w:t xml:space="preserve"> </w:t>
      </w:r>
      <w:r>
        <w:rPr>
          <w:rFonts w:ascii="Arial" w:hAnsi="Arial" w:cs="Arial"/>
          <w:b/>
          <w:bCs/>
        </w:rPr>
        <w:t>в</w:t>
      </w:r>
      <w:r w:rsidRPr="002B5489">
        <w:rPr>
          <w:rFonts w:ascii="Arial" w:hAnsi="Arial" w:cs="Arial"/>
          <w:b/>
          <w:bCs/>
        </w:rPr>
        <w:t>местимость держателя</w:t>
      </w:r>
      <w:r w:rsidRPr="002B5489">
        <w:rPr>
          <w:rFonts w:ascii="Arial" w:hAnsi="Arial" w:cs="Arial"/>
        </w:rPr>
        <w:t xml:space="preserve"> (</w:t>
      </w:r>
      <w:proofErr w:type="spellStart"/>
      <w:r w:rsidRPr="002B5489">
        <w:rPr>
          <w:rFonts w:ascii="Arial" w:hAnsi="Arial" w:cs="Arial"/>
        </w:rPr>
        <w:t>carrier</w:t>
      </w:r>
      <w:proofErr w:type="spellEnd"/>
      <w:r w:rsidRPr="002B5489">
        <w:rPr>
          <w:rFonts w:ascii="Arial" w:hAnsi="Arial" w:cs="Arial"/>
        </w:rPr>
        <w:t xml:space="preserve"> </w:t>
      </w:r>
      <w:proofErr w:type="spellStart"/>
      <w:r w:rsidRPr="002B5489">
        <w:rPr>
          <w:rFonts w:ascii="Arial" w:hAnsi="Arial" w:cs="Arial"/>
        </w:rPr>
        <w:t>capacity</w:t>
      </w:r>
      <w:proofErr w:type="spellEnd"/>
      <w:r w:rsidRPr="002B5489">
        <w:rPr>
          <w:rFonts w:ascii="Arial" w:hAnsi="Arial" w:cs="Arial"/>
        </w:rPr>
        <w:t>)</w:t>
      </w:r>
      <w:r>
        <w:rPr>
          <w:rFonts w:ascii="Arial" w:hAnsi="Arial" w:cs="Arial"/>
        </w:rPr>
        <w:t>: К</w:t>
      </w:r>
      <w:r w:rsidRPr="002B5489">
        <w:rPr>
          <w:rFonts w:ascii="Arial" w:hAnsi="Arial" w:cs="Arial"/>
        </w:rPr>
        <w:t xml:space="preserve">оличество подложек, которое удерживает держатель (как определено в SEMI E1.9).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([2] (SEMI E63), п.4.1.5)</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0A698B">
        <w:rPr>
          <w:rFonts w:ascii="Arial" w:hAnsi="Arial" w:cs="Arial"/>
        </w:rPr>
        <w:t>9</w:t>
      </w:r>
      <w:r w:rsidRPr="002B5489">
        <w:rPr>
          <w:rFonts w:ascii="Arial" w:hAnsi="Arial" w:cs="Arial"/>
        </w:rPr>
        <w:t xml:space="preserve"> </w:t>
      </w:r>
      <w:r>
        <w:rPr>
          <w:rFonts w:ascii="Arial" w:hAnsi="Arial" w:cs="Arial"/>
          <w:b/>
          <w:bCs/>
        </w:rPr>
        <w:t>в</w:t>
      </w:r>
      <w:r w:rsidRPr="002B5489">
        <w:rPr>
          <w:rFonts w:ascii="Arial" w:hAnsi="Arial" w:cs="Arial"/>
          <w:b/>
          <w:bCs/>
        </w:rPr>
        <w:t>ыгрузка</w:t>
      </w:r>
      <w:r w:rsidRPr="002B5489">
        <w:rPr>
          <w:rFonts w:ascii="Arial" w:hAnsi="Arial" w:cs="Arial"/>
        </w:rPr>
        <w:t xml:space="preserve"> (</w:t>
      </w:r>
      <w:proofErr w:type="spellStart"/>
      <w:r w:rsidRPr="002B5489">
        <w:rPr>
          <w:rFonts w:ascii="Arial" w:hAnsi="Arial" w:cs="Arial"/>
        </w:rPr>
        <w:t>unload</w:t>
      </w:r>
      <w:proofErr w:type="spellEnd"/>
      <w:r w:rsidRPr="002B5489">
        <w:rPr>
          <w:rFonts w:ascii="Arial" w:hAnsi="Arial" w:cs="Arial"/>
        </w:rPr>
        <w:t>)</w:t>
      </w:r>
      <w:r>
        <w:rPr>
          <w:rFonts w:ascii="Arial" w:hAnsi="Arial" w:cs="Arial"/>
        </w:rPr>
        <w:t>: О</w:t>
      </w:r>
      <w:r w:rsidRPr="002B5489">
        <w:rPr>
          <w:rFonts w:ascii="Arial" w:hAnsi="Arial" w:cs="Arial"/>
        </w:rPr>
        <w:t xml:space="preserve">перация снятия держателя с порта загрузки.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([4] (SEMI E87), п.5.2.32)</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0A698B">
        <w:rPr>
          <w:rFonts w:ascii="Arial" w:hAnsi="Arial" w:cs="Arial"/>
        </w:rPr>
        <w:t>10</w:t>
      </w:r>
      <w:r w:rsidRPr="002B5489">
        <w:rPr>
          <w:rFonts w:ascii="Arial" w:hAnsi="Arial" w:cs="Arial"/>
        </w:rPr>
        <w:t xml:space="preserve"> </w:t>
      </w:r>
      <w:r>
        <w:rPr>
          <w:rFonts w:ascii="Arial" w:hAnsi="Arial" w:cs="Arial"/>
          <w:b/>
          <w:bCs/>
        </w:rPr>
        <w:t>г</w:t>
      </w:r>
      <w:r w:rsidRPr="002B5489">
        <w:rPr>
          <w:rFonts w:ascii="Arial" w:hAnsi="Arial" w:cs="Arial"/>
          <w:b/>
          <w:bCs/>
        </w:rPr>
        <w:t>абарит кассеты</w:t>
      </w:r>
      <w:r w:rsidRPr="002B5489">
        <w:rPr>
          <w:rFonts w:ascii="Arial" w:hAnsi="Arial" w:cs="Arial"/>
        </w:rPr>
        <w:t xml:space="preserve"> (</w:t>
      </w:r>
      <w:proofErr w:type="spellStart"/>
      <w:r w:rsidRPr="002B5489">
        <w:rPr>
          <w:rFonts w:ascii="Arial" w:hAnsi="Arial" w:cs="Arial"/>
        </w:rPr>
        <w:t>cassette</w:t>
      </w:r>
      <w:proofErr w:type="spellEnd"/>
      <w:r w:rsidRPr="002B5489">
        <w:rPr>
          <w:rFonts w:ascii="Arial" w:hAnsi="Arial" w:cs="Arial"/>
        </w:rPr>
        <w:t xml:space="preserve"> </w:t>
      </w:r>
      <w:proofErr w:type="spellStart"/>
      <w:r w:rsidRPr="002B5489">
        <w:rPr>
          <w:rFonts w:ascii="Arial" w:hAnsi="Arial" w:cs="Arial"/>
        </w:rPr>
        <w:t>envelope</w:t>
      </w:r>
      <w:proofErr w:type="spellEnd"/>
      <w:r w:rsidRPr="002B5489">
        <w:rPr>
          <w:rFonts w:ascii="Arial" w:hAnsi="Arial" w:cs="Arial"/>
        </w:rPr>
        <w:t>)</w:t>
      </w:r>
      <w:r>
        <w:rPr>
          <w:rFonts w:ascii="Arial" w:hAnsi="Arial" w:cs="Arial"/>
        </w:rPr>
        <w:t>: П</w:t>
      </w:r>
      <w:r w:rsidRPr="002B5489">
        <w:rPr>
          <w:rFonts w:ascii="Arial" w:hAnsi="Arial" w:cs="Arial"/>
        </w:rPr>
        <w:t xml:space="preserve">рямоугольный объём с вертикальными стенками, который полностью включает кассету, даже если она наклонена.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([1] (SEMI E15), п.5.1.4)</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0A698B">
        <w:rPr>
          <w:rFonts w:ascii="Arial" w:hAnsi="Arial" w:cs="Arial"/>
        </w:rPr>
        <w:t>11</w:t>
      </w:r>
      <w:r w:rsidRPr="002B5489">
        <w:rPr>
          <w:rFonts w:ascii="Arial" w:hAnsi="Arial" w:cs="Arial"/>
        </w:rPr>
        <w:t xml:space="preserve"> </w:t>
      </w:r>
      <w:r>
        <w:rPr>
          <w:rFonts w:ascii="Arial" w:hAnsi="Arial" w:cs="Arial"/>
          <w:b/>
          <w:bCs/>
        </w:rPr>
        <w:t>г</w:t>
      </w:r>
      <w:r w:rsidRPr="002B5489">
        <w:rPr>
          <w:rFonts w:ascii="Arial" w:hAnsi="Arial" w:cs="Arial"/>
          <w:b/>
          <w:bCs/>
        </w:rPr>
        <w:t>абарит держателя пластин</w:t>
      </w:r>
      <w:r w:rsidRPr="002B5489">
        <w:rPr>
          <w:rFonts w:ascii="Arial" w:hAnsi="Arial" w:cs="Arial"/>
        </w:rPr>
        <w:t xml:space="preserve"> (</w:t>
      </w:r>
      <w:proofErr w:type="spellStart"/>
      <w:r w:rsidRPr="002B5489">
        <w:rPr>
          <w:rFonts w:ascii="Arial" w:hAnsi="Arial" w:cs="Arial"/>
        </w:rPr>
        <w:t>wafer</w:t>
      </w:r>
      <w:proofErr w:type="spellEnd"/>
      <w:r w:rsidRPr="002B5489">
        <w:rPr>
          <w:rFonts w:ascii="Arial" w:hAnsi="Arial" w:cs="Arial"/>
        </w:rPr>
        <w:t xml:space="preserve"> </w:t>
      </w:r>
      <w:proofErr w:type="spellStart"/>
      <w:r w:rsidRPr="002B5489">
        <w:rPr>
          <w:rFonts w:ascii="Arial" w:hAnsi="Arial" w:cs="Arial"/>
        </w:rPr>
        <w:t>carrier</w:t>
      </w:r>
      <w:proofErr w:type="spellEnd"/>
      <w:r w:rsidRPr="002B5489">
        <w:rPr>
          <w:rFonts w:ascii="Arial" w:hAnsi="Arial" w:cs="Arial"/>
        </w:rPr>
        <w:t xml:space="preserve"> </w:t>
      </w:r>
      <w:proofErr w:type="spellStart"/>
      <w:r w:rsidRPr="002B5489">
        <w:rPr>
          <w:rFonts w:ascii="Arial" w:hAnsi="Arial" w:cs="Arial"/>
        </w:rPr>
        <w:t>envelope</w:t>
      </w:r>
      <w:proofErr w:type="spellEnd"/>
      <w:r w:rsidRPr="002B5489">
        <w:rPr>
          <w:rFonts w:ascii="Arial" w:hAnsi="Arial" w:cs="Arial"/>
        </w:rPr>
        <w:t>)</w:t>
      </w:r>
      <w:r>
        <w:rPr>
          <w:rFonts w:ascii="Arial" w:hAnsi="Arial" w:cs="Arial"/>
        </w:rPr>
        <w:t>: П</w:t>
      </w:r>
      <w:r w:rsidRPr="002B5489">
        <w:rPr>
          <w:rFonts w:ascii="Arial" w:hAnsi="Arial" w:cs="Arial"/>
        </w:rPr>
        <w:t xml:space="preserve">рямоугольный объём с вертикальными стенками, полностью включающий держатель пластин, даже если он наклонён (см. </w:t>
      </w:r>
      <w:r w:rsidRPr="00A870BD">
        <w:rPr>
          <w:rFonts w:ascii="Arial" w:hAnsi="Arial" w:cs="Arial"/>
        </w:rPr>
        <w:t>[1] (</w:t>
      </w:r>
      <w:r w:rsidRPr="002B5489">
        <w:rPr>
          <w:rFonts w:ascii="Arial" w:hAnsi="Arial" w:cs="Arial"/>
        </w:rPr>
        <w:t>SEMI E15</w:t>
      </w:r>
      <w:r w:rsidRPr="00A870BD">
        <w:rPr>
          <w:rFonts w:ascii="Arial" w:hAnsi="Arial" w:cs="Arial"/>
        </w:rPr>
        <w:t>)</w:t>
      </w:r>
      <w:r w:rsidRPr="002B5489">
        <w:rPr>
          <w:rFonts w:ascii="Arial" w:hAnsi="Arial" w:cs="Arial"/>
        </w:rPr>
        <w:t xml:space="preserve">, рис. 1).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870BD">
        <w:rPr>
          <w:rFonts w:ascii="Arial" w:hAnsi="Arial" w:cs="Arial"/>
        </w:rPr>
        <w:t>[1] (</w:t>
      </w:r>
      <w:r w:rsidRPr="002B5489">
        <w:rPr>
          <w:rFonts w:ascii="Arial" w:hAnsi="Arial" w:cs="Arial"/>
        </w:rPr>
        <w:t>SEMI E15</w:t>
      </w:r>
      <w:r w:rsidRPr="00A870BD">
        <w:rPr>
          <w:rFonts w:ascii="Arial" w:hAnsi="Arial" w:cs="Arial"/>
        </w:rPr>
        <w:t>)</w:t>
      </w:r>
      <w:r w:rsidRPr="002B5489">
        <w:rPr>
          <w:rFonts w:ascii="Arial" w:hAnsi="Arial" w:cs="Arial"/>
        </w:rPr>
        <w:t>, п.5.1.18)</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0A698B">
        <w:rPr>
          <w:rFonts w:ascii="Arial" w:hAnsi="Arial" w:cs="Arial"/>
        </w:rPr>
        <w:t>12</w:t>
      </w:r>
      <w:r w:rsidRPr="002B5489">
        <w:rPr>
          <w:rFonts w:ascii="Arial" w:hAnsi="Arial" w:cs="Arial"/>
        </w:rPr>
        <w:t xml:space="preserve"> </w:t>
      </w:r>
      <w:r>
        <w:rPr>
          <w:rFonts w:ascii="Arial" w:hAnsi="Arial" w:cs="Arial"/>
          <w:b/>
          <w:bCs/>
        </w:rPr>
        <w:t>г</w:t>
      </w:r>
      <w:r w:rsidRPr="002B5489">
        <w:rPr>
          <w:rFonts w:ascii="Arial" w:hAnsi="Arial" w:cs="Arial"/>
          <w:b/>
          <w:bCs/>
        </w:rPr>
        <w:t>лобальная ориентация</w:t>
      </w:r>
      <w:r w:rsidRPr="002B5489">
        <w:rPr>
          <w:rFonts w:ascii="Arial" w:hAnsi="Arial" w:cs="Arial"/>
        </w:rPr>
        <w:t xml:space="preserve"> (</w:t>
      </w:r>
      <w:proofErr w:type="spellStart"/>
      <w:r w:rsidRPr="002B5489">
        <w:rPr>
          <w:rFonts w:ascii="Arial" w:hAnsi="Arial" w:cs="Arial"/>
        </w:rPr>
        <w:t>global</w:t>
      </w:r>
      <w:proofErr w:type="spellEnd"/>
      <w:r w:rsidRPr="002B5489">
        <w:rPr>
          <w:rFonts w:ascii="Arial" w:hAnsi="Arial" w:cs="Arial"/>
        </w:rPr>
        <w:t xml:space="preserve"> </w:t>
      </w:r>
      <w:proofErr w:type="spellStart"/>
      <w:r w:rsidRPr="002B5489">
        <w:rPr>
          <w:rFonts w:ascii="Arial" w:hAnsi="Arial" w:cs="Arial"/>
        </w:rPr>
        <w:t>orientation</w:t>
      </w:r>
      <w:proofErr w:type="spellEnd"/>
      <w:r w:rsidRPr="002B5489">
        <w:rPr>
          <w:rFonts w:ascii="Arial" w:hAnsi="Arial" w:cs="Arial"/>
        </w:rPr>
        <w:t>)</w:t>
      </w:r>
      <w:r>
        <w:rPr>
          <w:rFonts w:ascii="Arial" w:hAnsi="Arial" w:cs="Arial"/>
        </w:rPr>
        <w:t>: О</w:t>
      </w:r>
      <w:r w:rsidRPr="002B5489">
        <w:rPr>
          <w:rFonts w:ascii="Arial" w:hAnsi="Arial" w:cs="Arial"/>
        </w:rPr>
        <w:t xml:space="preserve">бщее пространственное положение держателя пластин в оборудовании; может быть вертикальным или горизонтальным.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870BD">
        <w:rPr>
          <w:rFonts w:ascii="Arial" w:hAnsi="Arial" w:cs="Arial"/>
        </w:rPr>
        <w:t>[1] (</w:t>
      </w:r>
      <w:r w:rsidRPr="002B5489">
        <w:rPr>
          <w:rFonts w:ascii="Arial" w:hAnsi="Arial" w:cs="Arial"/>
        </w:rPr>
        <w:t>SEMI E15</w:t>
      </w:r>
      <w:r w:rsidRPr="00A870BD">
        <w:rPr>
          <w:rFonts w:ascii="Arial" w:hAnsi="Arial" w:cs="Arial"/>
        </w:rPr>
        <w:t>)</w:t>
      </w:r>
      <w:r w:rsidRPr="002B5489">
        <w:rPr>
          <w:rFonts w:ascii="Arial" w:hAnsi="Arial" w:cs="Arial"/>
        </w:rPr>
        <w:t>, п.5.1.6)</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0A698B">
        <w:rPr>
          <w:rFonts w:ascii="Arial" w:hAnsi="Arial" w:cs="Arial"/>
        </w:rPr>
        <w:t>13</w:t>
      </w:r>
      <w:r w:rsidRPr="002B5489">
        <w:rPr>
          <w:rFonts w:ascii="Arial" w:hAnsi="Arial" w:cs="Arial"/>
        </w:rPr>
        <w:t xml:space="preserve"> </w:t>
      </w:r>
      <w:r>
        <w:rPr>
          <w:rFonts w:ascii="Arial" w:hAnsi="Arial" w:cs="Arial"/>
          <w:b/>
          <w:bCs/>
        </w:rPr>
        <w:t>г</w:t>
      </w:r>
      <w:r w:rsidRPr="002B5489">
        <w:rPr>
          <w:rFonts w:ascii="Arial" w:hAnsi="Arial" w:cs="Arial"/>
          <w:b/>
          <w:bCs/>
        </w:rPr>
        <w:t>лубина загрузки</w:t>
      </w:r>
      <w:r w:rsidRPr="002B5489">
        <w:rPr>
          <w:rFonts w:ascii="Arial" w:hAnsi="Arial" w:cs="Arial"/>
        </w:rPr>
        <w:t xml:space="preserve"> (</w:t>
      </w:r>
      <w:proofErr w:type="spellStart"/>
      <w:r w:rsidRPr="002B5489">
        <w:rPr>
          <w:rFonts w:ascii="Arial" w:hAnsi="Arial" w:cs="Arial"/>
        </w:rPr>
        <w:t>load</w:t>
      </w:r>
      <w:proofErr w:type="spellEnd"/>
      <w:r w:rsidRPr="002B5489">
        <w:rPr>
          <w:rFonts w:ascii="Arial" w:hAnsi="Arial" w:cs="Arial"/>
        </w:rPr>
        <w:t xml:space="preserve"> </w:t>
      </w:r>
      <w:proofErr w:type="spellStart"/>
      <w:r w:rsidRPr="002B5489">
        <w:rPr>
          <w:rFonts w:ascii="Arial" w:hAnsi="Arial" w:cs="Arial"/>
        </w:rPr>
        <w:t>depth</w:t>
      </w:r>
      <w:proofErr w:type="spellEnd"/>
      <w:r w:rsidRPr="002B5489">
        <w:rPr>
          <w:rFonts w:ascii="Arial" w:hAnsi="Arial" w:cs="Arial"/>
        </w:rPr>
        <w:t>)</w:t>
      </w:r>
      <w:r>
        <w:rPr>
          <w:rFonts w:ascii="Arial" w:hAnsi="Arial" w:cs="Arial"/>
        </w:rPr>
        <w:t>: Г</w:t>
      </w:r>
      <w:r w:rsidRPr="002B5489">
        <w:rPr>
          <w:rFonts w:ascii="Arial" w:hAnsi="Arial" w:cs="Arial"/>
        </w:rPr>
        <w:t xml:space="preserve">оризонтальное расстояние от плоскости загрузочной поверхности до </w:t>
      </w:r>
      <w:proofErr w:type="spellStart"/>
      <w:r w:rsidRPr="002B5489">
        <w:rPr>
          <w:rFonts w:ascii="Arial" w:hAnsi="Arial" w:cs="Arial"/>
        </w:rPr>
        <w:t>центроида</w:t>
      </w:r>
      <w:proofErr w:type="spellEnd"/>
      <w:r w:rsidRPr="002B5489">
        <w:rPr>
          <w:rFonts w:ascii="Arial" w:hAnsi="Arial" w:cs="Arial"/>
        </w:rPr>
        <w:t xml:space="preserve"> кассеты или контейнера (см.</w:t>
      </w:r>
      <w:r>
        <w:rPr>
          <w:rFonts w:ascii="Arial" w:hAnsi="Arial" w:cs="Arial"/>
        </w:rPr>
        <w:t xml:space="preserve"> </w:t>
      </w:r>
      <w:r w:rsidRPr="00A870BD">
        <w:rPr>
          <w:rFonts w:ascii="Arial" w:hAnsi="Arial" w:cs="Arial"/>
        </w:rPr>
        <w:t>[1] (</w:t>
      </w:r>
      <w:r w:rsidRPr="002B5489">
        <w:rPr>
          <w:rFonts w:ascii="Arial" w:hAnsi="Arial" w:cs="Arial"/>
        </w:rPr>
        <w:t>SEMI E15</w:t>
      </w:r>
      <w:r w:rsidRPr="00A870BD">
        <w:rPr>
          <w:rFonts w:ascii="Arial" w:hAnsi="Arial" w:cs="Arial"/>
        </w:rPr>
        <w:t>)</w:t>
      </w:r>
      <w:r w:rsidRPr="002B5489">
        <w:rPr>
          <w:rFonts w:ascii="Arial" w:hAnsi="Arial" w:cs="Arial"/>
        </w:rPr>
        <w:t xml:space="preserve">, рис. 2 и 3).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870BD">
        <w:rPr>
          <w:rFonts w:ascii="Arial" w:hAnsi="Arial" w:cs="Arial"/>
        </w:rPr>
        <w:t>[1] (</w:t>
      </w:r>
      <w:r w:rsidRPr="002B5489">
        <w:rPr>
          <w:rFonts w:ascii="Arial" w:hAnsi="Arial" w:cs="Arial"/>
        </w:rPr>
        <w:t>SEMI E15</w:t>
      </w:r>
      <w:r w:rsidRPr="00A870BD">
        <w:rPr>
          <w:rFonts w:ascii="Arial" w:hAnsi="Arial" w:cs="Arial"/>
        </w:rPr>
        <w:t>)</w:t>
      </w:r>
      <w:r w:rsidRPr="002B5489">
        <w:rPr>
          <w:rFonts w:ascii="Arial" w:hAnsi="Arial" w:cs="Arial"/>
        </w:rPr>
        <w:t>, п.5.1.7)</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851DB6">
        <w:rPr>
          <w:rFonts w:ascii="Arial" w:hAnsi="Arial" w:cs="Arial"/>
        </w:rPr>
        <w:t>14</w:t>
      </w:r>
      <w:r w:rsidRPr="002B5489">
        <w:rPr>
          <w:rFonts w:ascii="Arial" w:hAnsi="Arial" w:cs="Arial"/>
        </w:rPr>
        <w:t xml:space="preserve"> </w:t>
      </w:r>
      <w:r>
        <w:rPr>
          <w:rFonts w:ascii="Arial" w:hAnsi="Arial" w:cs="Arial"/>
          <w:b/>
          <w:bCs/>
        </w:rPr>
        <w:t>г</w:t>
      </w:r>
      <w:r w:rsidRPr="002B5489">
        <w:rPr>
          <w:rFonts w:ascii="Arial" w:hAnsi="Arial" w:cs="Arial"/>
          <w:b/>
          <w:bCs/>
        </w:rPr>
        <w:t>нёзда фиксаторов</w:t>
      </w:r>
      <w:r w:rsidRPr="002B5489">
        <w:rPr>
          <w:rFonts w:ascii="Arial" w:hAnsi="Arial" w:cs="Arial"/>
        </w:rPr>
        <w:t xml:space="preserve"> (</w:t>
      </w:r>
      <w:proofErr w:type="spellStart"/>
      <w:r w:rsidRPr="002B5489">
        <w:rPr>
          <w:rFonts w:ascii="Arial" w:hAnsi="Arial" w:cs="Arial"/>
        </w:rPr>
        <w:t>latch</w:t>
      </w:r>
      <w:proofErr w:type="spellEnd"/>
      <w:r w:rsidRPr="002B5489">
        <w:rPr>
          <w:rFonts w:ascii="Arial" w:hAnsi="Arial" w:cs="Arial"/>
        </w:rPr>
        <w:t xml:space="preserve"> </w:t>
      </w:r>
      <w:proofErr w:type="spellStart"/>
      <w:r w:rsidRPr="002B5489">
        <w:rPr>
          <w:rFonts w:ascii="Arial" w:hAnsi="Arial" w:cs="Arial"/>
        </w:rPr>
        <w:t>cavities</w:t>
      </w:r>
      <w:proofErr w:type="spellEnd"/>
      <w:r w:rsidRPr="002B5489">
        <w:rPr>
          <w:rFonts w:ascii="Arial" w:hAnsi="Arial" w:cs="Arial"/>
        </w:rPr>
        <w:t>)</w:t>
      </w:r>
      <w:r>
        <w:rPr>
          <w:rFonts w:ascii="Arial" w:hAnsi="Arial" w:cs="Arial"/>
        </w:rPr>
        <w:t>: У</w:t>
      </w:r>
      <w:r w:rsidRPr="002B5489">
        <w:rPr>
          <w:rFonts w:ascii="Arial" w:hAnsi="Arial" w:cs="Arial"/>
        </w:rPr>
        <w:t xml:space="preserve">глубления, расположенные в направляющих рейках узла порта, которые принимают фиксаторы контейнера в открытом положении дверцы контейнера.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([6] (SEMI E19), п.6.1.5)</w:t>
      </w:r>
    </w:p>
    <w:p w:rsidR="00851DB6" w:rsidRPr="00B72067" w:rsidRDefault="00851DB6" w:rsidP="00851DB6">
      <w:pPr>
        <w:pStyle w:val="aff6"/>
        <w:spacing w:before="0" w:beforeAutospacing="0" w:after="0" w:afterAutospacing="0" w:line="360" w:lineRule="auto"/>
        <w:ind w:firstLine="709"/>
        <w:jc w:val="both"/>
        <w:rPr>
          <w:rFonts w:ascii="Arial" w:hAnsi="Arial" w:cs="Arial"/>
        </w:rPr>
      </w:pPr>
      <w:r w:rsidRPr="00B72067">
        <w:rPr>
          <w:rFonts w:ascii="Arial" w:hAnsi="Arial" w:cs="Arial"/>
        </w:rPr>
        <w:t xml:space="preserve">3.15 </w:t>
      </w:r>
      <w:r w:rsidRPr="00B72067">
        <w:rPr>
          <w:rFonts w:ascii="Arial" w:hAnsi="Arial" w:cs="Arial"/>
          <w:b/>
          <w:bCs/>
        </w:rPr>
        <w:t>горизонтальная опорная плоскость</w:t>
      </w:r>
      <w:r w:rsidRPr="00B72067">
        <w:rPr>
          <w:rFonts w:ascii="Arial" w:hAnsi="Arial" w:cs="Arial"/>
        </w:rPr>
        <w:t xml:space="preserve"> (</w:t>
      </w:r>
      <w:proofErr w:type="spellStart"/>
      <w:r w:rsidRPr="00B72067">
        <w:rPr>
          <w:rFonts w:ascii="Arial" w:hAnsi="Arial" w:cs="Arial"/>
        </w:rPr>
        <w:t>horizontal</w:t>
      </w:r>
      <w:proofErr w:type="spellEnd"/>
      <w:r w:rsidRPr="00B72067">
        <w:rPr>
          <w:rFonts w:ascii="Arial" w:hAnsi="Arial" w:cs="Arial"/>
        </w:rPr>
        <w:t xml:space="preserve"> </w:t>
      </w:r>
      <w:proofErr w:type="spellStart"/>
      <w:r w:rsidRPr="00B72067">
        <w:rPr>
          <w:rFonts w:ascii="Arial" w:hAnsi="Arial" w:cs="Arial"/>
        </w:rPr>
        <w:t>datum</w:t>
      </w:r>
      <w:proofErr w:type="spellEnd"/>
      <w:r w:rsidRPr="00B72067">
        <w:rPr>
          <w:rFonts w:ascii="Arial" w:hAnsi="Arial" w:cs="Arial"/>
        </w:rPr>
        <w:t xml:space="preserve"> </w:t>
      </w:r>
      <w:proofErr w:type="spellStart"/>
      <w:r w:rsidRPr="00B72067">
        <w:rPr>
          <w:rFonts w:ascii="Arial" w:hAnsi="Arial" w:cs="Arial"/>
        </w:rPr>
        <w:t>plane</w:t>
      </w:r>
      <w:proofErr w:type="spellEnd"/>
      <w:r w:rsidRPr="00B72067">
        <w:rPr>
          <w:rFonts w:ascii="Arial" w:hAnsi="Arial" w:cs="Arial"/>
        </w:rPr>
        <w:t>) — горизонтальная плоскость, из которой выступают кинематические штифты сопряжения, на которых устанавливается держатель. На портах загрузки оборудования она соответствует высоте загрузки, определённой в SEMI E15, и может не реализовываться физически как поверхность. (SEMI E57, п.4.1.5)</w:t>
      </w:r>
    </w:p>
    <w:p w:rsidR="00083062" w:rsidRDefault="00083062" w:rsidP="00083062">
      <w:pPr>
        <w:pStyle w:val="aff6"/>
        <w:spacing w:before="0" w:beforeAutospacing="0" w:after="0" w:afterAutospacing="0" w:line="360" w:lineRule="auto"/>
        <w:ind w:firstLine="709"/>
        <w:jc w:val="both"/>
        <w:rPr>
          <w:rFonts w:ascii="Arial" w:hAnsi="Arial" w:cs="Arial"/>
        </w:rPr>
      </w:pPr>
      <w:r w:rsidRPr="00B72067">
        <w:rPr>
          <w:rFonts w:ascii="Arial" w:hAnsi="Arial" w:cs="Arial"/>
        </w:rPr>
        <w:t>3.</w:t>
      </w:r>
      <w:r w:rsidR="00851DB6" w:rsidRPr="00B72067">
        <w:rPr>
          <w:rFonts w:ascii="Arial" w:hAnsi="Arial" w:cs="Arial"/>
        </w:rPr>
        <w:t>16</w:t>
      </w:r>
      <w:r w:rsidRPr="00B72067">
        <w:rPr>
          <w:rFonts w:ascii="Arial" w:hAnsi="Arial" w:cs="Arial"/>
        </w:rPr>
        <w:t xml:space="preserve"> </w:t>
      </w:r>
      <w:r w:rsidRPr="00B72067">
        <w:rPr>
          <w:rFonts w:ascii="Arial" w:hAnsi="Arial" w:cs="Arial"/>
          <w:b/>
          <w:bCs/>
        </w:rPr>
        <w:t>граница</w:t>
      </w:r>
      <w:r w:rsidRPr="00B72067">
        <w:rPr>
          <w:rFonts w:ascii="Arial" w:hAnsi="Arial" w:cs="Arial"/>
        </w:rPr>
        <w:t xml:space="preserve"> (</w:t>
      </w:r>
      <w:proofErr w:type="spellStart"/>
      <w:r w:rsidRPr="00B72067">
        <w:rPr>
          <w:rFonts w:ascii="Arial" w:hAnsi="Arial" w:cs="Arial"/>
        </w:rPr>
        <w:t>boundary</w:t>
      </w:r>
      <w:proofErr w:type="spellEnd"/>
      <w:r w:rsidRPr="00B72067">
        <w:rPr>
          <w:rFonts w:ascii="Arial" w:hAnsi="Arial" w:cs="Arial"/>
        </w:rPr>
        <w:t>): Изменение состояния временного сигнала.</w:t>
      </w:r>
      <w:r w:rsidRPr="002B5489">
        <w:rPr>
          <w:rFonts w:ascii="Arial" w:hAnsi="Arial" w:cs="Arial"/>
        </w:rPr>
        <w:t xml:space="preserve">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([5] (SEMI E84), п.5.1.6)</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lastRenderedPageBreak/>
        <w:t>3.</w:t>
      </w:r>
      <w:r w:rsidR="00851DB6">
        <w:rPr>
          <w:rFonts w:ascii="Arial" w:hAnsi="Arial" w:cs="Arial"/>
        </w:rPr>
        <w:t>17</w:t>
      </w:r>
      <w:r w:rsidRPr="002B5489">
        <w:rPr>
          <w:rFonts w:ascii="Arial" w:hAnsi="Arial" w:cs="Arial"/>
        </w:rPr>
        <w:t xml:space="preserve"> </w:t>
      </w:r>
      <w:r>
        <w:rPr>
          <w:rFonts w:ascii="Arial" w:hAnsi="Arial" w:cs="Arial"/>
          <w:b/>
          <w:bCs/>
        </w:rPr>
        <w:t>д</w:t>
      </w:r>
      <w:r w:rsidRPr="002B5489">
        <w:rPr>
          <w:rFonts w:ascii="Arial" w:hAnsi="Arial" w:cs="Arial"/>
          <w:b/>
          <w:bCs/>
        </w:rPr>
        <w:t>верца контейнера</w:t>
      </w:r>
      <w:r w:rsidRPr="002B5489">
        <w:rPr>
          <w:rFonts w:ascii="Arial" w:hAnsi="Arial" w:cs="Arial"/>
        </w:rPr>
        <w:t xml:space="preserve"> (</w:t>
      </w:r>
      <w:proofErr w:type="spellStart"/>
      <w:r w:rsidRPr="002B5489">
        <w:rPr>
          <w:rFonts w:ascii="Arial" w:hAnsi="Arial" w:cs="Arial"/>
        </w:rPr>
        <w:t>box</w:t>
      </w:r>
      <w:proofErr w:type="spellEnd"/>
      <w:r w:rsidRPr="002B5489">
        <w:rPr>
          <w:rFonts w:ascii="Arial" w:hAnsi="Arial" w:cs="Arial"/>
        </w:rPr>
        <w:t xml:space="preserve"> </w:t>
      </w:r>
      <w:proofErr w:type="spellStart"/>
      <w:r w:rsidRPr="002B5489">
        <w:rPr>
          <w:rFonts w:ascii="Arial" w:hAnsi="Arial" w:cs="Arial"/>
        </w:rPr>
        <w:t>door</w:t>
      </w:r>
      <w:proofErr w:type="spellEnd"/>
      <w:r w:rsidRPr="002B5489">
        <w:rPr>
          <w:rFonts w:ascii="Arial" w:hAnsi="Arial" w:cs="Arial"/>
        </w:rPr>
        <w:t>)</w:t>
      </w:r>
      <w:r>
        <w:rPr>
          <w:rFonts w:ascii="Arial" w:hAnsi="Arial" w:cs="Arial"/>
        </w:rPr>
        <w:t>: С</w:t>
      </w:r>
      <w:r w:rsidRPr="002B5489">
        <w:rPr>
          <w:rFonts w:ascii="Arial" w:hAnsi="Arial" w:cs="Arial"/>
        </w:rPr>
        <w:t>ъёмное дно контейнера, содержащее средства (например, отверстия для регистрации), обеспечивающие правильное позиционирование кассеты с пластинами.</w:t>
      </w:r>
      <w:bookmarkEnd w:id="7"/>
      <w:r w:rsidRPr="002B5489">
        <w:rPr>
          <w:rFonts w:ascii="Arial" w:hAnsi="Arial" w:cs="Arial"/>
        </w:rPr>
        <w:t xml:space="preserve">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bookmarkStart w:id="8" w:name="_Hlk207787364"/>
      <w:r w:rsidRPr="002B5489">
        <w:rPr>
          <w:rFonts w:ascii="Arial" w:hAnsi="Arial" w:cs="Arial"/>
        </w:rPr>
        <w:t>([6] (SEMI E19), п.6.1.2)</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851DB6">
        <w:rPr>
          <w:rFonts w:ascii="Arial" w:hAnsi="Arial" w:cs="Arial"/>
        </w:rPr>
        <w:t>18</w:t>
      </w:r>
      <w:r w:rsidRPr="002B5489">
        <w:rPr>
          <w:rFonts w:ascii="Arial" w:hAnsi="Arial" w:cs="Arial"/>
        </w:rPr>
        <w:t xml:space="preserve"> </w:t>
      </w:r>
      <w:r>
        <w:rPr>
          <w:rFonts w:ascii="Arial" w:hAnsi="Arial" w:cs="Arial"/>
          <w:b/>
          <w:bCs/>
        </w:rPr>
        <w:t>д</w:t>
      </w:r>
      <w:r w:rsidRPr="002B5489">
        <w:rPr>
          <w:rFonts w:ascii="Arial" w:hAnsi="Arial" w:cs="Arial"/>
          <w:b/>
          <w:bCs/>
        </w:rPr>
        <w:t>верца пода</w:t>
      </w:r>
      <w:r w:rsidRPr="002B5489">
        <w:rPr>
          <w:rFonts w:ascii="Arial" w:hAnsi="Arial" w:cs="Arial"/>
        </w:rPr>
        <w:t xml:space="preserve"> (</w:t>
      </w:r>
      <w:proofErr w:type="spellStart"/>
      <w:r w:rsidRPr="002B5489">
        <w:rPr>
          <w:rFonts w:ascii="Arial" w:hAnsi="Arial" w:cs="Arial"/>
        </w:rPr>
        <w:t>pod</w:t>
      </w:r>
      <w:proofErr w:type="spellEnd"/>
      <w:r w:rsidRPr="002B5489">
        <w:rPr>
          <w:rFonts w:ascii="Arial" w:hAnsi="Arial" w:cs="Arial"/>
        </w:rPr>
        <w:t xml:space="preserve"> </w:t>
      </w:r>
      <w:proofErr w:type="spellStart"/>
      <w:r w:rsidRPr="002B5489">
        <w:rPr>
          <w:rFonts w:ascii="Arial" w:hAnsi="Arial" w:cs="Arial"/>
        </w:rPr>
        <w:t>door</w:t>
      </w:r>
      <w:proofErr w:type="spellEnd"/>
      <w:r w:rsidRPr="002B5489">
        <w:rPr>
          <w:rFonts w:ascii="Arial" w:hAnsi="Arial" w:cs="Arial"/>
        </w:rPr>
        <w:t>)</w:t>
      </w:r>
      <w:r>
        <w:rPr>
          <w:rFonts w:ascii="Arial" w:hAnsi="Arial" w:cs="Arial"/>
        </w:rPr>
        <w:t>: С</w:t>
      </w:r>
      <w:r w:rsidRPr="002B5489">
        <w:rPr>
          <w:rFonts w:ascii="Arial" w:hAnsi="Arial" w:cs="Arial"/>
        </w:rPr>
        <w:t xml:space="preserve">ъёмное дно пода, содержащее элементы для правильного позиционирования кассеты с пластинами.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Pr>
          <w:rFonts w:ascii="Arial" w:hAnsi="Arial" w:cs="Arial"/>
        </w:rPr>
        <w:t>7</w:t>
      </w:r>
      <w:r w:rsidRPr="002B5489">
        <w:rPr>
          <w:rFonts w:ascii="Arial" w:hAnsi="Arial" w:cs="Arial"/>
        </w:rPr>
        <w:t>] (SEMI E19.5), п.4.10)</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851DB6">
        <w:rPr>
          <w:rFonts w:ascii="Arial" w:hAnsi="Arial" w:cs="Arial"/>
        </w:rPr>
        <w:t>19</w:t>
      </w:r>
      <w:r w:rsidRPr="002B5489">
        <w:rPr>
          <w:rFonts w:ascii="Arial" w:hAnsi="Arial" w:cs="Arial"/>
        </w:rPr>
        <w:t xml:space="preserve"> </w:t>
      </w:r>
      <w:r>
        <w:rPr>
          <w:rFonts w:ascii="Arial" w:hAnsi="Arial" w:cs="Arial"/>
          <w:b/>
          <w:bCs/>
        </w:rPr>
        <w:t>д</w:t>
      </w:r>
      <w:r w:rsidRPr="002B5489">
        <w:rPr>
          <w:rFonts w:ascii="Arial" w:hAnsi="Arial" w:cs="Arial"/>
          <w:b/>
          <w:bCs/>
        </w:rPr>
        <w:t>верца порта</w:t>
      </w:r>
      <w:r w:rsidRPr="002B5489">
        <w:rPr>
          <w:rFonts w:ascii="Arial" w:hAnsi="Arial" w:cs="Arial"/>
        </w:rPr>
        <w:t xml:space="preserve"> (</w:t>
      </w:r>
      <w:proofErr w:type="spellStart"/>
      <w:r w:rsidRPr="002B5489">
        <w:rPr>
          <w:rFonts w:ascii="Arial" w:hAnsi="Arial" w:cs="Arial"/>
        </w:rPr>
        <w:t>port</w:t>
      </w:r>
      <w:proofErr w:type="spellEnd"/>
      <w:r w:rsidRPr="002B5489">
        <w:rPr>
          <w:rFonts w:ascii="Arial" w:hAnsi="Arial" w:cs="Arial"/>
        </w:rPr>
        <w:t xml:space="preserve"> </w:t>
      </w:r>
      <w:proofErr w:type="spellStart"/>
      <w:r w:rsidRPr="002B5489">
        <w:rPr>
          <w:rFonts w:ascii="Arial" w:hAnsi="Arial" w:cs="Arial"/>
        </w:rPr>
        <w:t>door</w:t>
      </w:r>
      <w:proofErr w:type="spellEnd"/>
      <w:r w:rsidRPr="002B5489">
        <w:rPr>
          <w:rFonts w:ascii="Arial" w:hAnsi="Arial" w:cs="Arial"/>
        </w:rPr>
        <w:t>)</w:t>
      </w:r>
      <w:r>
        <w:rPr>
          <w:rFonts w:ascii="Arial" w:hAnsi="Arial" w:cs="Arial"/>
        </w:rPr>
        <w:t>: Д</w:t>
      </w:r>
      <w:r w:rsidRPr="002B5489">
        <w:rPr>
          <w:rFonts w:ascii="Arial" w:hAnsi="Arial" w:cs="Arial"/>
        </w:rPr>
        <w:t>верца в проёме монтажной плиты порта, обеспечивающая сопряж</w:t>
      </w:r>
      <w:r>
        <w:rPr>
          <w:rFonts w:ascii="Arial" w:hAnsi="Arial" w:cs="Arial"/>
        </w:rPr>
        <w:t>е</w:t>
      </w:r>
      <w:r w:rsidRPr="002B5489">
        <w:rPr>
          <w:rFonts w:ascii="Arial" w:hAnsi="Arial" w:cs="Arial"/>
        </w:rPr>
        <w:t xml:space="preserve">нную поверхность для нижней части дверцы пода при установке пода на плиту порта. Дверца порта содержит штифты регистрации и фиксирующие штифты дверцы пода.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Pr>
          <w:rFonts w:ascii="Arial" w:hAnsi="Arial" w:cs="Arial"/>
        </w:rPr>
        <w:t>8</w:t>
      </w:r>
      <w:r w:rsidRPr="002B5489">
        <w:rPr>
          <w:rFonts w:ascii="Arial" w:hAnsi="Arial" w:cs="Arial"/>
        </w:rPr>
        <w:t>] (SEMI E19.4), п.5.2.11)</w:t>
      </w:r>
    </w:p>
    <w:p w:rsidR="006C48D4" w:rsidRPr="002B5489" w:rsidRDefault="006C48D4" w:rsidP="006C48D4">
      <w:pPr>
        <w:pStyle w:val="aff6"/>
        <w:spacing w:before="0" w:beforeAutospacing="0" w:after="0" w:afterAutospacing="0" w:line="360" w:lineRule="auto"/>
        <w:ind w:firstLine="709"/>
        <w:jc w:val="both"/>
        <w:rPr>
          <w:rFonts w:ascii="Arial" w:hAnsi="Arial" w:cs="Arial"/>
        </w:rPr>
      </w:pPr>
      <w:r w:rsidRPr="00B72067">
        <w:rPr>
          <w:rFonts w:ascii="Arial" w:hAnsi="Arial" w:cs="Arial"/>
        </w:rPr>
        <w:t xml:space="preserve">3.20 </w:t>
      </w:r>
      <w:r w:rsidRPr="00B72067">
        <w:rPr>
          <w:rFonts w:ascii="Arial" w:hAnsi="Arial" w:cs="Arial"/>
          <w:b/>
          <w:bCs/>
        </w:rPr>
        <w:t>двусторонняя опорная плоскость</w:t>
      </w:r>
      <w:r w:rsidRPr="00B72067">
        <w:rPr>
          <w:rFonts w:ascii="Arial" w:hAnsi="Arial" w:cs="Arial"/>
        </w:rPr>
        <w:t xml:space="preserve"> (</w:t>
      </w:r>
      <w:proofErr w:type="spellStart"/>
      <w:r w:rsidRPr="00B72067">
        <w:rPr>
          <w:rFonts w:ascii="Arial" w:hAnsi="Arial" w:cs="Arial"/>
        </w:rPr>
        <w:t>bilateral</w:t>
      </w:r>
      <w:proofErr w:type="spellEnd"/>
      <w:r w:rsidRPr="00B72067">
        <w:rPr>
          <w:rFonts w:ascii="Arial" w:hAnsi="Arial" w:cs="Arial"/>
        </w:rPr>
        <w:t xml:space="preserve"> </w:t>
      </w:r>
      <w:proofErr w:type="spellStart"/>
      <w:r w:rsidRPr="00B72067">
        <w:rPr>
          <w:rFonts w:ascii="Arial" w:hAnsi="Arial" w:cs="Arial"/>
        </w:rPr>
        <w:t>datum</w:t>
      </w:r>
      <w:proofErr w:type="spellEnd"/>
      <w:r w:rsidRPr="00B72067">
        <w:rPr>
          <w:rFonts w:ascii="Arial" w:hAnsi="Arial" w:cs="Arial"/>
        </w:rPr>
        <w:t xml:space="preserve"> </w:t>
      </w:r>
      <w:proofErr w:type="spellStart"/>
      <w:r w:rsidRPr="00B72067">
        <w:rPr>
          <w:rFonts w:ascii="Arial" w:hAnsi="Arial" w:cs="Arial"/>
        </w:rPr>
        <w:t>plane</w:t>
      </w:r>
      <w:proofErr w:type="spellEnd"/>
      <w:r w:rsidRPr="00B72067">
        <w:rPr>
          <w:rFonts w:ascii="Arial" w:hAnsi="Arial" w:cs="Arial"/>
        </w:rPr>
        <w:t>) — вертикальная плоскость, которая делит пластины пополам и перпендикулярна как горизонтальной, так и фронтальной опорным плоскостям. (</w:t>
      </w:r>
      <w:r w:rsidR="00B50B4F" w:rsidRPr="00B72067">
        <w:rPr>
          <w:rFonts w:ascii="Arial" w:hAnsi="Arial" w:cs="Arial"/>
        </w:rPr>
        <w:t xml:space="preserve">[9] </w:t>
      </w:r>
      <w:r w:rsidRPr="00B72067">
        <w:rPr>
          <w:rFonts w:ascii="Arial" w:hAnsi="Arial" w:cs="Arial"/>
        </w:rPr>
        <w:t>SEMI E57, п.4.1.1)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6C48D4">
        <w:rPr>
          <w:rFonts w:ascii="Arial" w:hAnsi="Arial" w:cs="Arial"/>
        </w:rPr>
        <w:t>21</w:t>
      </w:r>
      <w:r w:rsidRPr="002B5489">
        <w:rPr>
          <w:rFonts w:ascii="Arial" w:hAnsi="Arial" w:cs="Arial"/>
        </w:rPr>
        <w:t xml:space="preserve"> </w:t>
      </w:r>
      <w:r>
        <w:rPr>
          <w:rFonts w:ascii="Arial" w:hAnsi="Arial" w:cs="Arial"/>
          <w:b/>
          <w:bCs/>
        </w:rPr>
        <w:t>д</w:t>
      </w:r>
      <w:r w:rsidRPr="002B5489">
        <w:rPr>
          <w:rFonts w:ascii="Arial" w:hAnsi="Arial" w:cs="Arial"/>
          <w:b/>
          <w:bCs/>
        </w:rPr>
        <w:t>ержатель пластин</w:t>
      </w:r>
      <w:r w:rsidRPr="002B5489">
        <w:rPr>
          <w:rFonts w:ascii="Arial" w:hAnsi="Arial" w:cs="Arial"/>
        </w:rPr>
        <w:t xml:space="preserve"> (</w:t>
      </w:r>
      <w:proofErr w:type="spellStart"/>
      <w:r w:rsidRPr="002B5489">
        <w:rPr>
          <w:rFonts w:ascii="Arial" w:hAnsi="Arial" w:cs="Arial"/>
        </w:rPr>
        <w:t>carrier</w:t>
      </w:r>
      <w:proofErr w:type="spellEnd"/>
      <w:r w:rsidRPr="002B5489">
        <w:rPr>
          <w:rFonts w:ascii="Arial" w:hAnsi="Arial" w:cs="Arial"/>
        </w:rPr>
        <w:t xml:space="preserve">, </w:t>
      </w:r>
      <w:proofErr w:type="spellStart"/>
      <w:r w:rsidRPr="002B5489">
        <w:rPr>
          <w:rFonts w:ascii="Arial" w:hAnsi="Arial" w:cs="Arial"/>
        </w:rPr>
        <w:t>wafer</w:t>
      </w:r>
      <w:proofErr w:type="spellEnd"/>
      <w:r w:rsidRPr="002B5489">
        <w:rPr>
          <w:rFonts w:ascii="Arial" w:hAnsi="Arial" w:cs="Arial"/>
        </w:rPr>
        <w:t xml:space="preserve"> </w:t>
      </w:r>
      <w:proofErr w:type="spellStart"/>
      <w:r w:rsidRPr="002B5489">
        <w:rPr>
          <w:rFonts w:ascii="Arial" w:hAnsi="Arial" w:cs="Arial"/>
        </w:rPr>
        <w:t>carrier</w:t>
      </w:r>
      <w:proofErr w:type="spellEnd"/>
      <w:r w:rsidRPr="002B5489">
        <w:rPr>
          <w:rFonts w:ascii="Arial" w:hAnsi="Arial" w:cs="Arial"/>
        </w:rPr>
        <w:t>)</w:t>
      </w:r>
      <w:r>
        <w:rPr>
          <w:rFonts w:ascii="Arial" w:hAnsi="Arial" w:cs="Arial"/>
        </w:rPr>
        <w:t>: Л</w:t>
      </w:r>
      <w:r w:rsidRPr="002B5489">
        <w:rPr>
          <w:rFonts w:ascii="Arial" w:hAnsi="Arial" w:cs="Arial"/>
        </w:rPr>
        <w:t>юбая кассета, контейнер (</w:t>
      </w:r>
      <w:proofErr w:type="spellStart"/>
      <w:r w:rsidRPr="002B5489">
        <w:rPr>
          <w:rFonts w:ascii="Arial" w:hAnsi="Arial" w:cs="Arial"/>
        </w:rPr>
        <w:t>box</w:t>
      </w:r>
      <w:proofErr w:type="spellEnd"/>
      <w:r w:rsidRPr="002B5489">
        <w:rPr>
          <w:rFonts w:ascii="Arial" w:hAnsi="Arial" w:cs="Arial"/>
        </w:rPr>
        <w:t>), под (</w:t>
      </w:r>
      <w:proofErr w:type="spellStart"/>
      <w:r w:rsidRPr="002B5489">
        <w:rPr>
          <w:rFonts w:ascii="Arial" w:hAnsi="Arial" w:cs="Arial"/>
        </w:rPr>
        <w:t>pod</w:t>
      </w:r>
      <w:proofErr w:type="spellEnd"/>
      <w:r w:rsidRPr="002B5489">
        <w:rPr>
          <w:rFonts w:ascii="Arial" w:hAnsi="Arial" w:cs="Arial"/>
        </w:rPr>
        <w:t xml:space="preserve">) или FOUP, содержащие пластины [см. [10] (SEMI E1.9)].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([5] (</w:t>
      </w:r>
      <w:r w:rsidRPr="002B5489">
        <w:rPr>
          <w:rFonts w:ascii="Arial" w:hAnsi="Arial" w:cs="Arial"/>
          <w:lang w:val="en-US"/>
        </w:rPr>
        <w:t>S</w:t>
      </w:r>
      <w:r w:rsidRPr="002B5489">
        <w:rPr>
          <w:rFonts w:ascii="Arial" w:hAnsi="Arial" w:cs="Arial"/>
        </w:rPr>
        <w:t>EMI E84), п.5.1.7)</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6C48D4">
        <w:rPr>
          <w:rFonts w:ascii="Arial" w:hAnsi="Arial" w:cs="Arial"/>
        </w:rPr>
        <w:t>22</w:t>
      </w:r>
      <w:r w:rsidRPr="002B5489">
        <w:rPr>
          <w:rFonts w:ascii="Arial" w:hAnsi="Arial" w:cs="Arial"/>
        </w:rPr>
        <w:t xml:space="preserve"> </w:t>
      </w:r>
      <w:r>
        <w:rPr>
          <w:rFonts w:ascii="Arial" w:hAnsi="Arial" w:cs="Arial"/>
          <w:b/>
          <w:bCs/>
        </w:rPr>
        <w:t>з</w:t>
      </w:r>
      <w:r w:rsidRPr="002B5489">
        <w:rPr>
          <w:rFonts w:ascii="Arial" w:hAnsi="Arial" w:cs="Arial"/>
          <w:b/>
          <w:bCs/>
        </w:rPr>
        <w:t>амок пода</w:t>
      </w:r>
      <w:r w:rsidRPr="002B5489">
        <w:rPr>
          <w:rFonts w:ascii="Arial" w:hAnsi="Arial" w:cs="Arial"/>
        </w:rPr>
        <w:t xml:space="preserve"> (</w:t>
      </w:r>
      <w:proofErr w:type="spellStart"/>
      <w:r w:rsidRPr="002B5489">
        <w:rPr>
          <w:rFonts w:ascii="Arial" w:hAnsi="Arial" w:cs="Arial"/>
        </w:rPr>
        <w:t>pod</w:t>
      </w:r>
      <w:proofErr w:type="spellEnd"/>
      <w:r w:rsidRPr="002B5489">
        <w:rPr>
          <w:rFonts w:ascii="Arial" w:hAnsi="Arial" w:cs="Arial"/>
        </w:rPr>
        <w:t xml:space="preserve"> </w:t>
      </w:r>
      <w:proofErr w:type="spellStart"/>
      <w:r w:rsidRPr="002B5489">
        <w:rPr>
          <w:rFonts w:ascii="Arial" w:hAnsi="Arial" w:cs="Arial"/>
        </w:rPr>
        <w:t>lock</w:t>
      </w:r>
      <w:proofErr w:type="spellEnd"/>
      <w:r w:rsidRPr="002B5489">
        <w:rPr>
          <w:rFonts w:ascii="Arial" w:hAnsi="Arial" w:cs="Arial"/>
        </w:rPr>
        <w:t>)</w:t>
      </w:r>
      <w:r>
        <w:rPr>
          <w:rFonts w:ascii="Arial" w:hAnsi="Arial" w:cs="Arial"/>
        </w:rPr>
        <w:t>: М</w:t>
      </w:r>
      <w:r w:rsidRPr="002B5489">
        <w:rPr>
          <w:rFonts w:ascii="Arial" w:hAnsi="Arial" w:cs="Arial"/>
        </w:rPr>
        <w:t xml:space="preserve">еханическая защёлка, удерживающая дверцу пода на корпусе пода до активации фиксирующими штифтами механизма. После активации дверца пода освобождается от корпуса пода.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C20B6">
        <w:rPr>
          <w:rFonts w:ascii="Arial" w:hAnsi="Arial" w:cs="Arial"/>
        </w:rPr>
        <w:t>[</w:t>
      </w:r>
      <w:r>
        <w:rPr>
          <w:rFonts w:ascii="Arial" w:hAnsi="Arial" w:cs="Arial"/>
        </w:rPr>
        <w:t>7</w:t>
      </w:r>
      <w:r w:rsidRPr="00AC20B6">
        <w:rPr>
          <w:rFonts w:ascii="Arial" w:hAnsi="Arial" w:cs="Arial"/>
        </w:rPr>
        <w:t>] (</w:t>
      </w:r>
      <w:r w:rsidRPr="002B5489">
        <w:rPr>
          <w:rFonts w:ascii="Arial" w:hAnsi="Arial" w:cs="Arial"/>
        </w:rPr>
        <w:t>SEMI E19.5</w:t>
      </w:r>
      <w:r w:rsidRPr="00AC20B6">
        <w:rPr>
          <w:rFonts w:ascii="Arial" w:hAnsi="Arial" w:cs="Arial"/>
        </w:rPr>
        <w:t>)</w:t>
      </w:r>
      <w:r w:rsidRPr="002B5489">
        <w:rPr>
          <w:rFonts w:ascii="Arial" w:hAnsi="Arial" w:cs="Arial"/>
        </w:rPr>
        <w:t>, п.4.11)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040AD">
        <w:rPr>
          <w:rFonts w:ascii="Arial" w:hAnsi="Arial" w:cs="Arial"/>
        </w:rPr>
        <w:t>23</w:t>
      </w:r>
      <w:r w:rsidRPr="002B5489">
        <w:rPr>
          <w:rFonts w:ascii="Arial" w:hAnsi="Arial" w:cs="Arial"/>
        </w:rPr>
        <w:t xml:space="preserve"> </w:t>
      </w:r>
      <w:r>
        <w:rPr>
          <w:rFonts w:ascii="Arial" w:hAnsi="Arial" w:cs="Arial"/>
          <w:b/>
          <w:bCs/>
        </w:rPr>
        <w:t>з</w:t>
      </w:r>
      <w:r w:rsidRPr="002B5489">
        <w:rPr>
          <w:rFonts w:ascii="Arial" w:hAnsi="Arial" w:cs="Arial"/>
          <w:b/>
          <w:bCs/>
        </w:rPr>
        <w:t>она</w:t>
      </w:r>
      <w:r w:rsidRPr="002B5489">
        <w:rPr>
          <w:rFonts w:ascii="Arial" w:hAnsi="Arial" w:cs="Arial"/>
        </w:rPr>
        <w:t xml:space="preserve"> (</w:t>
      </w:r>
      <w:proofErr w:type="spellStart"/>
      <w:r w:rsidRPr="002B5489">
        <w:rPr>
          <w:rFonts w:ascii="Arial" w:hAnsi="Arial" w:cs="Arial"/>
        </w:rPr>
        <w:t>zone</w:t>
      </w:r>
      <w:proofErr w:type="spellEnd"/>
      <w:r w:rsidRPr="002B5489">
        <w:rPr>
          <w:rFonts w:ascii="Arial" w:hAnsi="Arial" w:cs="Arial"/>
        </w:rPr>
        <w:t>)</w:t>
      </w:r>
      <w:r>
        <w:rPr>
          <w:rFonts w:ascii="Arial" w:hAnsi="Arial" w:cs="Arial"/>
        </w:rPr>
        <w:t>: Т</w:t>
      </w:r>
      <w:r w:rsidRPr="002B5489">
        <w:rPr>
          <w:rFonts w:ascii="Arial" w:hAnsi="Arial" w:cs="Arial"/>
        </w:rPr>
        <w:t xml:space="preserve">ермин, используемый для описания интервалов при PIO-коммуникации.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([5] (SEMI E84), п.5.1.24)</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040AD">
        <w:rPr>
          <w:rFonts w:ascii="Arial" w:hAnsi="Arial" w:cs="Arial"/>
        </w:rPr>
        <w:t>24</w:t>
      </w:r>
      <w:r w:rsidRPr="002B5489">
        <w:rPr>
          <w:rFonts w:ascii="Arial" w:hAnsi="Arial" w:cs="Arial"/>
        </w:rPr>
        <w:t xml:space="preserve"> </w:t>
      </w:r>
      <w:r>
        <w:rPr>
          <w:rFonts w:ascii="Arial" w:hAnsi="Arial" w:cs="Arial"/>
          <w:b/>
          <w:bCs/>
        </w:rPr>
        <w:t>з</w:t>
      </w:r>
      <w:r w:rsidRPr="002B5489">
        <w:rPr>
          <w:rFonts w:ascii="Arial" w:hAnsi="Arial" w:cs="Arial"/>
          <w:b/>
          <w:bCs/>
        </w:rPr>
        <w:t>она конфликта передачи</w:t>
      </w:r>
      <w:r w:rsidRPr="002B5489">
        <w:rPr>
          <w:rFonts w:ascii="Arial" w:hAnsi="Arial" w:cs="Arial"/>
        </w:rPr>
        <w:t xml:space="preserve"> (</w:t>
      </w:r>
      <w:proofErr w:type="spellStart"/>
      <w:r w:rsidRPr="002B5489">
        <w:rPr>
          <w:rFonts w:ascii="Arial" w:hAnsi="Arial" w:cs="Arial"/>
        </w:rPr>
        <w:t>handoff</w:t>
      </w:r>
      <w:proofErr w:type="spellEnd"/>
      <w:r w:rsidRPr="002B5489">
        <w:rPr>
          <w:rFonts w:ascii="Arial" w:hAnsi="Arial" w:cs="Arial"/>
        </w:rPr>
        <w:t xml:space="preserve"> </w:t>
      </w:r>
      <w:proofErr w:type="spellStart"/>
      <w:r w:rsidRPr="002B5489">
        <w:rPr>
          <w:rFonts w:ascii="Arial" w:hAnsi="Arial" w:cs="Arial"/>
        </w:rPr>
        <w:t>conflict</w:t>
      </w:r>
      <w:proofErr w:type="spellEnd"/>
      <w:r w:rsidRPr="002B5489">
        <w:rPr>
          <w:rFonts w:ascii="Arial" w:hAnsi="Arial" w:cs="Arial"/>
        </w:rPr>
        <w:t xml:space="preserve"> </w:t>
      </w:r>
      <w:proofErr w:type="spellStart"/>
      <w:r w:rsidRPr="002B5489">
        <w:rPr>
          <w:rFonts w:ascii="Arial" w:hAnsi="Arial" w:cs="Arial"/>
        </w:rPr>
        <w:t>area</w:t>
      </w:r>
      <w:proofErr w:type="spellEnd"/>
      <w:r w:rsidRPr="002B5489">
        <w:rPr>
          <w:rFonts w:ascii="Arial" w:hAnsi="Arial" w:cs="Arial"/>
        </w:rPr>
        <w:t>)</w:t>
      </w:r>
      <w:r>
        <w:rPr>
          <w:rFonts w:ascii="Arial" w:hAnsi="Arial" w:cs="Arial"/>
        </w:rPr>
        <w:t>: О</w:t>
      </w:r>
      <w:r w:rsidRPr="002B5489">
        <w:rPr>
          <w:rFonts w:ascii="Arial" w:hAnsi="Arial" w:cs="Arial"/>
        </w:rPr>
        <w:t>бласть, где ресурсы активного и пассивного оборудования могут мешать друг другу при выполнении операции передачи. (</w:t>
      </w:r>
      <w:r w:rsidRPr="005B5443">
        <w:rPr>
          <w:rFonts w:ascii="Arial" w:hAnsi="Arial" w:cs="Arial"/>
        </w:rPr>
        <w:t>[5] (</w:t>
      </w:r>
      <w:r w:rsidRPr="002B5489">
        <w:rPr>
          <w:rFonts w:ascii="Arial" w:hAnsi="Arial" w:cs="Arial"/>
        </w:rPr>
        <w:t>SEMI E84</w:t>
      </w:r>
      <w:r w:rsidRPr="005B5443">
        <w:rPr>
          <w:rFonts w:ascii="Arial" w:hAnsi="Arial" w:cs="Arial"/>
        </w:rPr>
        <w:t>)</w:t>
      </w:r>
      <w:r w:rsidRPr="002B5489">
        <w:rPr>
          <w:rFonts w:ascii="Arial" w:hAnsi="Arial" w:cs="Arial"/>
        </w:rPr>
        <w:t>, п.5.1.12)</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040AD">
        <w:rPr>
          <w:rFonts w:ascii="Arial" w:hAnsi="Arial" w:cs="Arial"/>
        </w:rPr>
        <w:t>25</w:t>
      </w:r>
      <w:r w:rsidRPr="002B5489">
        <w:rPr>
          <w:rFonts w:ascii="Arial" w:hAnsi="Arial" w:cs="Arial"/>
        </w:rPr>
        <w:t xml:space="preserve"> </w:t>
      </w:r>
      <w:r>
        <w:rPr>
          <w:rFonts w:ascii="Arial" w:hAnsi="Arial" w:cs="Arial"/>
          <w:b/>
          <w:bCs/>
        </w:rPr>
        <w:t>з</w:t>
      </w:r>
      <w:r w:rsidRPr="002B5489">
        <w:rPr>
          <w:rFonts w:ascii="Arial" w:hAnsi="Arial" w:cs="Arial"/>
          <w:b/>
          <w:bCs/>
        </w:rPr>
        <w:t>она уплотнения</w:t>
      </w:r>
      <w:r w:rsidRPr="002B5489">
        <w:rPr>
          <w:rFonts w:ascii="Arial" w:hAnsi="Arial" w:cs="Arial"/>
        </w:rPr>
        <w:t xml:space="preserve"> (</w:t>
      </w:r>
      <w:proofErr w:type="spellStart"/>
      <w:r w:rsidRPr="002B5489">
        <w:rPr>
          <w:rFonts w:ascii="Arial" w:hAnsi="Arial" w:cs="Arial"/>
        </w:rPr>
        <w:t>seal</w:t>
      </w:r>
      <w:proofErr w:type="spellEnd"/>
      <w:r w:rsidRPr="002B5489">
        <w:rPr>
          <w:rFonts w:ascii="Arial" w:hAnsi="Arial" w:cs="Arial"/>
        </w:rPr>
        <w:t xml:space="preserve"> </w:t>
      </w:r>
      <w:proofErr w:type="spellStart"/>
      <w:r w:rsidRPr="002B5489">
        <w:rPr>
          <w:rFonts w:ascii="Arial" w:hAnsi="Arial" w:cs="Arial"/>
        </w:rPr>
        <w:t>zone</w:t>
      </w:r>
      <w:proofErr w:type="spellEnd"/>
      <w:r w:rsidRPr="002B5489">
        <w:rPr>
          <w:rFonts w:ascii="Arial" w:hAnsi="Arial" w:cs="Arial"/>
        </w:rPr>
        <w:t>)</w:t>
      </w:r>
      <w:r>
        <w:rPr>
          <w:rFonts w:ascii="Arial" w:hAnsi="Arial" w:cs="Arial"/>
        </w:rPr>
        <w:t>: П</w:t>
      </w:r>
      <w:r w:rsidRPr="002B5489">
        <w:rPr>
          <w:rFonts w:ascii="Arial" w:hAnsi="Arial" w:cs="Arial"/>
        </w:rPr>
        <w:t xml:space="preserve">оверхность на оборудовании в плоскости BOLTS, предназначенная для уплотнения с механизмом открытия/загрузки контейнера. </w:t>
      </w:r>
    </w:p>
    <w:p w:rsidR="00083062" w:rsidRDefault="00083062" w:rsidP="00083062">
      <w:pPr>
        <w:pStyle w:val="aff6"/>
        <w:tabs>
          <w:tab w:val="left" w:pos="4015"/>
        </w:tabs>
        <w:spacing w:before="0" w:beforeAutospacing="0" w:after="0" w:afterAutospacing="0" w:line="360" w:lineRule="auto"/>
        <w:ind w:firstLine="709"/>
        <w:jc w:val="both"/>
        <w:rPr>
          <w:rFonts w:ascii="Arial" w:hAnsi="Arial" w:cs="Arial"/>
        </w:rPr>
      </w:pPr>
      <w:r w:rsidRPr="002B5489">
        <w:rPr>
          <w:rFonts w:ascii="Arial" w:hAnsi="Arial" w:cs="Arial"/>
        </w:rPr>
        <w:t>(</w:t>
      </w:r>
      <w:r w:rsidRPr="005B5443">
        <w:rPr>
          <w:rFonts w:ascii="Arial" w:hAnsi="Arial" w:cs="Arial"/>
        </w:rPr>
        <w:t>[2] (</w:t>
      </w:r>
      <w:r w:rsidRPr="002B5489">
        <w:rPr>
          <w:rFonts w:ascii="Arial" w:hAnsi="Arial" w:cs="Arial"/>
        </w:rPr>
        <w:t>SEMI E63</w:t>
      </w:r>
      <w:r w:rsidRPr="005B5443">
        <w:rPr>
          <w:rFonts w:ascii="Arial" w:hAnsi="Arial" w:cs="Arial"/>
        </w:rPr>
        <w:t>)</w:t>
      </w:r>
      <w:r w:rsidRPr="002B5489">
        <w:rPr>
          <w:rFonts w:ascii="Arial" w:hAnsi="Arial" w:cs="Arial"/>
        </w:rPr>
        <w:t>, п.4.1.13)</w:t>
      </w:r>
    </w:p>
    <w:p w:rsidR="00083062" w:rsidRDefault="00E040AD" w:rsidP="00083062">
      <w:pPr>
        <w:pStyle w:val="aff6"/>
        <w:tabs>
          <w:tab w:val="left" w:pos="4015"/>
        </w:tabs>
        <w:spacing w:before="0" w:beforeAutospacing="0" w:after="0" w:afterAutospacing="0" w:line="360" w:lineRule="auto"/>
        <w:ind w:firstLine="709"/>
        <w:jc w:val="both"/>
        <w:rPr>
          <w:rFonts w:ascii="Arial" w:hAnsi="Arial" w:cs="Arial"/>
        </w:rPr>
      </w:pPr>
      <w:r>
        <w:rPr>
          <w:rFonts w:ascii="Arial" w:hAnsi="Arial" w:cs="Arial"/>
        </w:rPr>
        <w:t>3.26</w:t>
      </w:r>
      <w:r w:rsidR="00083062">
        <w:rPr>
          <w:rFonts w:ascii="Arial" w:hAnsi="Arial" w:cs="Arial"/>
        </w:rPr>
        <w:t xml:space="preserve"> </w:t>
      </w:r>
      <w:r w:rsidR="00083062" w:rsidRPr="00F55136">
        <w:rPr>
          <w:rFonts w:ascii="Arial" w:hAnsi="Arial" w:cs="Arial"/>
          <w:b/>
          <w:bCs/>
        </w:rPr>
        <w:t xml:space="preserve">зона уплотнения </w:t>
      </w:r>
      <w:r w:rsidR="00083062">
        <w:rPr>
          <w:rFonts w:ascii="Arial" w:hAnsi="Arial" w:cs="Arial"/>
          <w:b/>
          <w:bCs/>
        </w:rPr>
        <w:t>двери</w:t>
      </w:r>
      <w:r w:rsidR="00083062">
        <w:rPr>
          <w:rFonts w:ascii="Arial" w:hAnsi="Arial" w:cs="Arial"/>
        </w:rPr>
        <w:t xml:space="preserve"> (</w:t>
      </w:r>
      <w:r w:rsidR="00083062">
        <w:rPr>
          <w:rFonts w:ascii="Arial" w:hAnsi="Arial" w:cs="Arial"/>
          <w:lang w:val="en-US"/>
        </w:rPr>
        <w:t>door</w:t>
      </w:r>
      <w:r w:rsidR="00083062" w:rsidRPr="00F55136">
        <w:rPr>
          <w:rFonts w:ascii="Arial" w:hAnsi="Arial" w:cs="Arial"/>
        </w:rPr>
        <w:t xml:space="preserve"> </w:t>
      </w:r>
      <w:r w:rsidR="00083062">
        <w:rPr>
          <w:rFonts w:ascii="Arial" w:hAnsi="Arial" w:cs="Arial"/>
          <w:lang w:val="en-US"/>
        </w:rPr>
        <w:t>seal</w:t>
      </w:r>
      <w:r w:rsidR="00083062" w:rsidRPr="00F55136">
        <w:rPr>
          <w:rFonts w:ascii="Arial" w:hAnsi="Arial" w:cs="Arial"/>
        </w:rPr>
        <w:t xml:space="preserve"> </w:t>
      </w:r>
      <w:r w:rsidR="00083062">
        <w:rPr>
          <w:rFonts w:ascii="Arial" w:hAnsi="Arial" w:cs="Arial"/>
          <w:lang w:val="en-US"/>
        </w:rPr>
        <w:t>zone</w:t>
      </w:r>
      <w:r w:rsidR="00083062">
        <w:rPr>
          <w:rFonts w:ascii="Arial" w:hAnsi="Arial" w:cs="Arial"/>
        </w:rPr>
        <w:t xml:space="preserve">): Поверхность на внешней стороне двери порта для уплотнения с дверью контейнера. </w:t>
      </w:r>
    </w:p>
    <w:p w:rsidR="00083062" w:rsidRPr="002A2A77" w:rsidRDefault="002A2A77" w:rsidP="00083062">
      <w:pPr>
        <w:pStyle w:val="aff6"/>
        <w:tabs>
          <w:tab w:val="left" w:pos="4015"/>
        </w:tabs>
        <w:spacing w:before="0" w:beforeAutospacing="0" w:after="0" w:afterAutospacing="0" w:line="360" w:lineRule="auto"/>
        <w:ind w:firstLine="709"/>
        <w:jc w:val="both"/>
        <w:rPr>
          <w:rFonts w:ascii="Arial" w:hAnsi="Arial" w:cs="Arial"/>
        </w:rPr>
      </w:pPr>
      <w:r w:rsidRPr="002A2A77">
        <w:rPr>
          <w:rFonts w:ascii="Arial" w:hAnsi="Arial" w:cs="Arial"/>
        </w:rPr>
        <w:lastRenderedPageBreak/>
        <w:t>([11</w:t>
      </w:r>
      <w:r w:rsidR="00083062" w:rsidRPr="002A2A77">
        <w:rPr>
          <w:rFonts w:ascii="Arial" w:hAnsi="Arial" w:cs="Arial"/>
        </w:rPr>
        <w:t xml:space="preserve">] </w:t>
      </w:r>
      <w:r w:rsidR="00083062" w:rsidRPr="002A2A77">
        <w:rPr>
          <w:rFonts w:ascii="Arial" w:hAnsi="Arial" w:cs="Arial"/>
          <w:lang w:val="en-US"/>
        </w:rPr>
        <w:t>SEMI</w:t>
      </w:r>
      <w:r w:rsidR="00083062" w:rsidRPr="002A2A77">
        <w:rPr>
          <w:rFonts w:ascii="Arial" w:hAnsi="Arial" w:cs="Arial"/>
        </w:rPr>
        <w:t xml:space="preserve"> </w:t>
      </w:r>
      <w:r w:rsidR="00083062" w:rsidRPr="002A2A77">
        <w:rPr>
          <w:rFonts w:ascii="Arial" w:hAnsi="Arial" w:cs="Arial"/>
          <w:lang w:val="en-US"/>
        </w:rPr>
        <w:t>E</w:t>
      </w:r>
      <w:r w:rsidR="00083062" w:rsidRPr="002A2A77">
        <w:rPr>
          <w:rFonts w:ascii="Arial" w:hAnsi="Arial" w:cs="Arial"/>
        </w:rPr>
        <w:t>62, 4.1.5)</w:t>
      </w:r>
      <w:r w:rsidR="00083062" w:rsidRPr="002A2A77">
        <w:rPr>
          <w:rFonts w:ascii="Arial" w:hAnsi="Arial" w:cs="Arial"/>
        </w:rPr>
        <w:tab/>
      </w:r>
    </w:p>
    <w:p w:rsidR="00083062" w:rsidRPr="002A2A77" w:rsidRDefault="00E040AD" w:rsidP="00083062">
      <w:pPr>
        <w:pStyle w:val="aff6"/>
        <w:spacing w:before="0" w:beforeAutospacing="0" w:after="0" w:afterAutospacing="0" w:line="360" w:lineRule="auto"/>
        <w:ind w:firstLine="709"/>
        <w:jc w:val="both"/>
        <w:rPr>
          <w:rFonts w:ascii="Arial" w:hAnsi="Arial" w:cs="Arial"/>
        </w:rPr>
      </w:pPr>
      <w:r w:rsidRPr="002A2A77">
        <w:rPr>
          <w:rFonts w:ascii="Arial" w:hAnsi="Arial" w:cs="Arial"/>
        </w:rPr>
        <w:t>3.27</w:t>
      </w:r>
      <w:r w:rsidR="00083062" w:rsidRPr="002A2A77">
        <w:rPr>
          <w:rFonts w:ascii="Arial" w:hAnsi="Arial" w:cs="Arial"/>
        </w:rPr>
        <w:t xml:space="preserve"> </w:t>
      </w:r>
      <w:r w:rsidR="00083062" w:rsidRPr="002A2A77">
        <w:rPr>
          <w:rFonts w:ascii="Arial" w:hAnsi="Arial" w:cs="Arial"/>
          <w:b/>
          <w:bCs/>
        </w:rPr>
        <w:t>зона уплотнения рамы</w:t>
      </w:r>
      <w:r w:rsidR="00083062" w:rsidRPr="002A2A77">
        <w:rPr>
          <w:rFonts w:ascii="Arial" w:hAnsi="Arial" w:cs="Arial"/>
        </w:rPr>
        <w:t xml:space="preserve"> (</w:t>
      </w:r>
      <w:r w:rsidR="00083062" w:rsidRPr="002A2A77">
        <w:rPr>
          <w:rFonts w:ascii="Arial" w:hAnsi="Arial" w:cs="Arial"/>
          <w:lang w:val="en-US"/>
        </w:rPr>
        <w:t>frame</w:t>
      </w:r>
      <w:r w:rsidR="00083062" w:rsidRPr="002A2A77">
        <w:rPr>
          <w:rFonts w:ascii="Arial" w:hAnsi="Arial" w:cs="Arial"/>
        </w:rPr>
        <w:t xml:space="preserve"> </w:t>
      </w:r>
      <w:r w:rsidR="00083062" w:rsidRPr="002A2A77">
        <w:rPr>
          <w:rFonts w:ascii="Arial" w:hAnsi="Arial" w:cs="Arial"/>
          <w:lang w:val="en-US"/>
        </w:rPr>
        <w:t>seal</w:t>
      </w:r>
      <w:r w:rsidR="00083062" w:rsidRPr="002A2A77">
        <w:rPr>
          <w:rFonts w:ascii="Arial" w:hAnsi="Arial" w:cs="Arial"/>
        </w:rPr>
        <w:t xml:space="preserve"> </w:t>
      </w:r>
      <w:r w:rsidR="00083062" w:rsidRPr="002A2A77">
        <w:rPr>
          <w:rFonts w:ascii="Arial" w:hAnsi="Arial" w:cs="Arial"/>
          <w:lang w:val="en-US"/>
        </w:rPr>
        <w:t>zone</w:t>
      </w:r>
      <w:r w:rsidR="00083062" w:rsidRPr="002A2A77">
        <w:rPr>
          <w:rFonts w:ascii="Arial" w:hAnsi="Arial" w:cs="Arial"/>
        </w:rPr>
        <w:t xml:space="preserve">): Поверхность на внешней стороне рамы двери порта для уплотнения с рамой двери контейнера. </w:t>
      </w:r>
    </w:p>
    <w:p w:rsidR="00083062" w:rsidRPr="00F55136" w:rsidRDefault="002A2A77" w:rsidP="00083062">
      <w:pPr>
        <w:pStyle w:val="aff6"/>
        <w:spacing w:before="0" w:beforeAutospacing="0" w:after="0" w:afterAutospacing="0" w:line="360" w:lineRule="auto"/>
        <w:ind w:firstLine="709"/>
        <w:jc w:val="both"/>
        <w:rPr>
          <w:rFonts w:ascii="Arial" w:hAnsi="Arial" w:cs="Arial"/>
        </w:rPr>
      </w:pPr>
      <w:r w:rsidRPr="002A2A77">
        <w:rPr>
          <w:rFonts w:ascii="Arial" w:hAnsi="Arial" w:cs="Arial"/>
        </w:rPr>
        <w:t>([11</w:t>
      </w:r>
      <w:r w:rsidR="00083062" w:rsidRPr="002A2A77">
        <w:rPr>
          <w:rFonts w:ascii="Arial" w:hAnsi="Arial" w:cs="Arial"/>
        </w:rPr>
        <w:t xml:space="preserve">] </w:t>
      </w:r>
      <w:r w:rsidR="00083062" w:rsidRPr="002A2A77">
        <w:rPr>
          <w:rFonts w:ascii="Arial" w:hAnsi="Arial" w:cs="Arial"/>
          <w:lang w:val="en-US"/>
        </w:rPr>
        <w:t>SEMI</w:t>
      </w:r>
      <w:r w:rsidR="00083062" w:rsidRPr="002A2A77">
        <w:rPr>
          <w:rFonts w:ascii="Arial" w:hAnsi="Arial" w:cs="Arial"/>
        </w:rPr>
        <w:t xml:space="preserve"> </w:t>
      </w:r>
      <w:r w:rsidR="00083062" w:rsidRPr="002A2A77">
        <w:rPr>
          <w:rFonts w:ascii="Arial" w:hAnsi="Arial" w:cs="Arial"/>
          <w:lang w:val="en-US"/>
        </w:rPr>
        <w:t>E</w:t>
      </w:r>
      <w:r w:rsidR="00083062" w:rsidRPr="002A2A77">
        <w:rPr>
          <w:rFonts w:ascii="Arial" w:hAnsi="Arial" w:cs="Arial"/>
        </w:rPr>
        <w:t>62, 4.1.7)</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040AD">
        <w:rPr>
          <w:rFonts w:ascii="Arial" w:hAnsi="Arial" w:cs="Arial"/>
        </w:rPr>
        <w:t>28</w:t>
      </w:r>
      <w:r w:rsidRPr="002B5489">
        <w:rPr>
          <w:rFonts w:ascii="Arial" w:hAnsi="Arial" w:cs="Arial"/>
        </w:rPr>
        <w:t xml:space="preserve"> </w:t>
      </w:r>
      <w:r>
        <w:rPr>
          <w:rFonts w:ascii="Arial" w:hAnsi="Arial" w:cs="Arial"/>
          <w:b/>
          <w:bCs/>
        </w:rPr>
        <w:t>и</w:t>
      </w:r>
      <w:r w:rsidRPr="002B5489">
        <w:rPr>
          <w:rFonts w:ascii="Arial" w:hAnsi="Arial" w:cs="Arial"/>
          <w:b/>
          <w:bCs/>
        </w:rPr>
        <w:t>дентификатор держателя</w:t>
      </w:r>
      <w:r w:rsidRPr="002B5489">
        <w:rPr>
          <w:rFonts w:ascii="Arial" w:hAnsi="Arial" w:cs="Arial"/>
        </w:rPr>
        <w:t xml:space="preserve"> (</w:t>
      </w:r>
      <w:proofErr w:type="spellStart"/>
      <w:r w:rsidRPr="002B5489">
        <w:rPr>
          <w:rFonts w:ascii="Arial" w:hAnsi="Arial" w:cs="Arial"/>
        </w:rPr>
        <w:t>CarrierID</w:t>
      </w:r>
      <w:proofErr w:type="spellEnd"/>
      <w:r w:rsidRPr="002B5489">
        <w:rPr>
          <w:rFonts w:ascii="Arial" w:hAnsi="Arial" w:cs="Arial"/>
        </w:rPr>
        <w:t>)</w:t>
      </w:r>
      <w:r>
        <w:rPr>
          <w:rFonts w:ascii="Arial" w:hAnsi="Arial" w:cs="Arial"/>
        </w:rPr>
        <w:t>: С</w:t>
      </w:r>
      <w:r w:rsidRPr="002B5489">
        <w:rPr>
          <w:rFonts w:ascii="Arial" w:hAnsi="Arial" w:cs="Arial"/>
        </w:rPr>
        <w:t xml:space="preserve">читываемый и уникальный идентификатор держателя.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B72067">
        <w:rPr>
          <w:rFonts w:ascii="Arial" w:hAnsi="Arial" w:cs="Arial"/>
        </w:rPr>
        <w:t>([4] (SEMI E87), п.5.2.5)</w:t>
      </w:r>
      <w:bookmarkEnd w:id="8"/>
    </w:p>
    <w:p w:rsidR="00083062" w:rsidRDefault="00083062" w:rsidP="00083062">
      <w:pPr>
        <w:pStyle w:val="aff6"/>
        <w:spacing w:before="0" w:beforeAutospacing="0" w:after="0" w:afterAutospacing="0" w:line="360" w:lineRule="auto"/>
        <w:ind w:firstLine="709"/>
        <w:jc w:val="both"/>
        <w:rPr>
          <w:rFonts w:ascii="Arial" w:hAnsi="Arial" w:cs="Arial"/>
        </w:rPr>
      </w:pPr>
      <w:bookmarkStart w:id="9" w:name="_Hlk207787389"/>
      <w:r w:rsidRPr="002B5489">
        <w:rPr>
          <w:rFonts w:ascii="Arial" w:hAnsi="Arial" w:cs="Arial"/>
        </w:rPr>
        <w:t>3.</w:t>
      </w:r>
      <w:r w:rsidR="00E040AD">
        <w:rPr>
          <w:rFonts w:ascii="Arial" w:hAnsi="Arial" w:cs="Arial"/>
        </w:rPr>
        <w:t>29</w:t>
      </w:r>
      <w:r w:rsidRPr="002B5489">
        <w:rPr>
          <w:rFonts w:ascii="Arial" w:hAnsi="Arial" w:cs="Arial"/>
        </w:rPr>
        <w:t xml:space="preserve"> </w:t>
      </w:r>
      <w:proofErr w:type="spellStart"/>
      <w:r>
        <w:rPr>
          <w:rFonts w:ascii="Arial" w:hAnsi="Arial" w:cs="Arial"/>
          <w:b/>
          <w:bCs/>
        </w:rPr>
        <w:t>и</w:t>
      </w:r>
      <w:r w:rsidRPr="002B5489">
        <w:rPr>
          <w:rFonts w:ascii="Arial" w:hAnsi="Arial" w:cs="Arial"/>
          <w:b/>
          <w:bCs/>
        </w:rPr>
        <w:t>нстанцирование</w:t>
      </w:r>
      <w:proofErr w:type="spellEnd"/>
      <w:r w:rsidRPr="002B5489">
        <w:rPr>
          <w:rFonts w:ascii="Arial" w:hAnsi="Arial" w:cs="Arial"/>
          <w:b/>
          <w:bCs/>
        </w:rPr>
        <w:t xml:space="preserve"> объекта</w:t>
      </w:r>
      <w:r w:rsidRPr="002B5489">
        <w:rPr>
          <w:rFonts w:ascii="Arial" w:hAnsi="Arial" w:cs="Arial"/>
        </w:rPr>
        <w:t xml:space="preserve"> (</w:t>
      </w:r>
      <w:proofErr w:type="spellStart"/>
      <w:r w:rsidRPr="002B5489">
        <w:rPr>
          <w:rFonts w:ascii="Arial" w:hAnsi="Arial" w:cs="Arial"/>
        </w:rPr>
        <w:t>object</w:t>
      </w:r>
      <w:proofErr w:type="spellEnd"/>
      <w:r w:rsidRPr="002B5489">
        <w:rPr>
          <w:rFonts w:ascii="Arial" w:hAnsi="Arial" w:cs="Arial"/>
        </w:rPr>
        <w:t xml:space="preserve"> </w:t>
      </w:r>
      <w:proofErr w:type="spellStart"/>
      <w:r w:rsidRPr="002B5489">
        <w:rPr>
          <w:rFonts w:ascii="Arial" w:hAnsi="Arial" w:cs="Arial"/>
        </w:rPr>
        <w:t>instantiation</w:t>
      </w:r>
      <w:proofErr w:type="spellEnd"/>
      <w:r w:rsidRPr="002B5489">
        <w:rPr>
          <w:rFonts w:ascii="Arial" w:hAnsi="Arial" w:cs="Arial"/>
        </w:rPr>
        <w:t>)</w:t>
      </w:r>
      <w:r>
        <w:rPr>
          <w:rFonts w:ascii="Arial" w:hAnsi="Arial" w:cs="Arial"/>
        </w:rPr>
        <w:t>: П</w:t>
      </w:r>
      <w:r w:rsidRPr="002B5489">
        <w:rPr>
          <w:rFonts w:ascii="Arial" w:hAnsi="Arial" w:cs="Arial"/>
        </w:rPr>
        <w:t xml:space="preserve">роцесс сохранения информации, связанной с физической или логической сущностью, для её последующего вызова по публичному идентификатору.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C20B6">
        <w:rPr>
          <w:rFonts w:ascii="Arial" w:hAnsi="Arial" w:cs="Arial"/>
        </w:rPr>
        <w:t>[4] (</w:t>
      </w:r>
      <w:r w:rsidRPr="002B5489">
        <w:rPr>
          <w:rFonts w:ascii="Arial" w:hAnsi="Arial" w:cs="Arial"/>
        </w:rPr>
        <w:t>SEMI E87</w:t>
      </w:r>
      <w:r w:rsidRPr="00AC20B6">
        <w:rPr>
          <w:rFonts w:ascii="Arial" w:hAnsi="Arial" w:cs="Arial"/>
        </w:rPr>
        <w:t>)</w:t>
      </w:r>
      <w:r w:rsidRPr="002B5489">
        <w:rPr>
          <w:rFonts w:ascii="Arial" w:hAnsi="Arial" w:cs="Arial"/>
        </w:rPr>
        <w:t>, п.5.2.17)</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9C2A52">
        <w:rPr>
          <w:rFonts w:ascii="Arial" w:hAnsi="Arial" w:cs="Arial"/>
        </w:rPr>
        <w:t>30</w:t>
      </w:r>
      <w:r w:rsidRPr="002B5489">
        <w:rPr>
          <w:rFonts w:ascii="Arial" w:hAnsi="Arial" w:cs="Arial"/>
        </w:rPr>
        <w:t xml:space="preserve"> </w:t>
      </w:r>
      <w:r>
        <w:rPr>
          <w:rFonts w:ascii="Arial" w:hAnsi="Arial" w:cs="Arial"/>
          <w:b/>
          <w:bCs/>
        </w:rPr>
        <w:t>и</w:t>
      </w:r>
      <w:r w:rsidRPr="002B5489">
        <w:rPr>
          <w:rFonts w:ascii="Arial" w:hAnsi="Arial" w:cs="Arial"/>
          <w:b/>
          <w:bCs/>
        </w:rPr>
        <w:t>нструмент</w:t>
      </w:r>
      <w:r w:rsidRPr="002B5489">
        <w:rPr>
          <w:rFonts w:ascii="Arial" w:hAnsi="Arial" w:cs="Arial"/>
        </w:rPr>
        <w:t xml:space="preserve"> (</w:t>
      </w:r>
      <w:proofErr w:type="spellStart"/>
      <w:r w:rsidRPr="002B5489">
        <w:rPr>
          <w:rFonts w:ascii="Arial" w:hAnsi="Arial" w:cs="Arial"/>
        </w:rPr>
        <w:t>tool</w:t>
      </w:r>
      <w:proofErr w:type="spellEnd"/>
      <w:r w:rsidRPr="002B5489">
        <w:rPr>
          <w:rFonts w:ascii="Arial" w:hAnsi="Arial" w:cs="Arial"/>
        </w:rPr>
        <w:t>)</w:t>
      </w:r>
      <w:r>
        <w:rPr>
          <w:rFonts w:ascii="Arial" w:hAnsi="Arial" w:cs="Arial"/>
        </w:rPr>
        <w:t>: Л</w:t>
      </w:r>
      <w:r w:rsidRPr="002B5489">
        <w:rPr>
          <w:rFonts w:ascii="Arial" w:hAnsi="Arial" w:cs="Arial"/>
        </w:rPr>
        <w:t xml:space="preserve">юбое оборудование для изготовления или инспекции полупроводниковых пластин, предназначенное для обработки пластин, доставляемых в держателях.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C20B6">
        <w:rPr>
          <w:rFonts w:ascii="Arial" w:hAnsi="Arial" w:cs="Arial"/>
        </w:rPr>
        <w:t>[1] (</w:t>
      </w:r>
      <w:r w:rsidRPr="002B5489">
        <w:rPr>
          <w:rFonts w:ascii="Arial" w:hAnsi="Arial" w:cs="Arial"/>
        </w:rPr>
        <w:t>SEMI E15</w:t>
      </w:r>
      <w:r w:rsidRPr="00AC20B6">
        <w:rPr>
          <w:rFonts w:ascii="Arial" w:hAnsi="Arial" w:cs="Arial"/>
        </w:rPr>
        <w:t>)</w:t>
      </w:r>
      <w:r w:rsidRPr="002B5489">
        <w:rPr>
          <w:rFonts w:ascii="Arial" w:hAnsi="Arial" w:cs="Arial"/>
        </w:rPr>
        <w:t>, п.5.1.14)</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9C2A52">
        <w:rPr>
          <w:rFonts w:ascii="Arial" w:hAnsi="Arial" w:cs="Arial"/>
        </w:rPr>
        <w:t>31</w:t>
      </w:r>
      <w:r w:rsidRPr="002B5489">
        <w:rPr>
          <w:rFonts w:ascii="Arial" w:hAnsi="Arial" w:cs="Arial"/>
        </w:rPr>
        <w:t xml:space="preserve"> </w:t>
      </w:r>
      <w:r>
        <w:rPr>
          <w:rFonts w:ascii="Arial" w:hAnsi="Arial" w:cs="Arial"/>
          <w:b/>
          <w:bCs/>
        </w:rPr>
        <w:t>к</w:t>
      </w:r>
      <w:r w:rsidRPr="002B5489">
        <w:rPr>
          <w:rFonts w:ascii="Arial" w:hAnsi="Arial" w:cs="Arial"/>
          <w:b/>
          <w:bCs/>
        </w:rPr>
        <w:t>арта ячеек</w:t>
      </w:r>
      <w:r w:rsidRPr="002B5489">
        <w:rPr>
          <w:rFonts w:ascii="Arial" w:hAnsi="Arial" w:cs="Arial"/>
        </w:rPr>
        <w:t xml:space="preserve"> (</w:t>
      </w:r>
      <w:proofErr w:type="spellStart"/>
      <w:r w:rsidRPr="002B5489">
        <w:rPr>
          <w:rFonts w:ascii="Arial" w:hAnsi="Arial" w:cs="Arial"/>
        </w:rPr>
        <w:t>slot</w:t>
      </w:r>
      <w:proofErr w:type="spellEnd"/>
      <w:r w:rsidRPr="002B5489">
        <w:rPr>
          <w:rFonts w:ascii="Arial" w:hAnsi="Arial" w:cs="Arial"/>
        </w:rPr>
        <w:t xml:space="preserve"> </w:t>
      </w:r>
      <w:proofErr w:type="spellStart"/>
      <w:r w:rsidRPr="002B5489">
        <w:rPr>
          <w:rFonts w:ascii="Arial" w:hAnsi="Arial" w:cs="Arial"/>
        </w:rPr>
        <w:t>map</w:t>
      </w:r>
      <w:proofErr w:type="spellEnd"/>
      <w:r w:rsidRPr="002B5489">
        <w:rPr>
          <w:rFonts w:ascii="Arial" w:hAnsi="Arial" w:cs="Arial"/>
        </w:rPr>
        <w:t>)</w:t>
      </w:r>
      <w:r>
        <w:rPr>
          <w:rFonts w:ascii="Arial" w:hAnsi="Arial" w:cs="Arial"/>
        </w:rPr>
        <w:t>: И</w:t>
      </w:r>
      <w:r w:rsidRPr="002B5489">
        <w:rPr>
          <w:rFonts w:ascii="Arial" w:hAnsi="Arial" w:cs="Arial"/>
        </w:rPr>
        <w:t xml:space="preserve">нформация о том, какие ячейки в держателе содержат подложки (как правильно, так и неправильно).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C20B6">
        <w:rPr>
          <w:rFonts w:ascii="Arial" w:hAnsi="Arial" w:cs="Arial"/>
        </w:rPr>
        <w:t>[4] (</w:t>
      </w:r>
      <w:r w:rsidRPr="002B5489">
        <w:rPr>
          <w:rFonts w:ascii="Arial" w:hAnsi="Arial" w:cs="Arial"/>
        </w:rPr>
        <w:t>SEMI E87</w:t>
      </w:r>
      <w:r w:rsidRPr="00AC20B6">
        <w:rPr>
          <w:rFonts w:ascii="Arial" w:hAnsi="Arial" w:cs="Arial"/>
        </w:rPr>
        <w:t>)</w:t>
      </w:r>
      <w:r w:rsidRPr="002B5489">
        <w:rPr>
          <w:rFonts w:ascii="Arial" w:hAnsi="Arial" w:cs="Arial"/>
        </w:rPr>
        <w:t>, п.5.2.25)</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9C2A52">
        <w:rPr>
          <w:rFonts w:ascii="Arial" w:hAnsi="Arial" w:cs="Arial"/>
        </w:rPr>
        <w:t>32</w:t>
      </w:r>
      <w:r w:rsidRPr="002B5489">
        <w:rPr>
          <w:rFonts w:ascii="Arial" w:hAnsi="Arial" w:cs="Arial"/>
        </w:rPr>
        <w:t xml:space="preserve"> </w:t>
      </w:r>
      <w:r>
        <w:rPr>
          <w:rFonts w:ascii="Arial" w:hAnsi="Arial" w:cs="Arial"/>
          <w:b/>
          <w:bCs/>
        </w:rPr>
        <w:t>к</w:t>
      </w:r>
      <w:r w:rsidRPr="002B5489">
        <w:rPr>
          <w:rFonts w:ascii="Arial" w:hAnsi="Arial" w:cs="Arial"/>
          <w:b/>
          <w:bCs/>
        </w:rPr>
        <w:t>ассета</w:t>
      </w:r>
      <w:r w:rsidRPr="002B5489">
        <w:rPr>
          <w:rFonts w:ascii="Arial" w:hAnsi="Arial" w:cs="Arial"/>
        </w:rPr>
        <w:t xml:space="preserve"> (</w:t>
      </w:r>
      <w:proofErr w:type="spellStart"/>
      <w:r w:rsidRPr="002B5489">
        <w:rPr>
          <w:rFonts w:ascii="Arial" w:hAnsi="Arial" w:cs="Arial"/>
        </w:rPr>
        <w:t>cassette</w:t>
      </w:r>
      <w:proofErr w:type="spellEnd"/>
      <w:r w:rsidRPr="002B5489">
        <w:rPr>
          <w:rFonts w:ascii="Arial" w:hAnsi="Arial" w:cs="Arial"/>
        </w:rPr>
        <w:t>)</w:t>
      </w:r>
      <w:r>
        <w:rPr>
          <w:rFonts w:ascii="Arial" w:hAnsi="Arial" w:cs="Arial"/>
        </w:rPr>
        <w:t>: О</w:t>
      </w:r>
      <w:r w:rsidRPr="002B5489">
        <w:rPr>
          <w:rFonts w:ascii="Arial" w:hAnsi="Arial" w:cs="Arial"/>
        </w:rPr>
        <w:t xml:space="preserve">ткрытая конструкция, удерживающая одну или несколько подложек (пластин, фотошаблонов и др.).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Pr>
          <w:rFonts w:ascii="Arial" w:hAnsi="Arial" w:cs="Arial"/>
        </w:rPr>
        <w:t>8</w:t>
      </w:r>
      <w:r w:rsidRPr="002B5489">
        <w:rPr>
          <w:rFonts w:ascii="Arial" w:hAnsi="Arial" w:cs="Arial"/>
        </w:rPr>
        <w:t>] (SEMI E19.4), п.5.2.2)</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9C2A52">
        <w:rPr>
          <w:rFonts w:ascii="Arial" w:hAnsi="Arial" w:cs="Arial"/>
        </w:rPr>
        <w:t>33</w:t>
      </w:r>
      <w:r w:rsidRPr="002B5489">
        <w:rPr>
          <w:rFonts w:ascii="Arial" w:hAnsi="Arial" w:cs="Arial"/>
        </w:rPr>
        <w:t xml:space="preserve"> </w:t>
      </w:r>
      <w:r>
        <w:rPr>
          <w:rFonts w:ascii="Arial" w:hAnsi="Arial" w:cs="Arial"/>
          <w:b/>
          <w:bCs/>
        </w:rPr>
        <w:t>к</w:t>
      </w:r>
      <w:r w:rsidRPr="002B5489">
        <w:rPr>
          <w:rFonts w:ascii="Arial" w:hAnsi="Arial" w:cs="Arial"/>
          <w:b/>
          <w:bCs/>
        </w:rPr>
        <w:t>инематические пазы дверцы пода</w:t>
      </w:r>
      <w:r w:rsidRPr="002B5489">
        <w:rPr>
          <w:rFonts w:ascii="Arial" w:hAnsi="Arial" w:cs="Arial"/>
        </w:rPr>
        <w:t xml:space="preserve"> (</w:t>
      </w:r>
      <w:proofErr w:type="spellStart"/>
      <w:r w:rsidRPr="002B5489">
        <w:rPr>
          <w:rFonts w:ascii="Arial" w:hAnsi="Arial" w:cs="Arial"/>
        </w:rPr>
        <w:t>kinematic</w:t>
      </w:r>
      <w:proofErr w:type="spellEnd"/>
      <w:r w:rsidRPr="002B5489">
        <w:rPr>
          <w:rFonts w:ascii="Arial" w:hAnsi="Arial" w:cs="Arial"/>
        </w:rPr>
        <w:t xml:space="preserve"> </w:t>
      </w:r>
      <w:proofErr w:type="spellStart"/>
      <w:r w:rsidRPr="002B5489">
        <w:rPr>
          <w:rFonts w:ascii="Arial" w:hAnsi="Arial" w:cs="Arial"/>
        </w:rPr>
        <w:t>socket</w:t>
      </w:r>
      <w:proofErr w:type="spellEnd"/>
      <w:r w:rsidRPr="002B5489">
        <w:rPr>
          <w:rFonts w:ascii="Arial" w:hAnsi="Arial" w:cs="Arial"/>
        </w:rPr>
        <w:t xml:space="preserve">, </w:t>
      </w:r>
      <w:proofErr w:type="spellStart"/>
      <w:r w:rsidRPr="002B5489">
        <w:rPr>
          <w:rFonts w:ascii="Arial" w:hAnsi="Arial" w:cs="Arial"/>
        </w:rPr>
        <w:t>pod</w:t>
      </w:r>
      <w:proofErr w:type="spellEnd"/>
      <w:r w:rsidRPr="002B5489">
        <w:rPr>
          <w:rFonts w:ascii="Arial" w:hAnsi="Arial" w:cs="Arial"/>
        </w:rPr>
        <w:t xml:space="preserve"> </w:t>
      </w:r>
      <w:proofErr w:type="spellStart"/>
      <w:r w:rsidRPr="002B5489">
        <w:rPr>
          <w:rFonts w:ascii="Arial" w:hAnsi="Arial" w:cs="Arial"/>
        </w:rPr>
        <w:t>door</w:t>
      </w:r>
      <w:proofErr w:type="spellEnd"/>
      <w:r w:rsidRPr="002B5489">
        <w:rPr>
          <w:rFonts w:ascii="Arial" w:hAnsi="Arial" w:cs="Arial"/>
        </w:rPr>
        <w:t>)</w:t>
      </w:r>
      <w:r>
        <w:rPr>
          <w:rFonts w:ascii="Arial" w:hAnsi="Arial" w:cs="Arial"/>
        </w:rPr>
        <w:t>: П</w:t>
      </w:r>
      <w:r w:rsidRPr="002B5489">
        <w:rPr>
          <w:rFonts w:ascii="Arial" w:hAnsi="Arial" w:cs="Arial"/>
        </w:rPr>
        <w:t xml:space="preserve">азы в нижней части дверцы пода, которые входят на кинематические штифты, расположенные на верхней части дверцы порта, при установке пода на дверцу порта.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C20B6">
        <w:rPr>
          <w:rFonts w:ascii="Arial" w:hAnsi="Arial" w:cs="Arial"/>
        </w:rPr>
        <w:t>[</w:t>
      </w:r>
      <w:r>
        <w:rPr>
          <w:rFonts w:ascii="Arial" w:hAnsi="Arial" w:cs="Arial"/>
        </w:rPr>
        <w:t>7</w:t>
      </w:r>
      <w:r w:rsidRPr="00AC20B6">
        <w:rPr>
          <w:rFonts w:ascii="Arial" w:hAnsi="Arial" w:cs="Arial"/>
        </w:rPr>
        <w:t>] (</w:t>
      </w:r>
      <w:r w:rsidRPr="002B5489">
        <w:rPr>
          <w:rFonts w:ascii="Arial" w:hAnsi="Arial" w:cs="Arial"/>
        </w:rPr>
        <w:t>SEMI E19.5</w:t>
      </w:r>
      <w:r w:rsidRPr="00AC20B6">
        <w:rPr>
          <w:rFonts w:ascii="Arial" w:hAnsi="Arial" w:cs="Arial"/>
        </w:rPr>
        <w:t>)</w:t>
      </w:r>
      <w:r w:rsidRPr="002B5489">
        <w:rPr>
          <w:rFonts w:ascii="Arial" w:hAnsi="Arial" w:cs="Arial"/>
        </w:rPr>
        <w:t>, п.4.6)</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9C2A52">
        <w:rPr>
          <w:rFonts w:ascii="Arial" w:hAnsi="Arial" w:cs="Arial"/>
        </w:rPr>
        <w:t>34</w:t>
      </w:r>
      <w:r w:rsidRPr="002B5489">
        <w:rPr>
          <w:rFonts w:ascii="Arial" w:hAnsi="Arial" w:cs="Arial"/>
        </w:rPr>
        <w:t xml:space="preserve"> </w:t>
      </w:r>
      <w:r>
        <w:rPr>
          <w:rFonts w:ascii="Arial" w:hAnsi="Arial" w:cs="Arial"/>
          <w:b/>
          <w:bCs/>
        </w:rPr>
        <w:t>к</w:t>
      </w:r>
      <w:r w:rsidRPr="002B5489">
        <w:rPr>
          <w:rFonts w:ascii="Arial" w:hAnsi="Arial" w:cs="Arial"/>
          <w:b/>
          <w:bCs/>
        </w:rPr>
        <w:t>инематические штифты дверцы порта</w:t>
      </w:r>
      <w:r w:rsidRPr="002B5489">
        <w:rPr>
          <w:rFonts w:ascii="Arial" w:hAnsi="Arial" w:cs="Arial"/>
        </w:rPr>
        <w:t xml:space="preserve"> (</w:t>
      </w:r>
      <w:proofErr w:type="spellStart"/>
      <w:r w:rsidRPr="002B5489">
        <w:rPr>
          <w:rFonts w:ascii="Arial" w:hAnsi="Arial" w:cs="Arial"/>
        </w:rPr>
        <w:t>kinematic</w:t>
      </w:r>
      <w:proofErr w:type="spellEnd"/>
      <w:r w:rsidRPr="002B5489">
        <w:rPr>
          <w:rFonts w:ascii="Arial" w:hAnsi="Arial" w:cs="Arial"/>
        </w:rPr>
        <w:t xml:space="preserve"> </w:t>
      </w:r>
      <w:proofErr w:type="spellStart"/>
      <w:r w:rsidRPr="002B5489">
        <w:rPr>
          <w:rFonts w:ascii="Arial" w:hAnsi="Arial" w:cs="Arial"/>
        </w:rPr>
        <w:t>pins</w:t>
      </w:r>
      <w:proofErr w:type="spellEnd"/>
      <w:r w:rsidRPr="002B5489">
        <w:rPr>
          <w:rFonts w:ascii="Arial" w:hAnsi="Arial" w:cs="Arial"/>
        </w:rPr>
        <w:t xml:space="preserve">, </w:t>
      </w:r>
      <w:proofErr w:type="spellStart"/>
      <w:r w:rsidRPr="002B5489">
        <w:rPr>
          <w:rFonts w:ascii="Arial" w:hAnsi="Arial" w:cs="Arial"/>
        </w:rPr>
        <w:t>port</w:t>
      </w:r>
      <w:proofErr w:type="spellEnd"/>
      <w:r w:rsidRPr="002B5489">
        <w:rPr>
          <w:rFonts w:ascii="Arial" w:hAnsi="Arial" w:cs="Arial"/>
        </w:rPr>
        <w:t xml:space="preserve"> </w:t>
      </w:r>
      <w:proofErr w:type="spellStart"/>
      <w:r w:rsidRPr="002B5489">
        <w:rPr>
          <w:rFonts w:ascii="Arial" w:hAnsi="Arial" w:cs="Arial"/>
        </w:rPr>
        <w:t>door</w:t>
      </w:r>
      <w:proofErr w:type="spellEnd"/>
      <w:r w:rsidRPr="002B5489">
        <w:rPr>
          <w:rFonts w:ascii="Arial" w:hAnsi="Arial" w:cs="Arial"/>
        </w:rPr>
        <w:t>)</w:t>
      </w:r>
      <w:r>
        <w:rPr>
          <w:rFonts w:ascii="Arial" w:hAnsi="Arial" w:cs="Arial"/>
        </w:rPr>
        <w:t>: Ш</w:t>
      </w:r>
      <w:r w:rsidRPr="002B5489">
        <w:rPr>
          <w:rFonts w:ascii="Arial" w:hAnsi="Arial" w:cs="Arial"/>
        </w:rPr>
        <w:t xml:space="preserve">тифты, обеспечивающие фиксированное положение и ориентацию между дверцей порта и дверцей пода. </w:t>
      </w:r>
    </w:p>
    <w:p w:rsidR="00083062" w:rsidRPr="00F812D9" w:rsidRDefault="00083062" w:rsidP="00083062">
      <w:pPr>
        <w:pStyle w:val="aff6"/>
        <w:spacing w:before="240" w:beforeAutospacing="0" w:after="240" w:afterAutospacing="0" w:line="360" w:lineRule="auto"/>
        <w:ind w:firstLine="709"/>
        <w:jc w:val="both"/>
        <w:rPr>
          <w:rFonts w:ascii="Arial" w:hAnsi="Arial" w:cs="Arial"/>
          <w:sz w:val="22"/>
          <w:szCs w:val="22"/>
        </w:rPr>
      </w:pPr>
      <w:r w:rsidRPr="00F812D9">
        <w:rPr>
          <w:rFonts w:ascii="Arial" w:hAnsi="Arial" w:cs="Arial"/>
          <w:spacing w:val="40"/>
          <w:sz w:val="22"/>
          <w:szCs w:val="22"/>
        </w:rPr>
        <w:t>Примечание</w:t>
      </w:r>
      <w:r w:rsidRPr="00F812D9">
        <w:rPr>
          <w:rFonts w:ascii="Arial" w:hAnsi="Arial" w:cs="Arial"/>
          <w:sz w:val="22"/>
          <w:szCs w:val="22"/>
        </w:rPr>
        <w:t xml:space="preserve"> </w:t>
      </w:r>
      <w:r>
        <w:rPr>
          <w:rFonts w:ascii="Arial" w:hAnsi="Arial"/>
          <w:spacing w:val="2"/>
        </w:rPr>
        <w:t>–</w:t>
      </w:r>
      <w:r w:rsidRPr="00F812D9">
        <w:rPr>
          <w:rFonts w:ascii="Arial" w:hAnsi="Arial" w:cs="Arial"/>
          <w:sz w:val="22"/>
          <w:szCs w:val="22"/>
        </w:rPr>
        <w:t xml:space="preserve"> Кинематические штифты входят в кинематические пазы в нижней части дверцы пода.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C20B6">
        <w:rPr>
          <w:rFonts w:ascii="Arial" w:hAnsi="Arial" w:cs="Arial"/>
        </w:rPr>
        <w:t>[</w:t>
      </w:r>
      <w:r>
        <w:rPr>
          <w:rFonts w:ascii="Arial" w:hAnsi="Arial" w:cs="Arial"/>
        </w:rPr>
        <w:t>7</w:t>
      </w:r>
      <w:r w:rsidRPr="00AC20B6">
        <w:rPr>
          <w:rFonts w:ascii="Arial" w:hAnsi="Arial" w:cs="Arial"/>
        </w:rPr>
        <w:t>] (</w:t>
      </w:r>
      <w:r w:rsidRPr="002B5489">
        <w:rPr>
          <w:rFonts w:ascii="Arial" w:hAnsi="Arial" w:cs="Arial"/>
        </w:rPr>
        <w:t>SEMI E19.5</w:t>
      </w:r>
      <w:r w:rsidRPr="00AC20B6">
        <w:rPr>
          <w:rFonts w:ascii="Arial" w:hAnsi="Arial" w:cs="Arial"/>
        </w:rPr>
        <w:t>)</w:t>
      </w:r>
      <w:r w:rsidRPr="002B5489">
        <w:rPr>
          <w:rFonts w:ascii="Arial" w:hAnsi="Arial" w:cs="Arial"/>
        </w:rPr>
        <w:t>, п.4.7)</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lastRenderedPageBreak/>
        <w:t>3.</w:t>
      </w:r>
      <w:r w:rsidR="009C2A52">
        <w:rPr>
          <w:rFonts w:ascii="Arial" w:hAnsi="Arial" w:cs="Arial"/>
        </w:rPr>
        <w:t>35</w:t>
      </w:r>
      <w:r w:rsidRPr="002B5489">
        <w:rPr>
          <w:rFonts w:ascii="Arial" w:hAnsi="Arial" w:cs="Arial"/>
        </w:rPr>
        <w:t xml:space="preserve"> </w:t>
      </w:r>
      <w:r>
        <w:rPr>
          <w:rFonts w:ascii="Arial" w:hAnsi="Arial" w:cs="Arial"/>
          <w:b/>
          <w:bCs/>
        </w:rPr>
        <w:t>к</w:t>
      </w:r>
      <w:r w:rsidRPr="002B5489">
        <w:rPr>
          <w:rFonts w:ascii="Arial" w:hAnsi="Arial" w:cs="Arial"/>
          <w:b/>
          <w:bCs/>
        </w:rPr>
        <w:t>онтейнер</w:t>
      </w:r>
      <w:r w:rsidRPr="002B5489">
        <w:rPr>
          <w:rFonts w:ascii="Arial" w:hAnsi="Arial" w:cs="Arial"/>
        </w:rPr>
        <w:t xml:space="preserve"> (</w:t>
      </w:r>
      <w:proofErr w:type="spellStart"/>
      <w:r w:rsidRPr="002B5489">
        <w:rPr>
          <w:rFonts w:ascii="Arial" w:hAnsi="Arial" w:cs="Arial"/>
        </w:rPr>
        <w:t>box</w:t>
      </w:r>
      <w:proofErr w:type="spellEnd"/>
      <w:r w:rsidRPr="002B5489">
        <w:rPr>
          <w:rFonts w:ascii="Arial" w:hAnsi="Arial" w:cs="Arial"/>
        </w:rPr>
        <w:t>)</w:t>
      </w:r>
      <w:r>
        <w:rPr>
          <w:rFonts w:ascii="Arial" w:hAnsi="Arial" w:cs="Arial"/>
        </w:rPr>
        <w:t>: П</w:t>
      </w:r>
      <w:r w:rsidRPr="002B5489">
        <w:rPr>
          <w:rFonts w:ascii="Arial" w:hAnsi="Arial" w:cs="Arial"/>
        </w:rPr>
        <w:t xml:space="preserve">ереносной защитный контейнер для кассеты и/или подложек.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([1] (SEMI E15), п.5.1.1)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9C2A52">
        <w:rPr>
          <w:rFonts w:ascii="Arial" w:hAnsi="Arial" w:cs="Arial"/>
        </w:rPr>
        <w:t>36</w:t>
      </w:r>
      <w:r w:rsidRPr="002B5489">
        <w:rPr>
          <w:rFonts w:ascii="Arial" w:hAnsi="Arial" w:cs="Arial"/>
        </w:rPr>
        <w:t xml:space="preserve"> </w:t>
      </w:r>
      <w:r>
        <w:rPr>
          <w:rFonts w:ascii="Arial" w:hAnsi="Arial" w:cs="Arial"/>
          <w:b/>
          <w:bCs/>
        </w:rPr>
        <w:t>м</w:t>
      </w:r>
      <w:r w:rsidRPr="002B5489">
        <w:rPr>
          <w:rFonts w:ascii="Arial" w:hAnsi="Arial" w:cs="Arial"/>
          <w:b/>
          <w:bCs/>
        </w:rPr>
        <w:t>икросреда</w:t>
      </w:r>
      <w:r w:rsidRPr="002B5489">
        <w:rPr>
          <w:rFonts w:ascii="Arial" w:hAnsi="Arial" w:cs="Arial"/>
        </w:rPr>
        <w:t xml:space="preserve"> (</w:t>
      </w:r>
      <w:proofErr w:type="spellStart"/>
      <w:r w:rsidRPr="002B5489">
        <w:rPr>
          <w:rFonts w:ascii="Arial" w:hAnsi="Arial" w:cs="Arial"/>
        </w:rPr>
        <w:t>minienvironment</w:t>
      </w:r>
      <w:proofErr w:type="spellEnd"/>
      <w:r w:rsidRPr="002B5489">
        <w:rPr>
          <w:rFonts w:ascii="Arial" w:hAnsi="Arial" w:cs="Arial"/>
        </w:rPr>
        <w:t>)</w:t>
      </w:r>
      <w:r>
        <w:rPr>
          <w:rFonts w:ascii="Arial" w:hAnsi="Arial" w:cs="Arial"/>
        </w:rPr>
        <w:t>: Л</w:t>
      </w:r>
      <w:r w:rsidRPr="002B5489">
        <w:rPr>
          <w:rFonts w:ascii="Arial" w:hAnsi="Arial" w:cs="Arial"/>
        </w:rPr>
        <w:t xml:space="preserve">окализованная среда, создаваемая оболочкой для изоляции продукта от загрязнений и воздействия человека.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C20B6">
        <w:rPr>
          <w:rFonts w:ascii="Arial" w:hAnsi="Arial" w:cs="Arial"/>
        </w:rPr>
        <w:t>[2] (</w:t>
      </w:r>
      <w:r w:rsidRPr="002B5489">
        <w:rPr>
          <w:rFonts w:ascii="Arial" w:hAnsi="Arial" w:cs="Arial"/>
        </w:rPr>
        <w:t>SEMI E63</w:t>
      </w:r>
      <w:r w:rsidRPr="00AC20B6">
        <w:rPr>
          <w:rFonts w:ascii="Arial" w:hAnsi="Arial" w:cs="Arial"/>
        </w:rPr>
        <w:t>)</w:t>
      </w:r>
      <w:r w:rsidRPr="002B5489">
        <w:rPr>
          <w:rFonts w:ascii="Arial" w:hAnsi="Arial" w:cs="Arial"/>
        </w:rPr>
        <w:t>, п.4.1.11)</w:t>
      </w:r>
      <w:bookmarkEnd w:id="9"/>
    </w:p>
    <w:p w:rsidR="00083062" w:rsidRDefault="00083062" w:rsidP="00083062">
      <w:pPr>
        <w:pStyle w:val="aff6"/>
        <w:spacing w:before="0" w:beforeAutospacing="0" w:after="0" w:afterAutospacing="0" w:line="360" w:lineRule="auto"/>
        <w:ind w:firstLine="709"/>
        <w:jc w:val="both"/>
        <w:rPr>
          <w:rFonts w:ascii="Arial" w:hAnsi="Arial" w:cs="Arial"/>
        </w:rPr>
      </w:pPr>
      <w:bookmarkStart w:id="10" w:name="_Hlk207787410"/>
      <w:r w:rsidRPr="002B5489">
        <w:rPr>
          <w:rFonts w:ascii="Arial" w:hAnsi="Arial" w:cs="Arial"/>
        </w:rPr>
        <w:t>3.</w:t>
      </w:r>
      <w:r w:rsidR="009C2A52">
        <w:rPr>
          <w:rFonts w:ascii="Arial" w:hAnsi="Arial" w:cs="Arial"/>
        </w:rPr>
        <w:t>37</w:t>
      </w:r>
      <w:r w:rsidRPr="002B5489">
        <w:rPr>
          <w:rFonts w:ascii="Arial" w:hAnsi="Arial" w:cs="Arial"/>
        </w:rPr>
        <w:t xml:space="preserve"> </w:t>
      </w:r>
      <w:r>
        <w:rPr>
          <w:rFonts w:ascii="Arial" w:hAnsi="Arial" w:cs="Arial"/>
          <w:b/>
          <w:bCs/>
        </w:rPr>
        <w:t>м</w:t>
      </w:r>
      <w:r w:rsidRPr="002B5489">
        <w:rPr>
          <w:rFonts w:ascii="Arial" w:hAnsi="Arial" w:cs="Arial"/>
          <w:b/>
          <w:bCs/>
        </w:rPr>
        <w:t>инимальный зазор</w:t>
      </w:r>
      <w:r w:rsidRPr="002B5489">
        <w:rPr>
          <w:rFonts w:ascii="Arial" w:hAnsi="Arial" w:cs="Arial"/>
        </w:rPr>
        <w:t xml:space="preserve"> (</w:t>
      </w:r>
      <w:proofErr w:type="spellStart"/>
      <w:r w:rsidRPr="002B5489">
        <w:rPr>
          <w:rFonts w:ascii="Arial" w:hAnsi="Arial" w:cs="Arial"/>
        </w:rPr>
        <w:t>spacing</w:t>
      </w:r>
      <w:proofErr w:type="spellEnd"/>
      <w:r w:rsidRPr="002B5489">
        <w:rPr>
          <w:rFonts w:ascii="Arial" w:hAnsi="Arial" w:cs="Arial"/>
        </w:rPr>
        <w:t>)</w:t>
      </w:r>
      <w:r>
        <w:rPr>
          <w:rFonts w:ascii="Arial" w:hAnsi="Arial" w:cs="Arial"/>
        </w:rPr>
        <w:t>: М</w:t>
      </w:r>
      <w:r w:rsidRPr="002B5489">
        <w:rPr>
          <w:rFonts w:ascii="Arial" w:hAnsi="Arial" w:cs="Arial"/>
        </w:rPr>
        <w:t xml:space="preserve">инимальное расстояние между </w:t>
      </w:r>
      <w:proofErr w:type="spellStart"/>
      <w:r w:rsidRPr="002B5489">
        <w:rPr>
          <w:rFonts w:ascii="Arial" w:hAnsi="Arial" w:cs="Arial"/>
        </w:rPr>
        <w:t>центроидами</w:t>
      </w:r>
      <w:proofErr w:type="spellEnd"/>
      <w:r w:rsidRPr="002B5489">
        <w:rPr>
          <w:rFonts w:ascii="Arial" w:hAnsi="Arial" w:cs="Arial"/>
        </w:rPr>
        <w:t xml:space="preserve"> кассет или держателей пластин (см. </w:t>
      </w:r>
      <w:r w:rsidRPr="00AC20B6">
        <w:rPr>
          <w:rFonts w:ascii="Arial" w:hAnsi="Arial" w:cs="Arial"/>
        </w:rPr>
        <w:t>[1] (</w:t>
      </w:r>
      <w:r w:rsidRPr="002B5489">
        <w:rPr>
          <w:rFonts w:ascii="Arial" w:hAnsi="Arial" w:cs="Arial"/>
        </w:rPr>
        <w:t>SEMI E15</w:t>
      </w:r>
      <w:r w:rsidRPr="00AC20B6">
        <w:rPr>
          <w:rFonts w:ascii="Arial" w:hAnsi="Arial" w:cs="Arial"/>
        </w:rPr>
        <w:t>)</w:t>
      </w:r>
      <w:r w:rsidRPr="002B5489">
        <w:rPr>
          <w:rFonts w:ascii="Arial" w:hAnsi="Arial" w:cs="Arial"/>
        </w:rPr>
        <w:t xml:space="preserve">, рис. 2, S).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AC20B6">
        <w:rPr>
          <w:rFonts w:ascii="Arial" w:hAnsi="Arial" w:cs="Arial"/>
        </w:rPr>
        <w:t>[1] (</w:t>
      </w:r>
      <w:r w:rsidRPr="002B5489">
        <w:rPr>
          <w:rFonts w:ascii="Arial" w:hAnsi="Arial" w:cs="Arial"/>
        </w:rPr>
        <w:t>SEMI E15</w:t>
      </w:r>
      <w:r w:rsidRPr="00AC20B6">
        <w:rPr>
          <w:rFonts w:ascii="Arial" w:hAnsi="Arial" w:cs="Arial"/>
        </w:rPr>
        <w:t>)</w:t>
      </w:r>
      <w:r w:rsidRPr="002B5489">
        <w:rPr>
          <w:rFonts w:ascii="Arial" w:hAnsi="Arial" w:cs="Arial"/>
        </w:rPr>
        <w:t>, п.5.1.13)</w:t>
      </w:r>
    </w:p>
    <w:p w:rsidR="00083062" w:rsidRPr="00C70773" w:rsidRDefault="00083062" w:rsidP="00083062">
      <w:pPr>
        <w:pStyle w:val="aff6"/>
        <w:spacing w:before="0" w:beforeAutospacing="0" w:after="0" w:afterAutospacing="0" w:line="360" w:lineRule="auto"/>
        <w:ind w:firstLine="709"/>
        <w:jc w:val="both"/>
        <w:rPr>
          <w:rFonts w:ascii="Arial" w:hAnsi="Arial" w:cs="Arial"/>
        </w:rPr>
      </w:pPr>
      <w:r w:rsidRPr="00C70773">
        <w:rPr>
          <w:rFonts w:ascii="Arial" w:hAnsi="Arial" w:cs="Arial"/>
        </w:rPr>
        <w:t>3.</w:t>
      </w:r>
      <w:r w:rsidR="009C2A52">
        <w:rPr>
          <w:rFonts w:ascii="Arial" w:hAnsi="Arial" w:cs="Arial"/>
        </w:rPr>
        <w:t>38</w:t>
      </w:r>
      <w:r w:rsidRPr="00C70773">
        <w:rPr>
          <w:rFonts w:ascii="Arial" w:hAnsi="Arial" w:cs="Arial"/>
        </w:rPr>
        <w:t xml:space="preserve"> </w:t>
      </w:r>
      <w:proofErr w:type="spellStart"/>
      <w:r w:rsidRPr="00C70773">
        <w:rPr>
          <w:rFonts w:ascii="Arial" w:hAnsi="Arial" w:cs="Arial"/>
          <w:b/>
          <w:bCs/>
        </w:rPr>
        <w:t>минисреда</w:t>
      </w:r>
      <w:proofErr w:type="spellEnd"/>
      <w:r w:rsidRPr="00C70773">
        <w:rPr>
          <w:rFonts w:ascii="Arial" w:hAnsi="Arial" w:cs="Arial"/>
        </w:rPr>
        <w:t xml:space="preserve"> (</w:t>
      </w:r>
      <w:proofErr w:type="spellStart"/>
      <w:r w:rsidRPr="00C70773">
        <w:rPr>
          <w:rFonts w:ascii="Arial" w:hAnsi="Arial" w:cs="Arial"/>
        </w:rPr>
        <w:t>minienvironment</w:t>
      </w:r>
      <w:proofErr w:type="spellEnd"/>
      <w:r w:rsidRPr="00C70773">
        <w:rPr>
          <w:rFonts w:ascii="Arial" w:hAnsi="Arial" w:cs="Arial"/>
        </w:rPr>
        <w:t>): Локализованная среда, создаваемая оболочкой для изоляции продукции от загрязнений и воздействия персонала.</w:t>
      </w:r>
    </w:p>
    <w:p w:rsidR="00083062" w:rsidRPr="002B5489" w:rsidRDefault="004A4F9E" w:rsidP="00083062">
      <w:pPr>
        <w:pStyle w:val="aff6"/>
        <w:spacing w:before="0" w:beforeAutospacing="0" w:after="0" w:afterAutospacing="0" w:line="360" w:lineRule="auto"/>
        <w:ind w:firstLine="709"/>
        <w:jc w:val="both"/>
        <w:rPr>
          <w:rFonts w:ascii="Arial" w:hAnsi="Arial" w:cs="Arial"/>
        </w:rPr>
      </w:pPr>
      <w:r w:rsidRPr="004A4F9E">
        <w:rPr>
          <w:rFonts w:ascii="Arial" w:hAnsi="Arial" w:cs="Arial"/>
        </w:rPr>
        <w:t>([12</w:t>
      </w:r>
      <w:r w:rsidR="00083062" w:rsidRPr="004A4F9E">
        <w:rPr>
          <w:rFonts w:ascii="Arial" w:hAnsi="Arial" w:cs="Arial"/>
        </w:rPr>
        <w:t>] (SEMI E47.1), п.4.1.8)</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9C2A52">
        <w:rPr>
          <w:rFonts w:ascii="Arial" w:hAnsi="Arial" w:cs="Arial"/>
        </w:rPr>
        <w:t>39</w:t>
      </w:r>
      <w:r w:rsidRPr="002B5489">
        <w:rPr>
          <w:rFonts w:ascii="Arial" w:hAnsi="Arial" w:cs="Arial"/>
          <w:b/>
          <w:bCs/>
        </w:rPr>
        <w:t xml:space="preserve"> </w:t>
      </w:r>
      <w:r>
        <w:rPr>
          <w:rFonts w:ascii="Arial" w:hAnsi="Arial" w:cs="Arial"/>
          <w:b/>
          <w:bCs/>
        </w:rPr>
        <w:t>м</w:t>
      </w:r>
      <w:r w:rsidRPr="002B5489">
        <w:rPr>
          <w:rFonts w:ascii="Arial" w:hAnsi="Arial" w:cs="Arial"/>
          <w:b/>
          <w:bCs/>
        </w:rPr>
        <w:t>онтажная плита порта (</w:t>
      </w:r>
      <w:proofErr w:type="spellStart"/>
      <w:r w:rsidRPr="002B5489">
        <w:rPr>
          <w:rFonts w:ascii="Arial" w:hAnsi="Arial" w:cs="Arial"/>
          <w:b/>
          <w:bCs/>
        </w:rPr>
        <w:t>port</w:t>
      </w:r>
      <w:proofErr w:type="spellEnd"/>
      <w:r w:rsidRPr="002B5489">
        <w:rPr>
          <w:rFonts w:ascii="Arial" w:hAnsi="Arial" w:cs="Arial"/>
          <w:b/>
          <w:bCs/>
        </w:rPr>
        <w:t xml:space="preserve"> </w:t>
      </w:r>
      <w:proofErr w:type="spellStart"/>
      <w:r w:rsidRPr="002B5489">
        <w:rPr>
          <w:rFonts w:ascii="Arial" w:hAnsi="Arial" w:cs="Arial"/>
          <w:b/>
          <w:bCs/>
        </w:rPr>
        <w:t>plate</w:t>
      </w:r>
      <w:proofErr w:type="spellEnd"/>
      <w:r w:rsidRPr="002B5489">
        <w:rPr>
          <w:rFonts w:ascii="Arial" w:hAnsi="Arial" w:cs="Arial"/>
          <w:b/>
          <w:bCs/>
        </w:rPr>
        <w:t>)</w:t>
      </w:r>
      <w:r>
        <w:rPr>
          <w:rFonts w:ascii="Arial" w:hAnsi="Arial" w:cs="Arial"/>
        </w:rPr>
        <w:t>: Г</w:t>
      </w:r>
      <w:r w:rsidRPr="002B5489">
        <w:rPr>
          <w:rFonts w:ascii="Arial" w:hAnsi="Arial" w:cs="Arial"/>
        </w:rPr>
        <w:t xml:space="preserve">оризонтальная сопрягаемая поверхность для основания контейнера, обеспечивающая уплотняемую поверхность для нижней границы контейнера. Монтажная плита включает направляющие рейки и фиксирующие штифты.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0715C8">
        <w:rPr>
          <w:rFonts w:ascii="Arial" w:hAnsi="Arial" w:cs="Arial"/>
        </w:rPr>
        <w:t>[6] (</w:t>
      </w:r>
      <w:r w:rsidRPr="002B5489">
        <w:rPr>
          <w:rFonts w:ascii="Arial" w:hAnsi="Arial" w:cs="Arial"/>
        </w:rPr>
        <w:t>SEMI E19</w:t>
      </w:r>
      <w:r w:rsidRPr="000715C8">
        <w:rPr>
          <w:rFonts w:ascii="Arial" w:hAnsi="Arial" w:cs="Arial"/>
        </w:rPr>
        <w:t>)</w:t>
      </w:r>
      <w:r w:rsidRPr="002B5489">
        <w:rPr>
          <w:rFonts w:ascii="Arial" w:hAnsi="Arial" w:cs="Arial"/>
        </w:rPr>
        <w:t>, п.6.1.10)</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2026CA">
        <w:rPr>
          <w:rFonts w:ascii="Arial" w:hAnsi="Arial" w:cs="Arial"/>
        </w:rPr>
        <w:t>40</w:t>
      </w:r>
      <w:r w:rsidRPr="002B5489">
        <w:rPr>
          <w:rFonts w:ascii="Arial" w:hAnsi="Arial" w:cs="Arial"/>
        </w:rPr>
        <w:t xml:space="preserve"> </w:t>
      </w:r>
      <w:r>
        <w:rPr>
          <w:rFonts w:ascii="Arial" w:hAnsi="Arial" w:cs="Arial"/>
          <w:b/>
          <w:bCs/>
        </w:rPr>
        <w:t>н</w:t>
      </w:r>
      <w:r w:rsidRPr="002B5489">
        <w:rPr>
          <w:rFonts w:ascii="Arial" w:hAnsi="Arial" w:cs="Arial"/>
          <w:b/>
          <w:bCs/>
        </w:rPr>
        <w:t>аклон</w:t>
      </w:r>
      <w:r w:rsidRPr="002B5489">
        <w:rPr>
          <w:rFonts w:ascii="Arial" w:hAnsi="Arial" w:cs="Arial"/>
        </w:rPr>
        <w:t xml:space="preserve"> (</w:t>
      </w:r>
      <w:proofErr w:type="spellStart"/>
      <w:r w:rsidRPr="002B5489">
        <w:rPr>
          <w:rFonts w:ascii="Arial" w:hAnsi="Arial" w:cs="Arial"/>
        </w:rPr>
        <w:t>tilt</w:t>
      </w:r>
      <w:proofErr w:type="spellEnd"/>
      <w:r w:rsidRPr="002B5489">
        <w:rPr>
          <w:rFonts w:ascii="Arial" w:hAnsi="Arial" w:cs="Arial"/>
        </w:rPr>
        <w:t>)</w:t>
      </w:r>
      <w:r>
        <w:rPr>
          <w:rFonts w:ascii="Arial" w:hAnsi="Arial" w:cs="Arial"/>
        </w:rPr>
        <w:t>: М</w:t>
      </w:r>
      <w:r w:rsidRPr="002B5489">
        <w:rPr>
          <w:rFonts w:ascii="Arial" w:hAnsi="Arial" w:cs="Arial"/>
        </w:rPr>
        <w:t xml:space="preserve">алый угол отклонения от нормальной горизонтальной или вертикальной ориентации кассеты или держателя пластин, используемый для предпочтительной ориентации или удержания пластин на месте внутри кассеты/держателя (см. </w:t>
      </w:r>
      <w:r w:rsidRPr="000715C8">
        <w:rPr>
          <w:rFonts w:ascii="Arial" w:hAnsi="Arial" w:cs="Arial"/>
        </w:rPr>
        <w:t>[1] (</w:t>
      </w:r>
      <w:r w:rsidRPr="002B5489">
        <w:rPr>
          <w:rFonts w:ascii="Arial" w:hAnsi="Arial" w:cs="Arial"/>
        </w:rPr>
        <w:t>SEMI E15</w:t>
      </w:r>
      <w:r w:rsidRPr="000715C8">
        <w:rPr>
          <w:rFonts w:ascii="Arial" w:hAnsi="Arial" w:cs="Arial"/>
        </w:rPr>
        <w:t>)</w:t>
      </w:r>
      <w:r w:rsidRPr="002B5489">
        <w:rPr>
          <w:rFonts w:ascii="Arial" w:hAnsi="Arial" w:cs="Arial"/>
        </w:rPr>
        <w:t xml:space="preserve">, рис. 1, T).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0715C8">
        <w:rPr>
          <w:rFonts w:ascii="Arial" w:hAnsi="Arial" w:cs="Arial"/>
        </w:rPr>
        <w:t>[1] (</w:t>
      </w:r>
      <w:r w:rsidRPr="002B5489">
        <w:rPr>
          <w:rFonts w:ascii="Arial" w:hAnsi="Arial" w:cs="Arial"/>
        </w:rPr>
        <w:t>SEMI E15</w:t>
      </w:r>
      <w:r w:rsidRPr="000715C8">
        <w:rPr>
          <w:rFonts w:ascii="Arial" w:hAnsi="Arial" w:cs="Arial"/>
        </w:rPr>
        <w:t>)</w:t>
      </w:r>
      <w:r w:rsidRPr="002B5489">
        <w:rPr>
          <w:rFonts w:ascii="Arial" w:hAnsi="Arial" w:cs="Arial"/>
        </w:rPr>
        <w:t>, п.5.1.15)</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2026CA">
        <w:rPr>
          <w:rFonts w:ascii="Arial" w:hAnsi="Arial" w:cs="Arial"/>
        </w:rPr>
        <w:t>41</w:t>
      </w:r>
      <w:r>
        <w:rPr>
          <w:rFonts w:ascii="Arial" w:hAnsi="Arial" w:cs="Arial"/>
        </w:rPr>
        <w:t xml:space="preserve"> </w:t>
      </w:r>
      <w:r>
        <w:rPr>
          <w:rFonts w:ascii="Arial" w:hAnsi="Arial" w:cs="Arial"/>
          <w:b/>
          <w:bCs/>
        </w:rPr>
        <w:t>н</w:t>
      </w:r>
      <w:r w:rsidRPr="002B5489">
        <w:rPr>
          <w:rFonts w:ascii="Arial" w:hAnsi="Arial" w:cs="Arial"/>
          <w:b/>
          <w:bCs/>
        </w:rPr>
        <w:t xml:space="preserve">аправляющая рейка </w:t>
      </w:r>
      <w:r w:rsidRPr="00F812D9">
        <w:rPr>
          <w:rFonts w:ascii="Arial" w:hAnsi="Arial" w:cs="Arial"/>
        </w:rPr>
        <w:t>(</w:t>
      </w:r>
      <w:proofErr w:type="spellStart"/>
      <w:r w:rsidRPr="00F812D9">
        <w:rPr>
          <w:rFonts w:ascii="Arial" w:hAnsi="Arial" w:cs="Arial"/>
        </w:rPr>
        <w:t>guide</w:t>
      </w:r>
      <w:proofErr w:type="spellEnd"/>
      <w:r w:rsidRPr="00F812D9">
        <w:rPr>
          <w:rFonts w:ascii="Arial" w:hAnsi="Arial" w:cs="Arial"/>
        </w:rPr>
        <w:t xml:space="preserve"> </w:t>
      </w:r>
      <w:proofErr w:type="spellStart"/>
      <w:r w:rsidRPr="00F812D9">
        <w:rPr>
          <w:rFonts w:ascii="Arial" w:hAnsi="Arial" w:cs="Arial"/>
        </w:rPr>
        <w:t>rail</w:t>
      </w:r>
      <w:proofErr w:type="spellEnd"/>
      <w:r w:rsidRPr="00F812D9">
        <w:rPr>
          <w:rFonts w:ascii="Arial" w:hAnsi="Arial" w:cs="Arial"/>
        </w:rPr>
        <w:t>)</w:t>
      </w:r>
      <w:r>
        <w:rPr>
          <w:rFonts w:ascii="Arial" w:hAnsi="Arial" w:cs="Arial"/>
        </w:rPr>
        <w:t>: Э</w:t>
      </w:r>
      <w:r w:rsidRPr="002B5489">
        <w:rPr>
          <w:rFonts w:ascii="Arial" w:hAnsi="Arial" w:cs="Arial"/>
        </w:rPr>
        <w:t xml:space="preserve">лемент монтажной плиты порта, обеспечивающий грубое позиционирование контейнера при установке его на узел порта.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795FD8">
        <w:rPr>
          <w:rFonts w:ascii="Arial" w:hAnsi="Arial" w:cs="Arial"/>
        </w:rPr>
        <w:t>[6] (</w:t>
      </w:r>
      <w:r w:rsidRPr="002B5489">
        <w:rPr>
          <w:rFonts w:ascii="Arial" w:hAnsi="Arial" w:cs="Arial"/>
        </w:rPr>
        <w:t>SEMI E19</w:t>
      </w:r>
      <w:r w:rsidRPr="00795FD8">
        <w:rPr>
          <w:rFonts w:ascii="Arial" w:hAnsi="Arial" w:cs="Arial"/>
        </w:rPr>
        <w:t>)</w:t>
      </w:r>
      <w:r w:rsidRPr="002B5489">
        <w:rPr>
          <w:rFonts w:ascii="Arial" w:hAnsi="Arial" w:cs="Arial"/>
        </w:rPr>
        <w:t>, п.6.1.4)</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2026CA">
        <w:rPr>
          <w:rFonts w:ascii="Arial" w:hAnsi="Arial" w:cs="Arial"/>
        </w:rPr>
        <w:t>42</w:t>
      </w:r>
      <w:r w:rsidRPr="002B5489">
        <w:rPr>
          <w:rFonts w:ascii="Arial" w:hAnsi="Arial" w:cs="Arial"/>
        </w:rPr>
        <w:t xml:space="preserve"> </w:t>
      </w:r>
      <w:r>
        <w:rPr>
          <w:rFonts w:ascii="Arial" w:hAnsi="Arial" w:cs="Arial"/>
          <w:b/>
          <w:bCs/>
        </w:rPr>
        <w:t>н</w:t>
      </w:r>
      <w:r w:rsidRPr="002B5489">
        <w:rPr>
          <w:rFonts w:ascii="Arial" w:hAnsi="Arial" w:cs="Arial"/>
          <w:b/>
          <w:bCs/>
        </w:rPr>
        <w:t>едоступность передачи</w:t>
      </w:r>
      <w:r w:rsidRPr="002B5489">
        <w:rPr>
          <w:rFonts w:ascii="Arial" w:hAnsi="Arial" w:cs="Arial"/>
        </w:rPr>
        <w:t xml:space="preserve"> (</w:t>
      </w:r>
      <w:proofErr w:type="spellStart"/>
      <w:r w:rsidRPr="002B5489">
        <w:rPr>
          <w:rFonts w:ascii="Arial" w:hAnsi="Arial" w:cs="Arial"/>
        </w:rPr>
        <w:t>handoff</w:t>
      </w:r>
      <w:proofErr w:type="spellEnd"/>
      <w:r w:rsidRPr="002B5489">
        <w:rPr>
          <w:rFonts w:ascii="Arial" w:hAnsi="Arial" w:cs="Arial"/>
        </w:rPr>
        <w:t xml:space="preserve"> </w:t>
      </w:r>
      <w:proofErr w:type="spellStart"/>
      <w:r w:rsidRPr="002B5489">
        <w:rPr>
          <w:rFonts w:ascii="Arial" w:hAnsi="Arial" w:cs="Arial"/>
        </w:rPr>
        <w:t>unavailable</w:t>
      </w:r>
      <w:proofErr w:type="spellEnd"/>
      <w:r w:rsidRPr="002B5489">
        <w:rPr>
          <w:rFonts w:ascii="Arial" w:hAnsi="Arial" w:cs="Arial"/>
        </w:rPr>
        <w:t>)</w:t>
      </w:r>
      <w:r>
        <w:rPr>
          <w:rFonts w:ascii="Arial" w:hAnsi="Arial" w:cs="Arial"/>
        </w:rPr>
        <w:t>: С</w:t>
      </w:r>
      <w:r w:rsidRPr="002B5489">
        <w:rPr>
          <w:rFonts w:ascii="Arial" w:hAnsi="Arial" w:cs="Arial"/>
        </w:rPr>
        <w:t xml:space="preserve">остояние, указывающее, что пассивное оборудование недоступно для выполнения операции передачи.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795FD8">
        <w:rPr>
          <w:rFonts w:ascii="Arial" w:hAnsi="Arial" w:cs="Arial"/>
        </w:rPr>
        <w:t>[5] (</w:t>
      </w:r>
      <w:r w:rsidRPr="002B5489">
        <w:rPr>
          <w:rFonts w:ascii="Arial" w:hAnsi="Arial" w:cs="Arial"/>
        </w:rPr>
        <w:t>SEMI E84</w:t>
      </w:r>
      <w:r w:rsidRPr="00795FD8">
        <w:rPr>
          <w:rFonts w:ascii="Arial" w:hAnsi="Arial" w:cs="Arial"/>
        </w:rPr>
        <w:t>)</w:t>
      </w:r>
      <w:r w:rsidRPr="002B5489">
        <w:rPr>
          <w:rFonts w:ascii="Arial" w:hAnsi="Arial" w:cs="Arial"/>
        </w:rPr>
        <w:t>, п.5.1.14)</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2026CA">
        <w:rPr>
          <w:rFonts w:ascii="Arial" w:hAnsi="Arial" w:cs="Arial"/>
        </w:rPr>
        <w:t>43</w:t>
      </w:r>
      <w:r w:rsidRPr="002B5489">
        <w:rPr>
          <w:rFonts w:ascii="Arial" w:hAnsi="Arial" w:cs="Arial"/>
        </w:rPr>
        <w:t xml:space="preserve"> </w:t>
      </w:r>
      <w:r>
        <w:rPr>
          <w:rFonts w:ascii="Arial" w:hAnsi="Arial" w:cs="Arial"/>
          <w:b/>
          <w:bCs/>
        </w:rPr>
        <w:t>н</w:t>
      </w:r>
      <w:r w:rsidRPr="002B5489">
        <w:rPr>
          <w:rFonts w:ascii="Arial" w:hAnsi="Arial" w:cs="Arial"/>
          <w:b/>
          <w:bCs/>
        </w:rPr>
        <w:t>епрерывная передача</w:t>
      </w:r>
      <w:r w:rsidRPr="002B5489">
        <w:rPr>
          <w:rFonts w:ascii="Arial" w:hAnsi="Arial" w:cs="Arial"/>
        </w:rPr>
        <w:t xml:space="preserve"> (</w:t>
      </w:r>
      <w:proofErr w:type="spellStart"/>
      <w:r w:rsidRPr="002B5489">
        <w:rPr>
          <w:rFonts w:ascii="Arial" w:hAnsi="Arial" w:cs="Arial"/>
        </w:rPr>
        <w:t>continuous</w:t>
      </w:r>
      <w:proofErr w:type="spellEnd"/>
      <w:r w:rsidRPr="002B5489">
        <w:rPr>
          <w:rFonts w:ascii="Arial" w:hAnsi="Arial" w:cs="Arial"/>
        </w:rPr>
        <w:t xml:space="preserve"> </w:t>
      </w:r>
      <w:proofErr w:type="spellStart"/>
      <w:r w:rsidRPr="002B5489">
        <w:rPr>
          <w:rFonts w:ascii="Arial" w:hAnsi="Arial" w:cs="Arial"/>
        </w:rPr>
        <w:t>handoff</w:t>
      </w:r>
      <w:proofErr w:type="spellEnd"/>
      <w:r w:rsidRPr="002B5489">
        <w:rPr>
          <w:rFonts w:ascii="Arial" w:hAnsi="Arial" w:cs="Arial"/>
        </w:rPr>
        <w:t>)</w:t>
      </w:r>
      <w:r>
        <w:rPr>
          <w:rFonts w:ascii="Arial" w:hAnsi="Arial" w:cs="Arial"/>
        </w:rPr>
        <w:t>: П</w:t>
      </w:r>
      <w:r w:rsidRPr="002B5489">
        <w:rPr>
          <w:rFonts w:ascii="Arial" w:hAnsi="Arial" w:cs="Arial"/>
        </w:rPr>
        <w:t xml:space="preserve">оследовательная передача двух держателей. </w:t>
      </w:r>
    </w:p>
    <w:p w:rsidR="00083062" w:rsidRPr="00795FD8" w:rsidRDefault="00083062" w:rsidP="00083062">
      <w:pPr>
        <w:pStyle w:val="aff6"/>
        <w:spacing w:before="240" w:beforeAutospacing="0" w:after="240" w:afterAutospacing="0" w:line="360" w:lineRule="auto"/>
        <w:ind w:firstLine="709"/>
        <w:jc w:val="both"/>
        <w:rPr>
          <w:rFonts w:ascii="Arial" w:hAnsi="Arial" w:cs="Arial"/>
          <w:sz w:val="22"/>
          <w:szCs w:val="22"/>
        </w:rPr>
      </w:pPr>
      <w:r w:rsidRPr="00795FD8">
        <w:rPr>
          <w:rFonts w:ascii="Arial" w:hAnsi="Arial" w:cs="Arial"/>
          <w:spacing w:val="40"/>
          <w:sz w:val="22"/>
          <w:szCs w:val="22"/>
        </w:rPr>
        <w:lastRenderedPageBreak/>
        <w:t>Примечание</w:t>
      </w:r>
      <w:r w:rsidRPr="00795FD8">
        <w:rPr>
          <w:rFonts w:ascii="Arial" w:hAnsi="Arial" w:cs="Arial"/>
          <w:sz w:val="22"/>
          <w:szCs w:val="22"/>
        </w:rPr>
        <w:t xml:space="preserve"> </w:t>
      </w:r>
      <w:r>
        <w:rPr>
          <w:rFonts w:ascii="Arial" w:hAnsi="Arial"/>
          <w:spacing w:val="2"/>
        </w:rPr>
        <w:t>–</w:t>
      </w:r>
      <w:r w:rsidRPr="00795FD8">
        <w:rPr>
          <w:rFonts w:ascii="Arial" w:hAnsi="Arial" w:cs="Arial"/>
          <w:sz w:val="22"/>
          <w:szCs w:val="22"/>
        </w:rPr>
        <w:t xml:space="preserve"> Осуществляется серийно: одна передача выполняется, затем сразу за ней — другая. Может включать операции «загрузка и загрузка», «выгрузка и выгрузка» или «выгрузка и загрузка».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795FD8">
        <w:rPr>
          <w:rFonts w:ascii="Arial" w:hAnsi="Arial" w:cs="Arial"/>
        </w:rPr>
        <w:t>[5] (</w:t>
      </w:r>
      <w:r w:rsidRPr="002B5489">
        <w:rPr>
          <w:rFonts w:ascii="Arial" w:hAnsi="Arial" w:cs="Arial"/>
        </w:rPr>
        <w:t>SEMI E84</w:t>
      </w:r>
      <w:r w:rsidRPr="00795FD8">
        <w:rPr>
          <w:rFonts w:ascii="Arial" w:hAnsi="Arial" w:cs="Arial"/>
        </w:rPr>
        <w:t>)</w:t>
      </w:r>
      <w:r w:rsidRPr="002B5489">
        <w:rPr>
          <w:rFonts w:ascii="Arial" w:hAnsi="Arial" w:cs="Arial"/>
        </w:rPr>
        <w:t>, п.5.1.9)</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5D4EF5">
        <w:rPr>
          <w:rFonts w:ascii="Arial" w:hAnsi="Arial" w:cs="Arial"/>
        </w:rPr>
        <w:t>44</w:t>
      </w:r>
      <w:r w:rsidRPr="002B5489">
        <w:rPr>
          <w:rFonts w:ascii="Arial" w:hAnsi="Arial" w:cs="Arial"/>
        </w:rPr>
        <w:t xml:space="preserve"> </w:t>
      </w:r>
      <w:r>
        <w:rPr>
          <w:rFonts w:ascii="Arial" w:hAnsi="Arial" w:cs="Arial"/>
          <w:b/>
          <w:bCs/>
        </w:rPr>
        <w:t>н</w:t>
      </w:r>
      <w:r w:rsidRPr="002B5489">
        <w:rPr>
          <w:rFonts w:ascii="Arial" w:hAnsi="Arial" w:cs="Arial"/>
          <w:b/>
          <w:bCs/>
        </w:rPr>
        <w:t>оминальная ось пластин</w:t>
      </w:r>
      <w:r w:rsidRPr="002B5489">
        <w:rPr>
          <w:rFonts w:ascii="Arial" w:hAnsi="Arial" w:cs="Arial"/>
        </w:rPr>
        <w:t xml:space="preserve"> (</w:t>
      </w:r>
      <w:proofErr w:type="spellStart"/>
      <w:r w:rsidRPr="002B5489">
        <w:rPr>
          <w:rFonts w:ascii="Arial" w:hAnsi="Arial" w:cs="Arial"/>
        </w:rPr>
        <w:t>nominal</w:t>
      </w:r>
      <w:proofErr w:type="spellEnd"/>
      <w:r w:rsidRPr="002B5489">
        <w:rPr>
          <w:rFonts w:ascii="Arial" w:hAnsi="Arial" w:cs="Arial"/>
        </w:rPr>
        <w:t xml:space="preserve"> </w:t>
      </w:r>
      <w:proofErr w:type="spellStart"/>
      <w:r w:rsidRPr="002B5489">
        <w:rPr>
          <w:rFonts w:ascii="Arial" w:hAnsi="Arial" w:cs="Arial"/>
        </w:rPr>
        <w:t>wafer</w:t>
      </w:r>
      <w:proofErr w:type="spellEnd"/>
      <w:r w:rsidRPr="002B5489">
        <w:rPr>
          <w:rFonts w:ascii="Arial" w:hAnsi="Arial" w:cs="Arial"/>
        </w:rPr>
        <w:t xml:space="preserve"> </w:t>
      </w:r>
      <w:proofErr w:type="spellStart"/>
      <w:r w:rsidRPr="002B5489">
        <w:rPr>
          <w:rFonts w:ascii="Arial" w:hAnsi="Arial" w:cs="Arial"/>
        </w:rPr>
        <w:t>center</w:t>
      </w:r>
      <w:proofErr w:type="spellEnd"/>
      <w:r w:rsidRPr="002B5489">
        <w:rPr>
          <w:rFonts w:ascii="Arial" w:hAnsi="Arial" w:cs="Arial"/>
        </w:rPr>
        <w:t xml:space="preserve"> </w:t>
      </w:r>
      <w:proofErr w:type="spellStart"/>
      <w:r w:rsidRPr="002B5489">
        <w:rPr>
          <w:rFonts w:ascii="Arial" w:hAnsi="Arial" w:cs="Arial"/>
        </w:rPr>
        <w:t>line</w:t>
      </w:r>
      <w:proofErr w:type="spellEnd"/>
      <w:r w:rsidRPr="002B5489">
        <w:rPr>
          <w:rFonts w:ascii="Arial" w:hAnsi="Arial" w:cs="Arial"/>
        </w:rPr>
        <w:t>)</w:t>
      </w:r>
      <w:r>
        <w:rPr>
          <w:rFonts w:ascii="Arial" w:hAnsi="Arial" w:cs="Arial"/>
        </w:rPr>
        <w:t>: Л</w:t>
      </w:r>
      <w:r w:rsidRPr="002B5489">
        <w:rPr>
          <w:rFonts w:ascii="Arial" w:hAnsi="Arial" w:cs="Arial"/>
        </w:rPr>
        <w:t xml:space="preserve">иния, определяемая пересечением двух вертикальных опорных плоскостей (фронтальной и двусторонней) и проходящая через номинальные центры установленных пластин.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795FD8">
        <w:rPr>
          <w:rFonts w:ascii="Arial" w:hAnsi="Arial" w:cs="Arial"/>
        </w:rPr>
        <w:t>[</w:t>
      </w:r>
      <w:r>
        <w:rPr>
          <w:rFonts w:ascii="Arial" w:hAnsi="Arial" w:cs="Arial"/>
        </w:rPr>
        <w:t>9</w:t>
      </w:r>
      <w:r w:rsidRPr="00795FD8">
        <w:rPr>
          <w:rFonts w:ascii="Arial" w:hAnsi="Arial" w:cs="Arial"/>
        </w:rPr>
        <w:t>] (</w:t>
      </w:r>
      <w:r w:rsidRPr="002B5489">
        <w:rPr>
          <w:rFonts w:ascii="Arial" w:hAnsi="Arial" w:cs="Arial"/>
        </w:rPr>
        <w:t>SEMI E57</w:t>
      </w:r>
      <w:r w:rsidRPr="00795FD8">
        <w:rPr>
          <w:rFonts w:ascii="Arial" w:hAnsi="Arial" w:cs="Arial"/>
        </w:rPr>
        <w:t>)</w:t>
      </w:r>
      <w:r w:rsidRPr="002B5489">
        <w:rPr>
          <w:rFonts w:ascii="Arial" w:hAnsi="Arial" w:cs="Arial"/>
        </w:rPr>
        <w:t>, п.4.1.6)</w:t>
      </w:r>
      <w:bookmarkEnd w:id="10"/>
    </w:p>
    <w:p w:rsidR="00083062" w:rsidRDefault="00083062" w:rsidP="00083062">
      <w:pPr>
        <w:pStyle w:val="aff6"/>
        <w:spacing w:before="0" w:beforeAutospacing="0" w:after="0" w:afterAutospacing="0" w:line="360" w:lineRule="auto"/>
        <w:ind w:firstLine="709"/>
        <w:jc w:val="both"/>
        <w:rPr>
          <w:rFonts w:ascii="Arial" w:hAnsi="Arial" w:cs="Arial"/>
        </w:rPr>
      </w:pPr>
      <w:bookmarkStart w:id="11" w:name="_Hlk207787428"/>
      <w:r w:rsidRPr="002B5489">
        <w:rPr>
          <w:rFonts w:ascii="Arial" w:hAnsi="Arial" w:cs="Arial"/>
        </w:rPr>
        <w:t>3.</w:t>
      </w:r>
      <w:r w:rsidR="005D4EF5">
        <w:rPr>
          <w:rFonts w:ascii="Arial" w:hAnsi="Arial" w:cs="Arial"/>
        </w:rPr>
        <w:t>45</w:t>
      </w:r>
      <w:r w:rsidRPr="002B5489">
        <w:rPr>
          <w:rFonts w:ascii="Arial" w:hAnsi="Arial" w:cs="Arial"/>
        </w:rPr>
        <w:t xml:space="preserve"> </w:t>
      </w:r>
      <w:r>
        <w:rPr>
          <w:rFonts w:ascii="Arial" w:hAnsi="Arial" w:cs="Arial"/>
          <w:b/>
          <w:bCs/>
        </w:rPr>
        <w:t>о</w:t>
      </w:r>
      <w:r w:rsidRPr="002B5489">
        <w:rPr>
          <w:rFonts w:ascii="Arial" w:hAnsi="Arial" w:cs="Arial"/>
          <w:b/>
          <w:bCs/>
        </w:rPr>
        <w:t>борудование автоматизированной системы транспортировки материалов с одним рычагом и двумя захватами</w:t>
      </w:r>
      <w:r w:rsidRPr="002B5489">
        <w:rPr>
          <w:rFonts w:ascii="Arial" w:hAnsi="Arial" w:cs="Arial"/>
        </w:rPr>
        <w:t xml:space="preserve"> (</w:t>
      </w:r>
      <w:proofErr w:type="spellStart"/>
      <w:r w:rsidRPr="002B5489">
        <w:rPr>
          <w:rFonts w:ascii="Arial" w:hAnsi="Arial" w:cs="Arial"/>
        </w:rPr>
        <w:t>single</w:t>
      </w:r>
      <w:proofErr w:type="spellEnd"/>
      <w:r w:rsidRPr="002B5489">
        <w:rPr>
          <w:rFonts w:ascii="Arial" w:hAnsi="Arial" w:cs="Arial"/>
        </w:rPr>
        <w:t xml:space="preserve"> </w:t>
      </w:r>
      <w:proofErr w:type="spellStart"/>
      <w:r w:rsidRPr="002B5489">
        <w:rPr>
          <w:rFonts w:ascii="Arial" w:hAnsi="Arial" w:cs="Arial"/>
        </w:rPr>
        <w:t>arm</w:t>
      </w:r>
      <w:proofErr w:type="spellEnd"/>
      <w:r w:rsidRPr="002B5489">
        <w:rPr>
          <w:rFonts w:ascii="Arial" w:hAnsi="Arial" w:cs="Arial"/>
        </w:rPr>
        <w:t>/</w:t>
      </w:r>
      <w:proofErr w:type="spellStart"/>
      <w:r w:rsidRPr="002B5489">
        <w:rPr>
          <w:rFonts w:ascii="Arial" w:hAnsi="Arial" w:cs="Arial"/>
        </w:rPr>
        <w:t>double</w:t>
      </w:r>
      <w:proofErr w:type="spellEnd"/>
      <w:r w:rsidRPr="002B5489">
        <w:rPr>
          <w:rFonts w:ascii="Arial" w:hAnsi="Arial" w:cs="Arial"/>
        </w:rPr>
        <w:t xml:space="preserve"> </w:t>
      </w:r>
      <w:proofErr w:type="spellStart"/>
      <w:r w:rsidRPr="002B5489">
        <w:rPr>
          <w:rFonts w:ascii="Arial" w:hAnsi="Arial" w:cs="Arial"/>
        </w:rPr>
        <w:t>hand</w:t>
      </w:r>
      <w:proofErr w:type="spellEnd"/>
      <w:r w:rsidRPr="002B5489">
        <w:rPr>
          <w:rFonts w:ascii="Arial" w:hAnsi="Arial" w:cs="Arial"/>
        </w:rPr>
        <w:t xml:space="preserve"> AMHS </w:t>
      </w:r>
      <w:proofErr w:type="spellStart"/>
      <w:r w:rsidRPr="002B5489">
        <w:rPr>
          <w:rFonts w:ascii="Arial" w:hAnsi="Arial" w:cs="Arial"/>
        </w:rPr>
        <w:t>equipment</w:t>
      </w:r>
      <w:proofErr w:type="spellEnd"/>
      <w:r w:rsidRPr="002B5489">
        <w:rPr>
          <w:rFonts w:ascii="Arial" w:hAnsi="Arial" w:cs="Arial"/>
        </w:rPr>
        <w:t>)</w:t>
      </w:r>
      <w:r>
        <w:rPr>
          <w:rFonts w:ascii="Arial" w:hAnsi="Arial" w:cs="Arial"/>
        </w:rPr>
        <w:t>: О</w:t>
      </w:r>
      <w:r w:rsidRPr="002B5489">
        <w:rPr>
          <w:rFonts w:ascii="Arial" w:hAnsi="Arial" w:cs="Arial"/>
        </w:rPr>
        <w:t xml:space="preserve">борудование автоматизированной системы транспортировки материалов, которое передаёт два держателя с помощью одного рычага с двумя захватами (двойными эффекторами).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795FD8">
        <w:rPr>
          <w:rFonts w:ascii="Arial" w:hAnsi="Arial" w:cs="Arial"/>
        </w:rPr>
        <w:t>[5] (</w:t>
      </w:r>
      <w:r w:rsidRPr="002B5489">
        <w:rPr>
          <w:rFonts w:ascii="Arial" w:hAnsi="Arial" w:cs="Arial"/>
        </w:rPr>
        <w:t>SEMI E84</w:t>
      </w:r>
      <w:r w:rsidRPr="00795FD8">
        <w:rPr>
          <w:rFonts w:ascii="Arial" w:hAnsi="Arial" w:cs="Arial"/>
        </w:rPr>
        <w:t>)</w:t>
      </w:r>
      <w:r w:rsidRPr="002B5489">
        <w:rPr>
          <w:rFonts w:ascii="Arial" w:hAnsi="Arial" w:cs="Arial"/>
        </w:rPr>
        <w:t>, п.5.1.21)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5D4EF5">
        <w:rPr>
          <w:rFonts w:ascii="Arial" w:hAnsi="Arial" w:cs="Arial"/>
        </w:rPr>
        <w:t>46</w:t>
      </w:r>
      <w:r w:rsidRPr="002B5489">
        <w:rPr>
          <w:rFonts w:ascii="Arial" w:hAnsi="Arial" w:cs="Arial"/>
        </w:rPr>
        <w:t xml:space="preserve"> </w:t>
      </w:r>
      <w:r>
        <w:rPr>
          <w:rFonts w:ascii="Arial" w:hAnsi="Arial" w:cs="Arial"/>
          <w:b/>
          <w:bCs/>
        </w:rPr>
        <w:t>о</w:t>
      </w:r>
      <w:r w:rsidRPr="002B5489">
        <w:rPr>
          <w:rFonts w:ascii="Arial" w:hAnsi="Arial" w:cs="Arial"/>
          <w:b/>
          <w:bCs/>
        </w:rPr>
        <w:t>борудование автоматизированной системы транспортировки материалов с одним рычагом и одним захватом</w:t>
      </w:r>
      <w:r w:rsidRPr="002B5489">
        <w:rPr>
          <w:rFonts w:ascii="Arial" w:hAnsi="Arial" w:cs="Arial"/>
        </w:rPr>
        <w:t xml:space="preserve"> (</w:t>
      </w:r>
      <w:proofErr w:type="spellStart"/>
      <w:r w:rsidRPr="002B5489">
        <w:rPr>
          <w:rFonts w:ascii="Arial" w:hAnsi="Arial" w:cs="Arial"/>
        </w:rPr>
        <w:t>single</w:t>
      </w:r>
      <w:proofErr w:type="spellEnd"/>
      <w:r w:rsidRPr="002B5489">
        <w:rPr>
          <w:rFonts w:ascii="Arial" w:hAnsi="Arial" w:cs="Arial"/>
        </w:rPr>
        <w:t xml:space="preserve"> </w:t>
      </w:r>
      <w:proofErr w:type="spellStart"/>
      <w:r w:rsidRPr="002B5489">
        <w:rPr>
          <w:rFonts w:ascii="Arial" w:hAnsi="Arial" w:cs="Arial"/>
        </w:rPr>
        <w:t>arm</w:t>
      </w:r>
      <w:proofErr w:type="spellEnd"/>
      <w:r w:rsidRPr="002B5489">
        <w:rPr>
          <w:rFonts w:ascii="Arial" w:hAnsi="Arial" w:cs="Arial"/>
        </w:rPr>
        <w:t>/</w:t>
      </w:r>
      <w:proofErr w:type="spellStart"/>
      <w:r w:rsidRPr="002B5489">
        <w:rPr>
          <w:rFonts w:ascii="Arial" w:hAnsi="Arial" w:cs="Arial"/>
        </w:rPr>
        <w:t>single</w:t>
      </w:r>
      <w:proofErr w:type="spellEnd"/>
      <w:r w:rsidRPr="002B5489">
        <w:rPr>
          <w:rFonts w:ascii="Arial" w:hAnsi="Arial" w:cs="Arial"/>
        </w:rPr>
        <w:t xml:space="preserve"> </w:t>
      </w:r>
      <w:proofErr w:type="spellStart"/>
      <w:r w:rsidRPr="002B5489">
        <w:rPr>
          <w:rFonts w:ascii="Arial" w:hAnsi="Arial" w:cs="Arial"/>
        </w:rPr>
        <w:t>hand</w:t>
      </w:r>
      <w:proofErr w:type="spellEnd"/>
      <w:r w:rsidRPr="002B5489">
        <w:rPr>
          <w:rFonts w:ascii="Arial" w:hAnsi="Arial" w:cs="Arial"/>
        </w:rPr>
        <w:t xml:space="preserve"> AMHS </w:t>
      </w:r>
      <w:proofErr w:type="spellStart"/>
      <w:r w:rsidRPr="002B5489">
        <w:rPr>
          <w:rFonts w:ascii="Arial" w:hAnsi="Arial" w:cs="Arial"/>
        </w:rPr>
        <w:t>equipment</w:t>
      </w:r>
      <w:proofErr w:type="spellEnd"/>
      <w:r w:rsidRPr="002B5489">
        <w:rPr>
          <w:rFonts w:ascii="Arial" w:hAnsi="Arial" w:cs="Arial"/>
        </w:rPr>
        <w:t>)</w:t>
      </w:r>
      <w:r>
        <w:rPr>
          <w:rFonts w:ascii="Arial" w:hAnsi="Arial" w:cs="Arial"/>
        </w:rPr>
        <w:t>: О</w:t>
      </w:r>
      <w:r w:rsidRPr="002B5489">
        <w:rPr>
          <w:rFonts w:ascii="Arial" w:hAnsi="Arial" w:cs="Arial"/>
        </w:rPr>
        <w:t xml:space="preserve">борудование автоматизированной системы транспортировки материалов, которое передаёт один держатель с помощью одного рычага с одним захватом (одиночным эффектором).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795FD8">
        <w:rPr>
          <w:rFonts w:ascii="Arial" w:hAnsi="Arial" w:cs="Arial"/>
        </w:rPr>
        <w:t>[5] (</w:t>
      </w:r>
      <w:r w:rsidRPr="002B5489">
        <w:rPr>
          <w:rFonts w:ascii="Arial" w:hAnsi="Arial" w:cs="Arial"/>
        </w:rPr>
        <w:t>SEMI E84</w:t>
      </w:r>
      <w:r w:rsidRPr="00795FD8">
        <w:rPr>
          <w:rFonts w:ascii="Arial" w:hAnsi="Arial" w:cs="Arial"/>
        </w:rPr>
        <w:t>)</w:t>
      </w:r>
      <w:r w:rsidRPr="002B5489">
        <w:rPr>
          <w:rFonts w:ascii="Arial" w:hAnsi="Arial" w:cs="Arial"/>
        </w:rPr>
        <w:t>, п.5.1.22)</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5D4EF5">
        <w:rPr>
          <w:rFonts w:ascii="Arial" w:hAnsi="Arial" w:cs="Arial"/>
        </w:rPr>
        <w:t>47</w:t>
      </w:r>
      <w:r w:rsidRPr="002B5489">
        <w:rPr>
          <w:rFonts w:ascii="Arial" w:hAnsi="Arial" w:cs="Arial"/>
        </w:rPr>
        <w:t xml:space="preserve"> </w:t>
      </w:r>
      <w:r>
        <w:rPr>
          <w:rFonts w:ascii="Arial" w:hAnsi="Arial" w:cs="Arial"/>
          <w:b/>
          <w:bCs/>
        </w:rPr>
        <w:t>о</w:t>
      </w:r>
      <w:r w:rsidRPr="002B5489">
        <w:rPr>
          <w:rFonts w:ascii="Arial" w:hAnsi="Arial" w:cs="Arial"/>
          <w:b/>
          <w:bCs/>
        </w:rPr>
        <w:t xml:space="preserve">борудование </w:t>
      </w:r>
      <w:bookmarkStart w:id="12" w:name="_Hlk206256950"/>
      <w:r w:rsidRPr="002B5489">
        <w:rPr>
          <w:rFonts w:ascii="Arial" w:hAnsi="Arial" w:cs="Arial"/>
          <w:b/>
          <w:bCs/>
        </w:rPr>
        <w:t>автоматизированной системы транспортировки материалов</w:t>
      </w:r>
      <w:r w:rsidRPr="002B5489">
        <w:rPr>
          <w:rFonts w:ascii="Arial" w:hAnsi="Arial" w:cs="Arial"/>
        </w:rPr>
        <w:t xml:space="preserve"> </w:t>
      </w:r>
      <w:bookmarkEnd w:id="12"/>
      <w:r w:rsidRPr="002B5489">
        <w:rPr>
          <w:rFonts w:ascii="Arial" w:hAnsi="Arial" w:cs="Arial"/>
        </w:rPr>
        <w:t>(</w:t>
      </w:r>
      <w:proofErr w:type="spellStart"/>
      <w:r w:rsidRPr="002B5489">
        <w:rPr>
          <w:rFonts w:ascii="Arial" w:hAnsi="Arial" w:cs="Arial"/>
        </w:rPr>
        <w:t>automated</w:t>
      </w:r>
      <w:proofErr w:type="spellEnd"/>
      <w:r w:rsidRPr="002B5489">
        <w:rPr>
          <w:rFonts w:ascii="Arial" w:hAnsi="Arial" w:cs="Arial"/>
        </w:rPr>
        <w:t xml:space="preserve"> </w:t>
      </w:r>
      <w:proofErr w:type="spellStart"/>
      <w:r w:rsidRPr="002B5489">
        <w:rPr>
          <w:rFonts w:ascii="Arial" w:hAnsi="Arial" w:cs="Arial"/>
        </w:rPr>
        <w:t>material</w:t>
      </w:r>
      <w:proofErr w:type="spellEnd"/>
      <w:r w:rsidRPr="002B5489">
        <w:rPr>
          <w:rFonts w:ascii="Arial" w:hAnsi="Arial" w:cs="Arial"/>
        </w:rPr>
        <w:t xml:space="preserve"> </w:t>
      </w:r>
      <w:proofErr w:type="spellStart"/>
      <w:r w:rsidRPr="002B5489">
        <w:rPr>
          <w:rFonts w:ascii="Arial" w:hAnsi="Arial" w:cs="Arial"/>
        </w:rPr>
        <w:t>handling</w:t>
      </w:r>
      <w:proofErr w:type="spellEnd"/>
      <w:r w:rsidRPr="002B5489">
        <w:rPr>
          <w:rFonts w:ascii="Arial" w:hAnsi="Arial" w:cs="Arial"/>
        </w:rPr>
        <w:t xml:space="preserve"> </w:t>
      </w:r>
      <w:proofErr w:type="spellStart"/>
      <w:r w:rsidRPr="002B5489">
        <w:rPr>
          <w:rFonts w:ascii="Arial" w:hAnsi="Arial" w:cs="Arial"/>
        </w:rPr>
        <w:t>system</w:t>
      </w:r>
      <w:proofErr w:type="spellEnd"/>
      <w:r w:rsidRPr="002B5489">
        <w:rPr>
          <w:rFonts w:ascii="Arial" w:hAnsi="Arial" w:cs="Arial"/>
        </w:rPr>
        <w:t xml:space="preserve">, AMHS </w:t>
      </w:r>
      <w:proofErr w:type="spellStart"/>
      <w:r w:rsidRPr="002B5489">
        <w:rPr>
          <w:rFonts w:ascii="Arial" w:hAnsi="Arial" w:cs="Arial"/>
        </w:rPr>
        <w:t>equipment</w:t>
      </w:r>
      <w:proofErr w:type="spellEnd"/>
      <w:r w:rsidRPr="002B5489">
        <w:rPr>
          <w:rFonts w:ascii="Arial" w:hAnsi="Arial" w:cs="Arial"/>
        </w:rPr>
        <w:t>)</w:t>
      </w:r>
      <w:r>
        <w:rPr>
          <w:rFonts w:ascii="Arial" w:hAnsi="Arial" w:cs="Arial"/>
        </w:rPr>
        <w:t>: О</w:t>
      </w:r>
      <w:r w:rsidRPr="002B5489">
        <w:rPr>
          <w:rFonts w:ascii="Arial" w:hAnsi="Arial" w:cs="Arial"/>
        </w:rPr>
        <w:t>борудование, имеющее робот-</w:t>
      </w:r>
      <w:proofErr w:type="spellStart"/>
      <w:r w:rsidRPr="002B5489">
        <w:rPr>
          <w:rFonts w:ascii="Arial" w:hAnsi="Arial" w:cs="Arial"/>
        </w:rPr>
        <w:t>перегрузчик</w:t>
      </w:r>
      <w:proofErr w:type="spellEnd"/>
      <w:r w:rsidRPr="002B5489">
        <w:rPr>
          <w:rFonts w:ascii="Arial" w:hAnsi="Arial" w:cs="Arial"/>
        </w:rPr>
        <w:t xml:space="preserve"> держателей, который передаёт их между пассивным оборудованием. </w:t>
      </w:r>
    </w:p>
    <w:p w:rsidR="00083062" w:rsidRPr="00795FD8" w:rsidRDefault="00083062" w:rsidP="00083062">
      <w:pPr>
        <w:pStyle w:val="aff6"/>
        <w:spacing w:before="240" w:beforeAutospacing="0" w:after="240" w:afterAutospacing="0" w:line="360" w:lineRule="auto"/>
        <w:ind w:firstLine="709"/>
        <w:jc w:val="both"/>
        <w:rPr>
          <w:rFonts w:ascii="Arial" w:hAnsi="Arial" w:cs="Arial"/>
          <w:sz w:val="22"/>
          <w:szCs w:val="22"/>
        </w:rPr>
      </w:pPr>
      <w:r w:rsidRPr="00795FD8">
        <w:rPr>
          <w:rFonts w:ascii="Arial" w:hAnsi="Arial" w:cs="Arial"/>
          <w:spacing w:val="40"/>
          <w:sz w:val="22"/>
          <w:szCs w:val="22"/>
        </w:rPr>
        <w:t>Примечание</w:t>
      </w:r>
      <w:r w:rsidRPr="00795FD8">
        <w:rPr>
          <w:rFonts w:ascii="Arial" w:hAnsi="Arial" w:cs="Arial"/>
          <w:sz w:val="22"/>
          <w:szCs w:val="22"/>
        </w:rPr>
        <w:t xml:space="preserve"> </w:t>
      </w:r>
      <w:r>
        <w:rPr>
          <w:rFonts w:ascii="Arial" w:hAnsi="Arial"/>
          <w:spacing w:val="2"/>
        </w:rPr>
        <w:t>–</w:t>
      </w:r>
      <w:r w:rsidRPr="00795FD8">
        <w:rPr>
          <w:rFonts w:ascii="Arial" w:hAnsi="Arial" w:cs="Arial"/>
          <w:sz w:val="22"/>
          <w:szCs w:val="22"/>
        </w:rPr>
        <w:t xml:space="preserve"> Включает RGV, AGV, OHT, подвесные шаттлы (OHS) и стокеры.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([5] (SEMI E84), п.5.1.4)</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5D4EF5">
        <w:rPr>
          <w:rFonts w:ascii="Arial" w:hAnsi="Arial" w:cs="Arial"/>
        </w:rPr>
        <w:t>48</w:t>
      </w:r>
      <w:r w:rsidRPr="002B5489">
        <w:rPr>
          <w:rFonts w:ascii="Arial" w:hAnsi="Arial" w:cs="Arial"/>
        </w:rPr>
        <w:t xml:space="preserve"> </w:t>
      </w:r>
      <w:r w:rsidRPr="002B5489">
        <w:rPr>
          <w:rFonts w:ascii="Arial" w:hAnsi="Arial" w:cs="Arial"/>
          <w:b/>
          <w:bCs/>
        </w:rPr>
        <w:t>оборудование</w:t>
      </w:r>
      <w:r w:rsidRPr="002B5489">
        <w:rPr>
          <w:rFonts w:ascii="Arial" w:hAnsi="Arial" w:cs="Arial"/>
        </w:rPr>
        <w:t xml:space="preserve"> </w:t>
      </w:r>
      <w:r>
        <w:rPr>
          <w:rFonts w:ascii="Arial" w:hAnsi="Arial" w:cs="Arial"/>
          <w:b/>
          <w:bCs/>
        </w:rPr>
        <w:t>а</w:t>
      </w:r>
      <w:r w:rsidRPr="002B5489">
        <w:rPr>
          <w:rFonts w:ascii="Arial" w:hAnsi="Arial" w:cs="Arial"/>
          <w:b/>
          <w:bCs/>
        </w:rPr>
        <w:t>ктивное</w:t>
      </w:r>
      <w:r w:rsidRPr="002B5489">
        <w:rPr>
          <w:rFonts w:ascii="Arial" w:hAnsi="Arial" w:cs="Arial"/>
        </w:rPr>
        <w:t xml:space="preserve"> (</w:t>
      </w:r>
      <w:proofErr w:type="spellStart"/>
      <w:r w:rsidRPr="002B5489">
        <w:rPr>
          <w:rFonts w:ascii="Arial" w:hAnsi="Arial" w:cs="Arial"/>
        </w:rPr>
        <w:t>active</w:t>
      </w:r>
      <w:proofErr w:type="spellEnd"/>
      <w:r w:rsidRPr="002B5489">
        <w:rPr>
          <w:rFonts w:ascii="Arial" w:hAnsi="Arial" w:cs="Arial"/>
        </w:rPr>
        <w:t xml:space="preserve"> </w:t>
      </w:r>
      <w:proofErr w:type="spellStart"/>
      <w:r w:rsidRPr="002B5489">
        <w:rPr>
          <w:rFonts w:ascii="Arial" w:hAnsi="Arial" w:cs="Arial"/>
        </w:rPr>
        <w:t>equipment</w:t>
      </w:r>
      <w:proofErr w:type="spellEnd"/>
      <w:r w:rsidRPr="002B5489">
        <w:rPr>
          <w:rFonts w:ascii="Arial" w:hAnsi="Arial" w:cs="Arial"/>
        </w:rPr>
        <w:t>)</w:t>
      </w:r>
      <w:r>
        <w:rPr>
          <w:rFonts w:ascii="Arial" w:hAnsi="Arial" w:cs="Arial"/>
        </w:rPr>
        <w:t>: О</w:t>
      </w:r>
      <w:r w:rsidRPr="002B5489">
        <w:rPr>
          <w:rFonts w:ascii="Arial" w:hAnsi="Arial" w:cs="Arial"/>
        </w:rPr>
        <w:t>борудование, которое загружает кассету на кассетную станцию другого оборудования или выгружает кассету с не</w:t>
      </w:r>
      <w:r>
        <w:rPr>
          <w:rFonts w:ascii="Arial" w:hAnsi="Arial" w:cs="Arial"/>
        </w:rPr>
        <w:t>е</w:t>
      </w:r>
      <w:r w:rsidRPr="002B5489">
        <w:rPr>
          <w:rFonts w:ascii="Arial" w:hAnsi="Arial" w:cs="Arial"/>
        </w:rPr>
        <w:t xml:space="preserve"> </w:t>
      </w:r>
      <w:r>
        <w:rPr>
          <w:rFonts w:ascii="Arial" w:hAnsi="Arial" w:cs="Arial"/>
        </w:rPr>
        <w:t xml:space="preserve">(см. </w:t>
      </w:r>
      <w:r w:rsidR="004A4F9E" w:rsidRPr="004A4F9E">
        <w:rPr>
          <w:rFonts w:ascii="Arial" w:hAnsi="Arial" w:cs="Arial"/>
        </w:rPr>
        <w:t>также [13</w:t>
      </w:r>
      <w:r w:rsidRPr="004A4F9E">
        <w:rPr>
          <w:rFonts w:ascii="Arial" w:hAnsi="Arial" w:cs="Arial"/>
        </w:rPr>
        <w:t>] (SEMI E23).</w:t>
      </w:r>
      <w:r w:rsidRPr="002B5489">
        <w:rPr>
          <w:rFonts w:ascii="Arial" w:hAnsi="Arial" w:cs="Arial"/>
        </w:rPr>
        <w:t xml:space="preserve">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([5] (SEMI E84), п.5.1.2)</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lastRenderedPageBreak/>
        <w:t>3.</w:t>
      </w:r>
      <w:r w:rsidR="005D4EF5">
        <w:rPr>
          <w:rFonts w:ascii="Arial" w:hAnsi="Arial" w:cs="Arial"/>
        </w:rPr>
        <w:t>49</w:t>
      </w:r>
      <w:r w:rsidRPr="002B5489">
        <w:rPr>
          <w:rFonts w:ascii="Arial" w:hAnsi="Arial" w:cs="Arial"/>
        </w:rPr>
        <w:t xml:space="preserve"> </w:t>
      </w:r>
      <w:r>
        <w:rPr>
          <w:rFonts w:ascii="Arial" w:hAnsi="Arial" w:cs="Arial"/>
          <w:b/>
          <w:bCs/>
        </w:rPr>
        <w:t>о</w:t>
      </w:r>
      <w:r w:rsidRPr="002B5489">
        <w:rPr>
          <w:rFonts w:ascii="Arial" w:hAnsi="Arial" w:cs="Arial"/>
          <w:b/>
          <w:bCs/>
        </w:rPr>
        <w:t>борудование онлайн</w:t>
      </w:r>
      <w:r w:rsidRPr="002B5489">
        <w:rPr>
          <w:rFonts w:ascii="Arial" w:hAnsi="Arial" w:cs="Arial"/>
        </w:rPr>
        <w:t xml:space="preserve"> (</w:t>
      </w:r>
      <w:proofErr w:type="spellStart"/>
      <w:r w:rsidRPr="002B5489">
        <w:rPr>
          <w:rFonts w:ascii="Arial" w:hAnsi="Arial" w:cs="Arial"/>
        </w:rPr>
        <w:t>on-line</w:t>
      </w:r>
      <w:proofErr w:type="spellEnd"/>
      <w:r w:rsidRPr="002B5489">
        <w:rPr>
          <w:rFonts w:ascii="Arial" w:hAnsi="Arial" w:cs="Arial"/>
        </w:rPr>
        <w:t xml:space="preserve"> </w:t>
      </w:r>
      <w:proofErr w:type="spellStart"/>
      <w:r w:rsidRPr="002B5489">
        <w:rPr>
          <w:rFonts w:ascii="Arial" w:hAnsi="Arial" w:cs="Arial"/>
        </w:rPr>
        <w:t>equipment</w:t>
      </w:r>
      <w:proofErr w:type="spellEnd"/>
      <w:r w:rsidRPr="002B5489">
        <w:rPr>
          <w:rFonts w:ascii="Arial" w:hAnsi="Arial" w:cs="Arial"/>
        </w:rPr>
        <w:t>)</w:t>
      </w:r>
      <w:r>
        <w:rPr>
          <w:rFonts w:ascii="Arial" w:hAnsi="Arial" w:cs="Arial"/>
        </w:rPr>
        <w:t>: О</w:t>
      </w:r>
      <w:r w:rsidRPr="002B5489">
        <w:rPr>
          <w:rFonts w:ascii="Arial" w:hAnsi="Arial" w:cs="Arial"/>
        </w:rPr>
        <w:t>борудование, подключ</w:t>
      </w:r>
      <w:r>
        <w:rPr>
          <w:rFonts w:ascii="Arial" w:hAnsi="Arial" w:cs="Arial"/>
        </w:rPr>
        <w:t>е</w:t>
      </w:r>
      <w:r w:rsidRPr="002B5489">
        <w:rPr>
          <w:rFonts w:ascii="Arial" w:hAnsi="Arial" w:cs="Arial"/>
        </w:rPr>
        <w:t xml:space="preserve">нное к хосту и способное к полной двусторонней коммуникации.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 xml:space="preserve">([4] (SEMI E87), п.5.2.18)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5D4EF5">
        <w:rPr>
          <w:rFonts w:ascii="Arial" w:hAnsi="Arial" w:cs="Arial"/>
        </w:rPr>
        <w:t>50</w:t>
      </w:r>
      <w:r w:rsidRPr="002B5489">
        <w:rPr>
          <w:rFonts w:ascii="Arial" w:hAnsi="Arial" w:cs="Arial"/>
        </w:rPr>
        <w:t xml:space="preserve"> </w:t>
      </w:r>
      <w:r w:rsidRPr="002B5489">
        <w:rPr>
          <w:rFonts w:ascii="Arial" w:hAnsi="Arial" w:cs="Arial"/>
          <w:b/>
          <w:bCs/>
        </w:rPr>
        <w:t>оборудование</w:t>
      </w:r>
      <w:r>
        <w:rPr>
          <w:rFonts w:ascii="Arial" w:hAnsi="Arial" w:cs="Arial"/>
          <w:b/>
          <w:bCs/>
        </w:rPr>
        <w:t xml:space="preserve"> пассивное</w:t>
      </w:r>
      <w:r w:rsidRPr="002B5489">
        <w:rPr>
          <w:rFonts w:ascii="Arial" w:hAnsi="Arial" w:cs="Arial"/>
        </w:rPr>
        <w:t xml:space="preserve"> (</w:t>
      </w:r>
      <w:proofErr w:type="spellStart"/>
      <w:r w:rsidRPr="002B5489">
        <w:rPr>
          <w:rFonts w:ascii="Arial" w:hAnsi="Arial" w:cs="Arial"/>
        </w:rPr>
        <w:t>passive</w:t>
      </w:r>
      <w:proofErr w:type="spellEnd"/>
      <w:r w:rsidRPr="002B5489">
        <w:rPr>
          <w:rFonts w:ascii="Arial" w:hAnsi="Arial" w:cs="Arial"/>
        </w:rPr>
        <w:t xml:space="preserve"> </w:t>
      </w:r>
      <w:proofErr w:type="spellStart"/>
      <w:r w:rsidRPr="002B5489">
        <w:rPr>
          <w:rFonts w:ascii="Arial" w:hAnsi="Arial" w:cs="Arial"/>
        </w:rPr>
        <w:t>equipment</w:t>
      </w:r>
      <w:proofErr w:type="spellEnd"/>
      <w:r w:rsidRPr="002B5489">
        <w:rPr>
          <w:rFonts w:ascii="Arial" w:hAnsi="Arial" w:cs="Arial"/>
        </w:rPr>
        <w:t>)</w:t>
      </w:r>
      <w:r>
        <w:rPr>
          <w:rFonts w:ascii="Arial" w:hAnsi="Arial" w:cs="Arial"/>
        </w:rPr>
        <w:t>: О</w:t>
      </w:r>
      <w:r w:rsidRPr="002B5489">
        <w:rPr>
          <w:rFonts w:ascii="Arial" w:hAnsi="Arial" w:cs="Arial"/>
        </w:rPr>
        <w:t xml:space="preserve">борудование, которое загружается или выгружается активным оборудованием </w:t>
      </w:r>
      <w:r>
        <w:rPr>
          <w:rFonts w:ascii="Arial" w:hAnsi="Arial" w:cs="Arial"/>
        </w:rPr>
        <w:t xml:space="preserve">(см. </w:t>
      </w:r>
      <w:r w:rsidRPr="00057BF6">
        <w:rPr>
          <w:rFonts w:ascii="Arial" w:hAnsi="Arial" w:cs="Arial"/>
        </w:rPr>
        <w:t xml:space="preserve">также </w:t>
      </w:r>
      <w:r w:rsidR="00057BF6" w:rsidRPr="00057BF6">
        <w:rPr>
          <w:rFonts w:ascii="Arial" w:hAnsi="Arial" w:cs="Arial"/>
        </w:rPr>
        <w:t>[13</w:t>
      </w:r>
      <w:r w:rsidRPr="00057BF6">
        <w:rPr>
          <w:rFonts w:ascii="Arial" w:hAnsi="Arial" w:cs="Arial"/>
        </w:rPr>
        <w:t>] (SEMI E23).</w:t>
      </w:r>
      <w:r w:rsidRPr="002B5489">
        <w:rPr>
          <w:rFonts w:ascii="Arial" w:hAnsi="Arial" w:cs="Arial"/>
        </w:rPr>
        <w:t xml:space="preserve"> </w:t>
      </w:r>
    </w:p>
    <w:p w:rsidR="00083062" w:rsidRPr="00FC0440" w:rsidRDefault="00083062" w:rsidP="00083062">
      <w:pPr>
        <w:pStyle w:val="aff6"/>
        <w:spacing w:before="240" w:beforeAutospacing="0" w:after="240" w:afterAutospacing="0" w:line="360" w:lineRule="auto"/>
        <w:ind w:firstLine="709"/>
        <w:jc w:val="both"/>
        <w:rPr>
          <w:rFonts w:ascii="Arial" w:hAnsi="Arial" w:cs="Arial"/>
          <w:sz w:val="22"/>
          <w:szCs w:val="22"/>
        </w:rPr>
      </w:pPr>
      <w:r w:rsidRPr="00FC0440">
        <w:rPr>
          <w:rFonts w:ascii="Arial" w:hAnsi="Arial" w:cs="Arial"/>
          <w:spacing w:val="40"/>
          <w:sz w:val="22"/>
          <w:szCs w:val="22"/>
        </w:rPr>
        <w:t>Примечание</w:t>
      </w:r>
      <w:r w:rsidRPr="00FC0440">
        <w:rPr>
          <w:rFonts w:ascii="Arial" w:hAnsi="Arial" w:cs="Arial"/>
          <w:sz w:val="22"/>
          <w:szCs w:val="22"/>
        </w:rPr>
        <w:t xml:space="preserve"> </w:t>
      </w:r>
      <w:r>
        <w:rPr>
          <w:rFonts w:ascii="Arial" w:hAnsi="Arial"/>
          <w:spacing w:val="2"/>
        </w:rPr>
        <w:t>–</w:t>
      </w:r>
      <w:r w:rsidRPr="00FC0440">
        <w:rPr>
          <w:rFonts w:ascii="Arial" w:hAnsi="Arial" w:cs="Arial"/>
          <w:sz w:val="22"/>
          <w:szCs w:val="22"/>
        </w:rPr>
        <w:t xml:space="preserve"> К пассивному оборудованию относятся процессные установки, измерительные установки, стокеры и др.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FC0440">
        <w:rPr>
          <w:rFonts w:ascii="Arial" w:hAnsi="Arial" w:cs="Arial"/>
        </w:rPr>
        <w:t>[5] (</w:t>
      </w:r>
      <w:r w:rsidRPr="002B5489">
        <w:rPr>
          <w:rFonts w:ascii="Arial" w:hAnsi="Arial" w:cs="Arial"/>
        </w:rPr>
        <w:t>SEMI E84</w:t>
      </w:r>
      <w:r w:rsidRPr="00FC0440">
        <w:rPr>
          <w:rFonts w:ascii="Arial" w:hAnsi="Arial" w:cs="Arial"/>
        </w:rPr>
        <w:t>)</w:t>
      </w:r>
      <w:r w:rsidRPr="002B5489">
        <w:rPr>
          <w:rFonts w:ascii="Arial" w:hAnsi="Arial" w:cs="Arial"/>
        </w:rPr>
        <w:t>, п.5.1.18)</w:t>
      </w:r>
      <w:bookmarkEnd w:id="11"/>
    </w:p>
    <w:p w:rsidR="00083062" w:rsidRDefault="005D4EF5" w:rsidP="00083062">
      <w:pPr>
        <w:pStyle w:val="aff6"/>
        <w:spacing w:before="0" w:beforeAutospacing="0" w:after="0" w:afterAutospacing="0" w:line="360" w:lineRule="auto"/>
        <w:ind w:firstLine="709"/>
        <w:jc w:val="both"/>
        <w:rPr>
          <w:rFonts w:ascii="Arial" w:hAnsi="Arial" w:cs="Arial"/>
        </w:rPr>
      </w:pPr>
      <w:bookmarkStart w:id="13" w:name="_Hlk207787446"/>
      <w:r>
        <w:rPr>
          <w:rFonts w:ascii="Arial" w:hAnsi="Arial" w:cs="Arial"/>
        </w:rPr>
        <w:t>3.51</w:t>
      </w:r>
      <w:r w:rsidR="00083062" w:rsidRPr="002B5489">
        <w:rPr>
          <w:rFonts w:ascii="Arial" w:hAnsi="Arial" w:cs="Arial"/>
        </w:rPr>
        <w:t xml:space="preserve"> </w:t>
      </w:r>
      <w:r w:rsidR="00083062">
        <w:rPr>
          <w:rFonts w:ascii="Arial" w:hAnsi="Arial" w:cs="Arial"/>
          <w:b/>
          <w:bCs/>
        </w:rPr>
        <w:t>о</w:t>
      </w:r>
      <w:r w:rsidR="00083062" w:rsidRPr="002B5489">
        <w:rPr>
          <w:rFonts w:ascii="Arial" w:hAnsi="Arial" w:cs="Arial"/>
          <w:b/>
          <w:bCs/>
        </w:rPr>
        <w:t>борудование производственное</w:t>
      </w:r>
      <w:r w:rsidR="00083062" w:rsidRPr="002B5489">
        <w:rPr>
          <w:rFonts w:ascii="Arial" w:hAnsi="Arial" w:cs="Arial"/>
        </w:rPr>
        <w:t xml:space="preserve"> (</w:t>
      </w:r>
      <w:proofErr w:type="spellStart"/>
      <w:r w:rsidR="00083062" w:rsidRPr="002B5489">
        <w:rPr>
          <w:rFonts w:ascii="Arial" w:hAnsi="Arial" w:cs="Arial"/>
        </w:rPr>
        <w:t>production</w:t>
      </w:r>
      <w:proofErr w:type="spellEnd"/>
      <w:r w:rsidR="00083062" w:rsidRPr="002B5489">
        <w:rPr>
          <w:rFonts w:ascii="Arial" w:hAnsi="Arial" w:cs="Arial"/>
        </w:rPr>
        <w:t xml:space="preserve"> </w:t>
      </w:r>
      <w:proofErr w:type="spellStart"/>
      <w:r w:rsidR="00083062" w:rsidRPr="002B5489">
        <w:rPr>
          <w:rFonts w:ascii="Arial" w:hAnsi="Arial" w:cs="Arial"/>
        </w:rPr>
        <w:t>equipment</w:t>
      </w:r>
      <w:proofErr w:type="spellEnd"/>
      <w:r w:rsidR="00083062" w:rsidRPr="002B5489">
        <w:rPr>
          <w:rFonts w:ascii="Arial" w:hAnsi="Arial" w:cs="Arial"/>
        </w:rPr>
        <w:t>)</w:t>
      </w:r>
      <w:r w:rsidR="00083062">
        <w:rPr>
          <w:rFonts w:ascii="Arial" w:hAnsi="Arial" w:cs="Arial"/>
        </w:rPr>
        <w:t>: О</w:t>
      </w:r>
      <w:r w:rsidR="00083062" w:rsidRPr="002B5489">
        <w:rPr>
          <w:rFonts w:ascii="Arial" w:hAnsi="Arial" w:cs="Arial"/>
        </w:rPr>
        <w:t xml:space="preserve">борудование, используемое для производства продукции, включая сортировку подложек, процессное и метрологическое оборудование; исключает транспортное оборудование.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F649FC">
        <w:rPr>
          <w:rFonts w:ascii="Arial" w:hAnsi="Arial" w:cs="Arial"/>
        </w:rPr>
        <w:t>[4] (</w:t>
      </w:r>
      <w:r w:rsidRPr="002B5489">
        <w:rPr>
          <w:rFonts w:ascii="Arial" w:hAnsi="Arial" w:cs="Arial"/>
        </w:rPr>
        <w:t>SEMI E87</w:t>
      </w:r>
      <w:r w:rsidRPr="00F649FC">
        <w:rPr>
          <w:rFonts w:ascii="Arial" w:hAnsi="Arial" w:cs="Arial"/>
        </w:rPr>
        <w:t>)</w:t>
      </w:r>
      <w:r w:rsidRPr="002B5489">
        <w:rPr>
          <w:rFonts w:ascii="Arial" w:hAnsi="Arial" w:cs="Arial"/>
        </w:rPr>
        <w:t>, п.5.2.20)</w:t>
      </w:r>
    </w:p>
    <w:p w:rsidR="00083062" w:rsidRDefault="005D4EF5" w:rsidP="00083062">
      <w:pPr>
        <w:pStyle w:val="aff6"/>
        <w:spacing w:before="0" w:beforeAutospacing="0" w:after="0" w:afterAutospacing="0" w:line="360" w:lineRule="auto"/>
        <w:ind w:firstLine="709"/>
        <w:jc w:val="both"/>
        <w:rPr>
          <w:rFonts w:ascii="Arial" w:hAnsi="Arial" w:cs="Arial"/>
        </w:rPr>
      </w:pPr>
      <w:r>
        <w:rPr>
          <w:rFonts w:ascii="Arial" w:hAnsi="Arial" w:cs="Arial"/>
        </w:rPr>
        <w:t>3.52</w:t>
      </w:r>
      <w:r w:rsidR="00083062" w:rsidRPr="002B5489">
        <w:rPr>
          <w:rFonts w:ascii="Arial" w:hAnsi="Arial" w:cs="Arial"/>
        </w:rPr>
        <w:t xml:space="preserve"> </w:t>
      </w:r>
      <w:r w:rsidR="00083062">
        <w:rPr>
          <w:rFonts w:ascii="Arial" w:hAnsi="Arial" w:cs="Arial"/>
          <w:b/>
          <w:bCs/>
        </w:rPr>
        <w:t>о</w:t>
      </w:r>
      <w:r w:rsidR="00083062" w:rsidRPr="002B5489">
        <w:rPr>
          <w:rFonts w:ascii="Arial" w:hAnsi="Arial" w:cs="Arial"/>
          <w:b/>
          <w:bCs/>
        </w:rPr>
        <w:t>борудование процессное</w:t>
      </w:r>
      <w:r w:rsidR="00083062" w:rsidRPr="002B5489">
        <w:rPr>
          <w:rFonts w:ascii="Arial" w:hAnsi="Arial" w:cs="Arial"/>
        </w:rPr>
        <w:t xml:space="preserve"> (</w:t>
      </w:r>
      <w:proofErr w:type="spellStart"/>
      <w:r w:rsidR="00083062" w:rsidRPr="002B5489">
        <w:rPr>
          <w:rFonts w:ascii="Arial" w:hAnsi="Arial" w:cs="Arial"/>
        </w:rPr>
        <w:t>process</w:t>
      </w:r>
      <w:proofErr w:type="spellEnd"/>
      <w:r w:rsidR="00083062" w:rsidRPr="002B5489">
        <w:rPr>
          <w:rFonts w:ascii="Arial" w:hAnsi="Arial" w:cs="Arial"/>
        </w:rPr>
        <w:t xml:space="preserve"> </w:t>
      </w:r>
      <w:proofErr w:type="spellStart"/>
      <w:r w:rsidR="00083062" w:rsidRPr="002B5489">
        <w:rPr>
          <w:rFonts w:ascii="Arial" w:hAnsi="Arial" w:cs="Arial"/>
        </w:rPr>
        <w:t>equipment</w:t>
      </w:r>
      <w:proofErr w:type="spellEnd"/>
      <w:r w:rsidR="00083062" w:rsidRPr="002B5489">
        <w:rPr>
          <w:rFonts w:ascii="Arial" w:hAnsi="Arial" w:cs="Arial"/>
        </w:rPr>
        <w:t>)</w:t>
      </w:r>
      <w:r w:rsidR="00083062">
        <w:rPr>
          <w:rFonts w:ascii="Arial" w:hAnsi="Arial" w:cs="Arial"/>
        </w:rPr>
        <w:t>: О</w:t>
      </w:r>
      <w:r w:rsidR="00083062" w:rsidRPr="002B5489">
        <w:rPr>
          <w:rFonts w:ascii="Arial" w:hAnsi="Arial" w:cs="Arial"/>
        </w:rPr>
        <w:t xml:space="preserve">борудование, используемое для производства продукции, например, полупроводниковых устройств; не включает метрологическое и транспортное оборудование.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F649FC">
        <w:rPr>
          <w:rFonts w:ascii="Arial" w:hAnsi="Arial" w:cs="Arial"/>
        </w:rPr>
        <w:t>[4] (</w:t>
      </w:r>
      <w:r w:rsidRPr="002B5489">
        <w:rPr>
          <w:rFonts w:ascii="Arial" w:hAnsi="Arial" w:cs="Arial"/>
        </w:rPr>
        <w:t>SEMI E87</w:t>
      </w:r>
      <w:r w:rsidRPr="00F649FC">
        <w:rPr>
          <w:rFonts w:ascii="Arial" w:hAnsi="Arial" w:cs="Arial"/>
        </w:rPr>
        <w:t>)</w:t>
      </w:r>
      <w:r w:rsidRPr="002B5489">
        <w:rPr>
          <w:rFonts w:ascii="Arial" w:hAnsi="Arial" w:cs="Arial"/>
        </w:rPr>
        <w:t>, п.5.2.19)</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5D4EF5">
        <w:rPr>
          <w:rFonts w:ascii="Arial" w:hAnsi="Arial" w:cs="Arial"/>
        </w:rPr>
        <w:t>53</w:t>
      </w:r>
      <w:r w:rsidRPr="002B5489">
        <w:rPr>
          <w:rFonts w:ascii="Arial" w:hAnsi="Arial" w:cs="Arial"/>
        </w:rPr>
        <w:t xml:space="preserve"> </w:t>
      </w:r>
      <w:r>
        <w:rPr>
          <w:rFonts w:ascii="Arial" w:hAnsi="Arial" w:cs="Arial"/>
          <w:b/>
          <w:bCs/>
        </w:rPr>
        <w:t>о</w:t>
      </w:r>
      <w:r w:rsidRPr="002B5489">
        <w:rPr>
          <w:rFonts w:ascii="Arial" w:hAnsi="Arial" w:cs="Arial"/>
          <w:b/>
          <w:bCs/>
        </w:rPr>
        <w:t>борудование с внутренним буфером</w:t>
      </w:r>
      <w:r w:rsidRPr="002B5489">
        <w:rPr>
          <w:rFonts w:ascii="Arial" w:hAnsi="Arial" w:cs="Arial"/>
        </w:rPr>
        <w:t xml:space="preserve"> (</w:t>
      </w:r>
      <w:proofErr w:type="spellStart"/>
      <w:r w:rsidRPr="002B5489">
        <w:rPr>
          <w:rFonts w:ascii="Arial" w:hAnsi="Arial" w:cs="Arial"/>
        </w:rPr>
        <w:t>internal</w:t>
      </w:r>
      <w:proofErr w:type="spellEnd"/>
      <w:r w:rsidRPr="002B5489">
        <w:rPr>
          <w:rFonts w:ascii="Arial" w:hAnsi="Arial" w:cs="Arial"/>
        </w:rPr>
        <w:t xml:space="preserve"> </w:t>
      </w:r>
      <w:proofErr w:type="spellStart"/>
      <w:r w:rsidRPr="002B5489">
        <w:rPr>
          <w:rFonts w:ascii="Arial" w:hAnsi="Arial" w:cs="Arial"/>
        </w:rPr>
        <w:t>buffer</w:t>
      </w:r>
      <w:proofErr w:type="spellEnd"/>
      <w:r w:rsidRPr="002B5489">
        <w:rPr>
          <w:rFonts w:ascii="Arial" w:hAnsi="Arial" w:cs="Arial"/>
        </w:rPr>
        <w:t xml:space="preserve"> </w:t>
      </w:r>
      <w:proofErr w:type="spellStart"/>
      <w:r w:rsidRPr="002B5489">
        <w:rPr>
          <w:rFonts w:ascii="Arial" w:hAnsi="Arial" w:cs="Arial"/>
        </w:rPr>
        <w:t>equipment</w:t>
      </w:r>
      <w:proofErr w:type="spellEnd"/>
      <w:r w:rsidRPr="002B5489">
        <w:rPr>
          <w:rFonts w:ascii="Arial" w:hAnsi="Arial" w:cs="Arial"/>
        </w:rPr>
        <w:t xml:space="preserve">): </w:t>
      </w:r>
      <w:r>
        <w:rPr>
          <w:rFonts w:ascii="Arial" w:hAnsi="Arial" w:cs="Arial"/>
        </w:rPr>
        <w:t>О</w:t>
      </w:r>
      <w:r w:rsidRPr="002B5489">
        <w:rPr>
          <w:rFonts w:ascii="Arial" w:hAnsi="Arial" w:cs="Arial"/>
        </w:rPr>
        <w:t xml:space="preserve">борудование, использующее внутренний буфер.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([4] (SEMI E87), п.5.2.14)</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5D4EF5">
        <w:rPr>
          <w:rFonts w:ascii="Arial" w:hAnsi="Arial" w:cs="Arial"/>
        </w:rPr>
        <w:t>54</w:t>
      </w:r>
      <w:r w:rsidRPr="002B5489">
        <w:rPr>
          <w:rFonts w:ascii="Arial" w:hAnsi="Arial" w:cs="Arial"/>
        </w:rPr>
        <w:t xml:space="preserve"> </w:t>
      </w:r>
      <w:r>
        <w:rPr>
          <w:rFonts w:ascii="Arial" w:hAnsi="Arial" w:cs="Arial"/>
          <w:b/>
          <w:bCs/>
        </w:rPr>
        <w:t>о</w:t>
      </w:r>
      <w:r w:rsidRPr="002B5489">
        <w:rPr>
          <w:rFonts w:ascii="Arial" w:hAnsi="Arial" w:cs="Arial"/>
          <w:b/>
          <w:bCs/>
        </w:rPr>
        <w:t>борудование с фиксированным буфером</w:t>
      </w:r>
      <w:r w:rsidRPr="002B5489">
        <w:rPr>
          <w:rFonts w:ascii="Arial" w:hAnsi="Arial" w:cs="Arial"/>
        </w:rPr>
        <w:t xml:space="preserve"> (</w:t>
      </w:r>
      <w:proofErr w:type="spellStart"/>
      <w:r w:rsidRPr="002B5489">
        <w:rPr>
          <w:rFonts w:ascii="Arial" w:hAnsi="Arial" w:cs="Arial"/>
        </w:rPr>
        <w:t>fixed</w:t>
      </w:r>
      <w:proofErr w:type="spellEnd"/>
      <w:r w:rsidRPr="002B5489">
        <w:rPr>
          <w:rFonts w:ascii="Arial" w:hAnsi="Arial" w:cs="Arial"/>
        </w:rPr>
        <w:t xml:space="preserve"> </w:t>
      </w:r>
      <w:proofErr w:type="spellStart"/>
      <w:r w:rsidRPr="002B5489">
        <w:rPr>
          <w:rFonts w:ascii="Arial" w:hAnsi="Arial" w:cs="Arial"/>
        </w:rPr>
        <w:t>buffer</w:t>
      </w:r>
      <w:proofErr w:type="spellEnd"/>
      <w:r w:rsidRPr="002B5489">
        <w:rPr>
          <w:rFonts w:ascii="Arial" w:hAnsi="Arial" w:cs="Arial"/>
        </w:rPr>
        <w:t xml:space="preserve"> </w:t>
      </w:r>
      <w:proofErr w:type="spellStart"/>
      <w:r w:rsidRPr="002B5489">
        <w:rPr>
          <w:rFonts w:ascii="Arial" w:hAnsi="Arial" w:cs="Arial"/>
        </w:rPr>
        <w:t>equipment</w:t>
      </w:r>
      <w:proofErr w:type="spellEnd"/>
      <w:r w:rsidRPr="002B5489">
        <w:rPr>
          <w:rFonts w:ascii="Arial" w:hAnsi="Arial" w:cs="Arial"/>
        </w:rPr>
        <w:t xml:space="preserve">): </w:t>
      </w:r>
      <w:r>
        <w:rPr>
          <w:rFonts w:ascii="Arial" w:hAnsi="Arial" w:cs="Arial"/>
        </w:rPr>
        <w:t>П</w:t>
      </w:r>
      <w:r w:rsidRPr="002B5489">
        <w:rPr>
          <w:rFonts w:ascii="Arial" w:hAnsi="Arial" w:cs="Arial"/>
        </w:rPr>
        <w:t>роизводственное оборудование, имеющее только фиксированные порты загрузки и не имеющее внутреннего буфера для хранения держателей.</w:t>
      </w:r>
    </w:p>
    <w:p w:rsidR="00083062" w:rsidRPr="00F649FC" w:rsidRDefault="00083062" w:rsidP="00083062">
      <w:pPr>
        <w:pStyle w:val="aff6"/>
        <w:spacing w:before="240" w:beforeAutospacing="0" w:after="240" w:afterAutospacing="0" w:line="360" w:lineRule="auto"/>
        <w:ind w:firstLine="709"/>
        <w:jc w:val="both"/>
        <w:rPr>
          <w:rFonts w:ascii="Arial" w:hAnsi="Arial" w:cs="Arial"/>
          <w:sz w:val="22"/>
          <w:szCs w:val="22"/>
        </w:rPr>
      </w:pPr>
      <w:r w:rsidRPr="00F649FC">
        <w:rPr>
          <w:rFonts w:ascii="Arial" w:hAnsi="Arial" w:cs="Arial"/>
          <w:spacing w:val="40"/>
          <w:sz w:val="22"/>
          <w:szCs w:val="22"/>
        </w:rPr>
        <w:t>Примечание</w:t>
      </w:r>
      <w:r w:rsidRPr="00F649FC">
        <w:rPr>
          <w:rFonts w:ascii="Arial" w:hAnsi="Arial" w:cs="Arial"/>
          <w:sz w:val="22"/>
          <w:szCs w:val="22"/>
        </w:rPr>
        <w:t xml:space="preserve"> </w:t>
      </w:r>
      <w:r>
        <w:rPr>
          <w:rFonts w:ascii="Arial" w:hAnsi="Arial"/>
          <w:spacing w:val="2"/>
        </w:rPr>
        <w:t>–</w:t>
      </w:r>
      <w:r w:rsidRPr="00F649FC">
        <w:rPr>
          <w:rFonts w:ascii="Arial" w:hAnsi="Arial" w:cs="Arial"/>
          <w:sz w:val="22"/>
          <w:szCs w:val="22"/>
        </w:rPr>
        <w:t xml:space="preserve"> Подложки загружаются и выгружаются непосредственно из держателя на порту загрузки.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F649FC">
        <w:rPr>
          <w:rFonts w:ascii="Arial" w:hAnsi="Arial" w:cs="Arial"/>
        </w:rPr>
        <w:t>[4] (</w:t>
      </w:r>
      <w:r w:rsidRPr="002B5489">
        <w:rPr>
          <w:rFonts w:ascii="Arial" w:hAnsi="Arial" w:cs="Arial"/>
        </w:rPr>
        <w:t>SEMI E87</w:t>
      </w:r>
      <w:r w:rsidRPr="00F649FC">
        <w:rPr>
          <w:rFonts w:ascii="Arial" w:hAnsi="Arial" w:cs="Arial"/>
        </w:rPr>
        <w:t>)</w:t>
      </w:r>
      <w:r w:rsidRPr="002B5489">
        <w:rPr>
          <w:rFonts w:ascii="Arial" w:hAnsi="Arial" w:cs="Arial"/>
        </w:rPr>
        <w:t>, п.5.2.11)</w:t>
      </w:r>
    </w:p>
    <w:p w:rsidR="00083062" w:rsidRPr="00C70773" w:rsidRDefault="005D4EF5" w:rsidP="00083062">
      <w:pPr>
        <w:pStyle w:val="aff6"/>
        <w:spacing w:before="0" w:beforeAutospacing="0" w:after="0" w:afterAutospacing="0" w:line="360" w:lineRule="auto"/>
        <w:ind w:firstLine="709"/>
        <w:jc w:val="both"/>
        <w:rPr>
          <w:rFonts w:ascii="Arial" w:hAnsi="Arial" w:cs="Arial"/>
        </w:rPr>
      </w:pPr>
      <w:r>
        <w:rPr>
          <w:rFonts w:ascii="Arial" w:hAnsi="Arial" w:cs="Arial"/>
        </w:rPr>
        <w:t>3.55</w:t>
      </w:r>
      <w:r w:rsidR="00083062" w:rsidRPr="00C70773">
        <w:rPr>
          <w:rFonts w:ascii="Arial" w:hAnsi="Arial" w:cs="Arial"/>
        </w:rPr>
        <w:t xml:space="preserve"> </w:t>
      </w:r>
      <w:r w:rsidR="00083062" w:rsidRPr="00C70773">
        <w:rPr>
          <w:rFonts w:ascii="Arial" w:hAnsi="Arial" w:cs="Arial"/>
          <w:b/>
          <w:bCs/>
        </w:rPr>
        <w:t>ось пластины номинальная</w:t>
      </w:r>
      <w:r w:rsidR="00083062" w:rsidRPr="00C70773">
        <w:rPr>
          <w:rFonts w:ascii="Arial" w:hAnsi="Arial" w:cs="Arial"/>
        </w:rPr>
        <w:t xml:space="preserve"> (</w:t>
      </w:r>
      <w:proofErr w:type="spellStart"/>
      <w:r w:rsidR="00083062" w:rsidRPr="00C70773">
        <w:rPr>
          <w:rFonts w:ascii="Arial" w:hAnsi="Arial" w:cs="Arial"/>
        </w:rPr>
        <w:t>nominal</w:t>
      </w:r>
      <w:proofErr w:type="spellEnd"/>
      <w:r w:rsidR="00083062" w:rsidRPr="00C70773">
        <w:rPr>
          <w:rFonts w:ascii="Arial" w:hAnsi="Arial" w:cs="Arial"/>
        </w:rPr>
        <w:t xml:space="preserve"> </w:t>
      </w:r>
      <w:proofErr w:type="spellStart"/>
      <w:r w:rsidR="00083062" w:rsidRPr="00C70773">
        <w:rPr>
          <w:rFonts w:ascii="Arial" w:hAnsi="Arial" w:cs="Arial"/>
        </w:rPr>
        <w:t>wafer</w:t>
      </w:r>
      <w:proofErr w:type="spellEnd"/>
      <w:r w:rsidR="00083062" w:rsidRPr="00C70773">
        <w:rPr>
          <w:rFonts w:ascii="Arial" w:hAnsi="Arial" w:cs="Arial"/>
        </w:rPr>
        <w:t xml:space="preserve"> </w:t>
      </w:r>
      <w:proofErr w:type="spellStart"/>
      <w:r w:rsidR="00083062" w:rsidRPr="00C70773">
        <w:rPr>
          <w:rFonts w:ascii="Arial" w:hAnsi="Arial" w:cs="Arial"/>
        </w:rPr>
        <w:t>center</w:t>
      </w:r>
      <w:proofErr w:type="spellEnd"/>
      <w:r w:rsidR="00083062" w:rsidRPr="00C70773">
        <w:rPr>
          <w:rFonts w:ascii="Arial" w:hAnsi="Arial" w:cs="Arial"/>
        </w:rPr>
        <w:t xml:space="preserve"> </w:t>
      </w:r>
      <w:proofErr w:type="spellStart"/>
      <w:r w:rsidR="00083062" w:rsidRPr="00C70773">
        <w:rPr>
          <w:rFonts w:ascii="Arial" w:hAnsi="Arial" w:cs="Arial"/>
        </w:rPr>
        <w:t>line</w:t>
      </w:r>
      <w:proofErr w:type="spellEnd"/>
      <w:r w:rsidR="00083062" w:rsidRPr="00C70773">
        <w:rPr>
          <w:rFonts w:ascii="Arial" w:hAnsi="Arial" w:cs="Arial"/>
        </w:rPr>
        <w:t>): Линия, определяемая пересечением двух вертикальных опорных плоскостей (фронтальной и двусторонней) и проходящая через номинальные центры установленных пластин (которые должны находиться в горизонтальном положении при установке держателя на сопряжение) (см. [9] (SEMI E57)).</w:t>
      </w:r>
    </w:p>
    <w:p w:rsidR="00083062" w:rsidRPr="00057BF6" w:rsidRDefault="00057BF6" w:rsidP="00083062">
      <w:pPr>
        <w:pStyle w:val="aff6"/>
        <w:spacing w:before="0" w:beforeAutospacing="0" w:after="0" w:afterAutospacing="0" w:line="360" w:lineRule="auto"/>
        <w:ind w:firstLine="709"/>
        <w:jc w:val="both"/>
        <w:rPr>
          <w:rFonts w:ascii="Arial" w:hAnsi="Arial" w:cs="Arial"/>
        </w:rPr>
      </w:pPr>
      <w:r w:rsidRPr="00057BF6">
        <w:rPr>
          <w:rFonts w:ascii="Arial" w:hAnsi="Arial" w:cs="Arial"/>
        </w:rPr>
        <w:t>([12</w:t>
      </w:r>
      <w:r w:rsidR="00083062" w:rsidRPr="00057BF6">
        <w:rPr>
          <w:rFonts w:ascii="Arial" w:hAnsi="Arial" w:cs="Arial"/>
        </w:rPr>
        <w:t>] (SEMI E47.1), п.4.1.9)</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lastRenderedPageBreak/>
        <w:t>3.</w:t>
      </w:r>
      <w:r w:rsidR="005D4EF5">
        <w:rPr>
          <w:rFonts w:ascii="Arial" w:hAnsi="Arial" w:cs="Arial"/>
        </w:rPr>
        <w:t>56</w:t>
      </w:r>
      <w:r w:rsidRPr="002B5489">
        <w:rPr>
          <w:rFonts w:ascii="Arial" w:hAnsi="Arial" w:cs="Arial"/>
        </w:rPr>
        <w:t xml:space="preserve"> </w:t>
      </w:r>
      <w:r>
        <w:rPr>
          <w:rFonts w:ascii="Arial" w:hAnsi="Arial" w:cs="Arial"/>
          <w:b/>
          <w:bCs/>
        </w:rPr>
        <w:t>о</w:t>
      </w:r>
      <w:r w:rsidRPr="002B5489">
        <w:rPr>
          <w:rFonts w:ascii="Arial" w:hAnsi="Arial" w:cs="Arial"/>
          <w:b/>
          <w:bCs/>
        </w:rPr>
        <w:t>ткрывающее/загрузочное устройство контейнера</w:t>
      </w:r>
      <w:r w:rsidRPr="002B5489">
        <w:rPr>
          <w:rFonts w:ascii="Arial" w:hAnsi="Arial" w:cs="Arial"/>
        </w:rPr>
        <w:t xml:space="preserve"> (</w:t>
      </w:r>
      <w:proofErr w:type="spellStart"/>
      <w:r w:rsidRPr="002B5489">
        <w:rPr>
          <w:rFonts w:ascii="Arial" w:hAnsi="Arial" w:cs="Arial"/>
        </w:rPr>
        <w:t>box</w:t>
      </w:r>
      <w:proofErr w:type="spellEnd"/>
      <w:r w:rsidRPr="002B5489">
        <w:rPr>
          <w:rFonts w:ascii="Arial" w:hAnsi="Arial" w:cs="Arial"/>
        </w:rPr>
        <w:t xml:space="preserve"> </w:t>
      </w:r>
      <w:proofErr w:type="spellStart"/>
      <w:r w:rsidRPr="002B5489">
        <w:rPr>
          <w:rFonts w:ascii="Arial" w:hAnsi="Arial" w:cs="Arial"/>
        </w:rPr>
        <w:t>opener</w:t>
      </w:r>
      <w:proofErr w:type="spellEnd"/>
      <w:r w:rsidRPr="002B5489">
        <w:rPr>
          <w:rFonts w:ascii="Arial" w:hAnsi="Arial" w:cs="Arial"/>
        </w:rPr>
        <w:t>/</w:t>
      </w:r>
      <w:proofErr w:type="spellStart"/>
      <w:r w:rsidRPr="002B5489">
        <w:rPr>
          <w:rFonts w:ascii="Arial" w:hAnsi="Arial" w:cs="Arial"/>
        </w:rPr>
        <w:t>loader</w:t>
      </w:r>
      <w:proofErr w:type="spellEnd"/>
      <w:r w:rsidRPr="002B5489">
        <w:rPr>
          <w:rFonts w:ascii="Arial" w:hAnsi="Arial" w:cs="Arial"/>
        </w:rPr>
        <w:t>)</w:t>
      </w:r>
      <w:r>
        <w:rPr>
          <w:rFonts w:ascii="Arial" w:hAnsi="Arial" w:cs="Arial"/>
        </w:rPr>
        <w:t>: К</w:t>
      </w:r>
      <w:r w:rsidRPr="002B5489">
        <w:rPr>
          <w:rFonts w:ascii="Arial" w:hAnsi="Arial" w:cs="Arial"/>
        </w:rPr>
        <w:t xml:space="preserve">омпонент оборудования, который открывает держатели пластин (при необходимости) и подаёт их в устройство обработки пластин.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F649FC">
        <w:rPr>
          <w:rFonts w:ascii="Arial" w:hAnsi="Arial" w:cs="Arial"/>
        </w:rPr>
        <w:t>[2] (</w:t>
      </w:r>
      <w:r w:rsidRPr="002B5489">
        <w:rPr>
          <w:rFonts w:ascii="Arial" w:hAnsi="Arial" w:cs="Arial"/>
        </w:rPr>
        <w:t>SEMI E63</w:t>
      </w:r>
      <w:r w:rsidRPr="00F649FC">
        <w:rPr>
          <w:rFonts w:ascii="Arial" w:hAnsi="Arial" w:cs="Arial"/>
        </w:rPr>
        <w:t>)</w:t>
      </w:r>
      <w:r w:rsidRPr="002B5489">
        <w:rPr>
          <w:rFonts w:ascii="Arial" w:hAnsi="Arial" w:cs="Arial"/>
        </w:rPr>
        <w:t>, п.4.1.4)</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5D4EF5">
        <w:rPr>
          <w:rFonts w:ascii="Arial" w:hAnsi="Arial" w:cs="Arial"/>
        </w:rPr>
        <w:t>57</w:t>
      </w:r>
      <w:r w:rsidRPr="002B5489">
        <w:rPr>
          <w:rFonts w:ascii="Arial" w:hAnsi="Arial" w:cs="Arial"/>
        </w:rPr>
        <w:t xml:space="preserve"> </w:t>
      </w:r>
      <w:r>
        <w:rPr>
          <w:rFonts w:ascii="Arial" w:hAnsi="Arial" w:cs="Arial"/>
          <w:b/>
          <w:bCs/>
        </w:rPr>
        <w:t>о</w:t>
      </w:r>
      <w:r w:rsidRPr="002B5489">
        <w:rPr>
          <w:rFonts w:ascii="Arial" w:hAnsi="Arial" w:cs="Arial"/>
          <w:b/>
          <w:bCs/>
        </w:rPr>
        <w:t>тверстия регистрационные</w:t>
      </w:r>
      <w:r w:rsidRPr="002B5489">
        <w:rPr>
          <w:rFonts w:ascii="Arial" w:hAnsi="Arial" w:cs="Arial"/>
        </w:rPr>
        <w:t xml:space="preserve"> (</w:t>
      </w:r>
      <w:proofErr w:type="spellStart"/>
      <w:r w:rsidRPr="002B5489">
        <w:rPr>
          <w:rFonts w:ascii="Arial" w:hAnsi="Arial" w:cs="Arial"/>
        </w:rPr>
        <w:t>registration</w:t>
      </w:r>
      <w:proofErr w:type="spellEnd"/>
      <w:r w:rsidRPr="002B5489">
        <w:rPr>
          <w:rFonts w:ascii="Arial" w:hAnsi="Arial" w:cs="Arial"/>
        </w:rPr>
        <w:t xml:space="preserve"> </w:t>
      </w:r>
      <w:proofErr w:type="spellStart"/>
      <w:r w:rsidRPr="002B5489">
        <w:rPr>
          <w:rFonts w:ascii="Arial" w:hAnsi="Arial" w:cs="Arial"/>
        </w:rPr>
        <w:t>holes</w:t>
      </w:r>
      <w:proofErr w:type="spellEnd"/>
      <w:r w:rsidRPr="002B5489">
        <w:rPr>
          <w:rFonts w:ascii="Arial" w:hAnsi="Arial" w:cs="Arial"/>
        </w:rPr>
        <w:t>)</w:t>
      </w:r>
      <w:r>
        <w:rPr>
          <w:rFonts w:ascii="Arial" w:hAnsi="Arial" w:cs="Arial"/>
        </w:rPr>
        <w:t>: О</w:t>
      </w:r>
      <w:r w:rsidRPr="002B5489">
        <w:rPr>
          <w:rFonts w:ascii="Arial" w:hAnsi="Arial" w:cs="Arial"/>
        </w:rPr>
        <w:t>тверстия в нижней части дверцы контейнера, которые надеваются на штифты регистрации.</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([6] (SEMI E19), п.6.1.11)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Pr="00992C8F">
        <w:rPr>
          <w:rFonts w:ascii="Arial" w:hAnsi="Arial" w:cs="Arial"/>
        </w:rPr>
        <w:t>5</w:t>
      </w:r>
      <w:r w:rsidR="005D4EF5">
        <w:rPr>
          <w:rFonts w:ascii="Arial" w:hAnsi="Arial" w:cs="Arial"/>
        </w:rPr>
        <w:t>8</w:t>
      </w:r>
      <w:r w:rsidRPr="002B5489">
        <w:rPr>
          <w:rFonts w:ascii="Arial" w:hAnsi="Arial" w:cs="Arial"/>
        </w:rPr>
        <w:t xml:space="preserve"> </w:t>
      </w:r>
      <w:r>
        <w:rPr>
          <w:rFonts w:ascii="Arial" w:hAnsi="Arial" w:cs="Arial"/>
          <w:b/>
          <w:bCs/>
        </w:rPr>
        <w:t>о</w:t>
      </w:r>
      <w:r w:rsidRPr="002B5489">
        <w:rPr>
          <w:rFonts w:ascii="Arial" w:hAnsi="Arial" w:cs="Arial"/>
          <w:b/>
          <w:bCs/>
        </w:rPr>
        <w:t>тверстия фиксатора пода</w:t>
      </w:r>
      <w:r w:rsidRPr="002B5489">
        <w:rPr>
          <w:rFonts w:ascii="Arial" w:hAnsi="Arial" w:cs="Arial"/>
        </w:rPr>
        <w:t xml:space="preserve"> (</w:t>
      </w:r>
      <w:proofErr w:type="spellStart"/>
      <w:r w:rsidRPr="002B5489">
        <w:rPr>
          <w:rFonts w:ascii="Arial" w:hAnsi="Arial" w:cs="Arial"/>
        </w:rPr>
        <w:t>pod</w:t>
      </w:r>
      <w:proofErr w:type="spellEnd"/>
      <w:r w:rsidRPr="002B5489">
        <w:rPr>
          <w:rFonts w:ascii="Arial" w:hAnsi="Arial" w:cs="Arial"/>
        </w:rPr>
        <w:t xml:space="preserve"> </w:t>
      </w:r>
      <w:proofErr w:type="spellStart"/>
      <w:r w:rsidRPr="002B5489">
        <w:rPr>
          <w:rFonts w:ascii="Arial" w:hAnsi="Arial" w:cs="Arial"/>
        </w:rPr>
        <w:t>latch</w:t>
      </w:r>
      <w:proofErr w:type="spellEnd"/>
      <w:r w:rsidRPr="002B5489">
        <w:rPr>
          <w:rFonts w:ascii="Arial" w:hAnsi="Arial" w:cs="Arial"/>
        </w:rPr>
        <w:t xml:space="preserve"> </w:t>
      </w:r>
      <w:proofErr w:type="spellStart"/>
      <w:r w:rsidRPr="002B5489">
        <w:rPr>
          <w:rFonts w:ascii="Arial" w:hAnsi="Arial" w:cs="Arial"/>
        </w:rPr>
        <w:t>holes</w:t>
      </w:r>
      <w:proofErr w:type="spellEnd"/>
      <w:r w:rsidRPr="002B5489">
        <w:rPr>
          <w:rFonts w:ascii="Arial" w:hAnsi="Arial" w:cs="Arial"/>
        </w:rPr>
        <w:t>)</w:t>
      </w:r>
      <w:r>
        <w:rPr>
          <w:rFonts w:ascii="Arial" w:hAnsi="Arial" w:cs="Arial"/>
        </w:rPr>
        <w:t>: О</w:t>
      </w:r>
      <w:r w:rsidRPr="002B5489">
        <w:rPr>
          <w:rFonts w:ascii="Arial" w:hAnsi="Arial" w:cs="Arial"/>
        </w:rPr>
        <w:t xml:space="preserve">тверстия, расположенные возле центра нижней части дверцы пода, в которые входят фиксирующие штифты. </w:t>
      </w:r>
    </w:p>
    <w:p w:rsidR="0045351C" w:rsidRDefault="0045351C" w:rsidP="0045351C">
      <w:pPr>
        <w:pStyle w:val="aff6"/>
        <w:spacing w:before="0" w:beforeAutospacing="0" w:after="0" w:afterAutospacing="0" w:line="360" w:lineRule="auto"/>
        <w:ind w:firstLine="709"/>
        <w:jc w:val="both"/>
        <w:rPr>
          <w:rFonts w:ascii="Arial" w:hAnsi="Arial" w:cs="Arial"/>
        </w:rPr>
      </w:pPr>
      <w:r w:rsidRPr="00287E0E">
        <w:rPr>
          <w:rFonts w:ascii="Arial" w:hAnsi="Arial" w:cs="Arial"/>
        </w:rPr>
        <w:t xml:space="preserve">3.59 </w:t>
      </w:r>
      <w:r w:rsidRPr="00287E0E">
        <w:rPr>
          <w:rFonts w:ascii="Arial" w:hAnsi="Arial" w:cs="Arial"/>
          <w:b/>
          <w:bCs/>
        </w:rPr>
        <w:t>открытый порт загрузки</w:t>
      </w:r>
      <w:r w:rsidRPr="00287E0E">
        <w:rPr>
          <w:rFonts w:ascii="Arial" w:hAnsi="Arial" w:cs="Arial"/>
        </w:rPr>
        <w:t xml:space="preserve"> (</w:t>
      </w:r>
      <w:proofErr w:type="spellStart"/>
      <w:r w:rsidRPr="00287E0E">
        <w:rPr>
          <w:rFonts w:ascii="Arial" w:hAnsi="Arial" w:cs="Arial"/>
        </w:rPr>
        <w:t>open</w:t>
      </w:r>
      <w:proofErr w:type="spellEnd"/>
      <w:r w:rsidRPr="00287E0E">
        <w:rPr>
          <w:rFonts w:ascii="Arial" w:hAnsi="Arial" w:cs="Arial"/>
        </w:rPr>
        <w:t xml:space="preserve"> </w:t>
      </w:r>
      <w:proofErr w:type="spellStart"/>
      <w:r w:rsidRPr="00287E0E">
        <w:rPr>
          <w:rFonts w:ascii="Arial" w:hAnsi="Arial" w:cs="Arial"/>
        </w:rPr>
        <w:t>load</w:t>
      </w:r>
      <w:proofErr w:type="spellEnd"/>
      <w:r w:rsidRPr="00287E0E">
        <w:rPr>
          <w:rFonts w:ascii="Arial" w:hAnsi="Arial" w:cs="Arial"/>
        </w:rPr>
        <w:t xml:space="preserve"> </w:t>
      </w:r>
      <w:proofErr w:type="spellStart"/>
      <w:r w:rsidRPr="00287E0E">
        <w:rPr>
          <w:rFonts w:ascii="Arial" w:hAnsi="Arial" w:cs="Arial"/>
        </w:rPr>
        <w:t>port</w:t>
      </w:r>
      <w:proofErr w:type="spellEnd"/>
      <w:r w:rsidRPr="00287E0E">
        <w:rPr>
          <w:rFonts w:ascii="Arial" w:hAnsi="Arial" w:cs="Arial"/>
        </w:rPr>
        <w:t>) — порт загрузки с неограниченным верхним пространством. (</w:t>
      </w:r>
      <w:r w:rsidR="001C1A43" w:rsidRPr="00287E0E">
        <w:rPr>
          <w:rFonts w:ascii="Arial" w:hAnsi="Arial" w:cs="Arial"/>
        </w:rPr>
        <w:t xml:space="preserve">[1] </w:t>
      </w:r>
      <w:r w:rsidRPr="00287E0E">
        <w:rPr>
          <w:rFonts w:ascii="Arial" w:hAnsi="Arial" w:cs="Arial"/>
        </w:rPr>
        <w:t>SEMI E15, п.5.1.11)</w:t>
      </w:r>
    </w:p>
    <w:p w:rsidR="0045351C" w:rsidRPr="002B5489" w:rsidRDefault="00083062" w:rsidP="0045351C">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F649FC">
        <w:rPr>
          <w:rFonts w:ascii="Arial" w:hAnsi="Arial" w:cs="Arial"/>
        </w:rPr>
        <w:t>[</w:t>
      </w:r>
      <w:r>
        <w:rPr>
          <w:rFonts w:ascii="Arial" w:hAnsi="Arial" w:cs="Arial"/>
        </w:rPr>
        <w:t>8</w:t>
      </w:r>
      <w:r w:rsidRPr="00F649FC">
        <w:rPr>
          <w:rFonts w:ascii="Arial" w:hAnsi="Arial" w:cs="Arial"/>
        </w:rPr>
        <w:t>] (</w:t>
      </w:r>
      <w:r w:rsidRPr="002B5489">
        <w:rPr>
          <w:rFonts w:ascii="Arial" w:hAnsi="Arial" w:cs="Arial"/>
        </w:rPr>
        <w:t>SEMI E19.4</w:t>
      </w:r>
      <w:r w:rsidRPr="00F649FC">
        <w:rPr>
          <w:rFonts w:ascii="Arial" w:hAnsi="Arial" w:cs="Arial"/>
        </w:rPr>
        <w:t>)</w:t>
      </w:r>
      <w:r w:rsidRPr="002B5489">
        <w:rPr>
          <w:rFonts w:ascii="Arial" w:hAnsi="Arial" w:cs="Arial"/>
        </w:rPr>
        <w:t>, п.5.2.9)</w:t>
      </w:r>
    </w:p>
    <w:p w:rsidR="00083062" w:rsidRDefault="0062284B" w:rsidP="00083062">
      <w:pPr>
        <w:pStyle w:val="aff6"/>
        <w:spacing w:before="0" w:beforeAutospacing="0" w:after="0" w:afterAutospacing="0" w:line="360" w:lineRule="auto"/>
        <w:ind w:firstLine="709"/>
        <w:jc w:val="both"/>
        <w:rPr>
          <w:rFonts w:ascii="Arial" w:hAnsi="Arial" w:cs="Arial"/>
        </w:rPr>
      </w:pPr>
      <w:r>
        <w:rPr>
          <w:rFonts w:ascii="Arial" w:hAnsi="Arial" w:cs="Arial"/>
        </w:rPr>
        <w:t>3.60</w:t>
      </w:r>
      <w:r w:rsidR="00083062" w:rsidRPr="002B5489">
        <w:rPr>
          <w:rFonts w:ascii="Arial" w:hAnsi="Arial" w:cs="Arial"/>
        </w:rPr>
        <w:t xml:space="preserve"> </w:t>
      </w:r>
      <w:r w:rsidR="00083062">
        <w:rPr>
          <w:rFonts w:ascii="Arial" w:hAnsi="Arial" w:cs="Arial"/>
          <w:b/>
          <w:bCs/>
        </w:rPr>
        <w:t>п</w:t>
      </w:r>
      <w:r w:rsidR="00083062" w:rsidRPr="002B5489">
        <w:rPr>
          <w:rFonts w:ascii="Arial" w:hAnsi="Arial" w:cs="Arial"/>
          <w:b/>
          <w:bCs/>
        </w:rPr>
        <w:t>ассивное транспортное средство подвесной шаттл</w:t>
      </w:r>
      <w:r w:rsidR="00083062" w:rsidRPr="002B5489">
        <w:rPr>
          <w:rFonts w:ascii="Arial" w:hAnsi="Arial" w:cs="Arial"/>
        </w:rPr>
        <w:t xml:space="preserve"> (</w:t>
      </w:r>
      <w:proofErr w:type="spellStart"/>
      <w:r w:rsidR="00083062" w:rsidRPr="002B5489">
        <w:rPr>
          <w:rFonts w:ascii="Arial" w:hAnsi="Arial" w:cs="Arial"/>
        </w:rPr>
        <w:t>passive</w:t>
      </w:r>
      <w:proofErr w:type="spellEnd"/>
      <w:r w:rsidR="00083062" w:rsidRPr="002B5489">
        <w:rPr>
          <w:rFonts w:ascii="Arial" w:hAnsi="Arial" w:cs="Arial"/>
        </w:rPr>
        <w:t xml:space="preserve"> OHS </w:t>
      </w:r>
      <w:proofErr w:type="spellStart"/>
      <w:r w:rsidR="00083062" w:rsidRPr="002B5489">
        <w:rPr>
          <w:rFonts w:ascii="Arial" w:hAnsi="Arial" w:cs="Arial"/>
        </w:rPr>
        <w:t>vehicle</w:t>
      </w:r>
      <w:proofErr w:type="spellEnd"/>
      <w:r w:rsidR="00083062" w:rsidRPr="002B5489">
        <w:rPr>
          <w:rFonts w:ascii="Arial" w:hAnsi="Arial" w:cs="Arial"/>
        </w:rPr>
        <w:t>)</w:t>
      </w:r>
      <w:r w:rsidR="00083062">
        <w:rPr>
          <w:rFonts w:ascii="Arial" w:hAnsi="Arial" w:cs="Arial"/>
        </w:rPr>
        <w:t>: Т</w:t>
      </w:r>
      <w:r w:rsidR="00083062" w:rsidRPr="002B5489">
        <w:rPr>
          <w:rFonts w:ascii="Arial" w:hAnsi="Arial" w:cs="Arial"/>
        </w:rPr>
        <w:t>ранспортное средство подвесной шаттл, не оснащ</w:t>
      </w:r>
      <w:r w:rsidR="00083062">
        <w:rPr>
          <w:rFonts w:ascii="Arial" w:hAnsi="Arial" w:cs="Arial"/>
        </w:rPr>
        <w:t>е</w:t>
      </w:r>
      <w:r w:rsidR="00083062" w:rsidRPr="002B5489">
        <w:rPr>
          <w:rFonts w:ascii="Arial" w:hAnsi="Arial" w:cs="Arial"/>
        </w:rPr>
        <w:t>нное устройством для загрузки или выгрузки держателя из одного оборудования в другое.</w:t>
      </w:r>
      <w:bookmarkEnd w:id="13"/>
      <w:r w:rsidR="00083062" w:rsidRPr="002B5489">
        <w:rPr>
          <w:rFonts w:ascii="Arial" w:hAnsi="Arial" w:cs="Arial"/>
        </w:rPr>
        <w:t xml:space="preserve">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bookmarkStart w:id="14" w:name="_Hlk207787467"/>
      <w:r w:rsidRPr="002B5489">
        <w:rPr>
          <w:rFonts w:ascii="Arial" w:hAnsi="Arial" w:cs="Arial"/>
        </w:rPr>
        <w:t>(</w:t>
      </w:r>
      <w:r w:rsidRPr="002D6869">
        <w:rPr>
          <w:rFonts w:ascii="Arial" w:hAnsi="Arial" w:cs="Arial"/>
        </w:rPr>
        <w:t>[5] (</w:t>
      </w:r>
      <w:r w:rsidRPr="002B5489">
        <w:rPr>
          <w:rFonts w:ascii="Arial" w:hAnsi="Arial" w:cs="Arial"/>
        </w:rPr>
        <w:t>SEMI E84</w:t>
      </w:r>
      <w:r w:rsidRPr="002D6869">
        <w:rPr>
          <w:rFonts w:ascii="Arial" w:hAnsi="Arial" w:cs="Arial"/>
        </w:rPr>
        <w:t>)</w:t>
      </w:r>
      <w:r w:rsidRPr="002B5489">
        <w:rPr>
          <w:rFonts w:ascii="Arial" w:hAnsi="Arial" w:cs="Arial"/>
        </w:rPr>
        <w:t>, п.5.1.19)</w:t>
      </w:r>
    </w:p>
    <w:p w:rsidR="00083062" w:rsidRDefault="0062284B" w:rsidP="00083062">
      <w:pPr>
        <w:pStyle w:val="aff6"/>
        <w:spacing w:before="0" w:beforeAutospacing="0" w:after="0" w:afterAutospacing="0" w:line="360" w:lineRule="auto"/>
        <w:ind w:firstLine="709"/>
        <w:jc w:val="both"/>
        <w:rPr>
          <w:rFonts w:ascii="Arial" w:hAnsi="Arial" w:cs="Arial"/>
        </w:rPr>
      </w:pPr>
      <w:r>
        <w:rPr>
          <w:rFonts w:ascii="Arial" w:hAnsi="Arial" w:cs="Arial"/>
        </w:rPr>
        <w:t>3.61</w:t>
      </w:r>
      <w:r w:rsidR="00083062" w:rsidRPr="002B5489">
        <w:rPr>
          <w:rFonts w:ascii="Arial" w:hAnsi="Arial" w:cs="Arial"/>
        </w:rPr>
        <w:t xml:space="preserve"> </w:t>
      </w:r>
      <w:r w:rsidR="00083062">
        <w:rPr>
          <w:rFonts w:ascii="Arial" w:hAnsi="Arial" w:cs="Arial"/>
          <w:b/>
          <w:bCs/>
        </w:rPr>
        <w:t>п</w:t>
      </w:r>
      <w:r w:rsidR="00083062" w:rsidRPr="002B5489">
        <w:rPr>
          <w:rFonts w:ascii="Arial" w:hAnsi="Arial" w:cs="Arial"/>
          <w:b/>
          <w:bCs/>
        </w:rPr>
        <w:t>еремещение или загрузка/выгрузка</w:t>
      </w:r>
      <w:r w:rsidR="00083062" w:rsidRPr="002B5489">
        <w:rPr>
          <w:rFonts w:ascii="Arial" w:hAnsi="Arial" w:cs="Arial"/>
        </w:rPr>
        <w:t xml:space="preserve"> (</w:t>
      </w:r>
      <w:proofErr w:type="spellStart"/>
      <w:r w:rsidR="00083062" w:rsidRPr="002B5489">
        <w:rPr>
          <w:rFonts w:ascii="Arial" w:hAnsi="Arial" w:cs="Arial"/>
        </w:rPr>
        <w:t>transfer</w:t>
      </w:r>
      <w:proofErr w:type="spellEnd"/>
      <w:r w:rsidR="00083062" w:rsidRPr="002B5489">
        <w:rPr>
          <w:rFonts w:ascii="Arial" w:hAnsi="Arial" w:cs="Arial"/>
        </w:rPr>
        <w:t>)</w:t>
      </w:r>
      <w:r w:rsidR="00083062">
        <w:rPr>
          <w:rFonts w:ascii="Arial" w:hAnsi="Arial" w:cs="Arial"/>
        </w:rPr>
        <w:t>: О</w:t>
      </w:r>
      <w:r w:rsidR="00083062" w:rsidRPr="002B5489">
        <w:rPr>
          <w:rFonts w:ascii="Arial" w:hAnsi="Arial" w:cs="Arial"/>
        </w:rPr>
        <w:t xml:space="preserve">перация по загрузке или выгрузке </w:t>
      </w:r>
      <w:r w:rsidR="001C1A43">
        <w:rPr>
          <w:rFonts w:ascii="Arial" w:hAnsi="Arial" w:cs="Arial"/>
        </w:rPr>
        <w:t>(в соответствии с [1] (SEMI E15</w:t>
      </w:r>
      <w:r w:rsidR="00083062" w:rsidRPr="002B5489">
        <w:rPr>
          <w:rFonts w:ascii="Arial" w:hAnsi="Arial" w:cs="Arial"/>
        </w:rPr>
        <w:t xml:space="preserve">). </w:t>
      </w:r>
    </w:p>
    <w:p w:rsidR="00083062" w:rsidRPr="002B5489" w:rsidRDefault="002B4D44" w:rsidP="00083062">
      <w:pPr>
        <w:pStyle w:val="aff6"/>
        <w:spacing w:before="0" w:beforeAutospacing="0" w:after="0" w:afterAutospacing="0" w:line="360" w:lineRule="auto"/>
        <w:ind w:firstLine="709"/>
        <w:jc w:val="both"/>
        <w:rPr>
          <w:rFonts w:ascii="Arial" w:hAnsi="Arial" w:cs="Arial"/>
        </w:rPr>
      </w:pPr>
      <w:r w:rsidRPr="002B4D44">
        <w:rPr>
          <w:rFonts w:ascii="Arial" w:hAnsi="Arial" w:cs="Arial"/>
        </w:rPr>
        <w:t>([14</w:t>
      </w:r>
      <w:r w:rsidR="00083062" w:rsidRPr="002B4D44">
        <w:rPr>
          <w:rFonts w:ascii="Arial" w:hAnsi="Arial" w:cs="Arial"/>
        </w:rPr>
        <w:t>] (SEMI E83), п.5.2.7)</w:t>
      </w:r>
    </w:p>
    <w:p w:rsidR="00083062" w:rsidRPr="002B5489" w:rsidRDefault="0062284B" w:rsidP="00083062">
      <w:pPr>
        <w:pStyle w:val="aff6"/>
        <w:spacing w:before="0" w:beforeAutospacing="0" w:after="0" w:afterAutospacing="0" w:line="360" w:lineRule="auto"/>
        <w:ind w:firstLine="709"/>
        <w:jc w:val="both"/>
        <w:rPr>
          <w:rFonts w:ascii="Arial" w:hAnsi="Arial" w:cs="Arial"/>
        </w:rPr>
      </w:pPr>
      <w:r>
        <w:rPr>
          <w:rFonts w:ascii="Arial" w:hAnsi="Arial" w:cs="Arial"/>
        </w:rPr>
        <w:t>3.62</w:t>
      </w:r>
      <w:r w:rsidR="00083062" w:rsidRPr="002B5489">
        <w:rPr>
          <w:rFonts w:ascii="Arial" w:hAnsi="Arial" w:cs="Arial"/>
        </w:rPr>
        <w:t xml:space="preserve"> </w:t>
      </w:r>
      <w:r w:rsidR="00083062">
        <w:rPr>
          <w:rFonts w:ascii="Arial" w:hAnsi="Arial" w:cs="Arial"/>
          <w:b/>
          <w:bCs/>
        </w:rPr>
        <w:t>п</w:t>
      </w:r>
      <w:r w:rsidR="00083062" w:rsidRPr="002B5489">
        <w:rPr>
          <w:rFonts w:ascii="Arial" w:hAnsi="Arial" w:cs="Arial"/>
          <w:b/>
          <w:bCs/>
        </w:rPr>
        <w:t>лоскость BOLTS</w:t>
      </w:r>
      <w:r w:rsidR="00083062" w:rsidRPr="002B5489">
        <w:rPr>
          <w:rFonts w:ascii="Arial" w:hAnsi="Arial" w:cs="Arial"/>
        </w:rPr>
        <w:t xml:space="preserve"> (BOLTS </w:t>
      </w:r>
      <w:proofErr w:type="spellStart"/>
      <w:r w:rsidR="00083062" w:rsidRPr="002B5489">
        <w:rPr>
          <w:rFonts w:ascii="Arial" w:hAnsi="Arial" w:cs="Arial"/>
        </w:rPr>
        <w:t>plane</w:t>
      </w:r>
      <w:proofErr w:type="spellEnd"/>
      <w:r w:rsidR="00083062" w:rsidRPr="002B5489">
        <w:rPr>
          <w:rFonts w:ascii="Arial" w:hAnsi="Arial" w:cs="Arial"/>
        </w:rPr>
        <w:t>)</w:t>
      </w:r>
      <w:r w:rsidR="00083062">
        <w:rPr>
          <w:rFonts w:ascii="Arial" w:hAnsi="Arial" w:cs="Arial"/>
        </w:rPr>
        <w:t>: П</w:t>
      </w:r>
      <w:r w:rsidR="00083062" w:rsidRPr="002B5489">
        <w:rPr>
          <w:rFonts w:ascii="Arial" w:hAnsi="Arial" w:cs="Arial"/>
        </w:rPr>
        <w:t xml:space="preserve">лоскость, параллельная фронтальной опорной плоскости, расположенная вблизи передней части инструмента, где крепится механизм открытия/загрузки контейнера. </w:t>
      </w:r>
    </w:p>
    <w:p w:rsidR="00083062" w:rsidRPr="008B66B6" w:rsidRDefault="00083062" w:rsidP="00083062">
      <w:pPr>
        <w:pStyle w:val="aff6"/>
        <w:spacing w:before="0" w:beforeAutospacing="0" w:after="0" w:afterAutospacing="0" w:line="360" w:lineRule="auto"/>
        <w:ind w:firstLine="709"/>
        <w:jc w:val="both"/>
        <w:rPr>
          <w:rFonts w:ascii="Arial" w:hAnsi="Arial" w:cs="Arial"/>
          <w:lang w:val="en-US"/>
        </w:rPr>
      </w:pPr>
      <w:r w:rsidRPr="008B66B6">
        <w:rPr>
          <w:rFonts w:ascii="Arial" w:hAnsi="Arial" w:cs="Arial"/>
          <w:lang w:val="en-US"/>
        </w:rPr>
        <w:t>([2] (</w:t>
      </w:r>
      <w:r w:rsidRPr="002B5489">
        <w:rPr>
          <w:rFonts w:ascii="Arial" w:hAnsi="Arial" w:cs="Arial"/>
          <w:lang w:val="en-US"/>
        </w:rPr>
        <w:t>SEMI</w:t>
      </w:r>
      <w:r w:rsidRPr="008B66B6">
        <w:rPr>
          <w:rFonts w:ascii="Arial" w:hAnsi="Arial" w:cs="Arial"/>
          <w:lang w:val="en-US"/>
        </w:rPr>
        <w:t xml:space="preserve"> </w:t>
      </w:r>
      <w:r w:rsidRPr="002B5489">
        <w:rPr>
          <w:rFonts w:ascii="Arial" w:hAnsi="Arial" w:cs="Arial"/>
          <w:lang w:val="en-US"/>
        </w:rPr>
        <w:t>E</w:t>
      </w:r>
      <w:r w:rsidRPr="008B66B6">
        <w:rPr>
          <w:rFonts w:ascii="Arial" w:hAnsi="Arial" w:cs="Arial"/>
          <w:lang w:val="en-US"/>
        </w:rPr>
        <w:t xml:space="preserve">63), </w:t>
      </w:r>
      <w:r w:rsidRPr="002B5489">
        <w:rPr>
          <w:rFonts w:ascii="Arial" w:hAnsi="Arial" w:cs="Arial"/>
        </w:rPr>
        <w:t>п</w:t>
      </w:r>
      <w:r w:rsidRPr="008B66B6">
        <w:rPr>
          <w:rFonts w:ascii="Arial" w:hAnsi="Arial" w:cs="Arial"/>
          <w:lang w:val="en-US"/>
        </w:rPr>
        <w:t xml:space="preserve">.4.1.2) </w:t>
      </w:r>
    </w:p>
    <w:p w:rsidR="00083062" w:rsidRPr="00AE4DE6" w:rsidRDefault="00083062" w:rsidP="00083062">
      <w:pPr>
        <w:pStyle w:val="aff6"/>
        <w:spacing w:before="240" w:beforeAutospacing="0" w:after="240" w:afterAutospacing="0" w:line="360" w:lineRule="auto"/>
        <w:ind w:firstLine="709"/>
        <w:jc w:val="both"/>
        <w:rPr>
          <w:rFonts w:ascii="Arial" w:hAnsi="Arial" w:cs="Arial"/>
          <w:sz w:val="22"/>
          <w:szCs w:val="22"/>
        </w:rPr>
      </w:pPr>
      <w:r w:rsidRPr="00AE4DE6">
        <w:rPr>
          <w:rFonts w:ascii="Arial" w:hAnsi="Arial" w:cs="Arial"/>
          <w:spacing w:val="40"/>
          <w:sz w:val="22"/>
          <w:szCs w:val="22"/>
        </w:rPr>
        <w:t>Примечание</w:t>
      </w:r>
      <w:r w:rsidRPr="00AE4DE6">
        <w:rPr>
          <w:rFonts w:ascii="Arial" w:hAnsi="Arial" w:cs="Arial"/>
          <w:sz w:val="22"/>
          <w:szCs w:val="22"/>
          <w:lang w:val="en-US"/>
        </w:rPr>
        <w:t xml:space="preserve"> </w:t>
      </w:r>
      <w:r w:rsidRPr="00E46F7E">
        <w:rPr>
          <w:rFonts w:ascii="Arial" w:hAnsi="Arial"/>
          <w:spacing w:val="2"/>
          <w:lang w:val="en-US"/>
        </w:rPr>
        <w:t>–</w:t>
      </w:r>
      <w:r w:rsidRPr="00AE4DE6">
        <w:rPr>
          <w:rFonts w:ascii="Arial" w:hAnsi="Arial" w:cs="Arial"/>
          <w:sz w:val="22"/>
          <w:szCs w:val="22"/>
          <w:lang w:val="en-US"/>
        </w:rPr>
        <w:t xml:space="preserve"> BOLTS </w:t>
      </w:r>
      <w:r w:rsidRPr="00FC171D">
        <w:rPr>
          <w:rFonts w:ascii="Arial" w:hAnsi="Arial" w:cs="Arial"/>
          <w:sz w:val="22"/>
          <w:szCs w:val="22"/>
          <w:lang w:val="en-US"/>
        </w:rPr>
        <w:t>(</w:t>
      </w:r>
      <w:r w:rsidRPr="00AE4DE6">
        <w:rPr>
          <w:rFonts w:ascii="Arial" w:hAnsi="Arial" w:cs="Arial"/>
          <w:sz w:val="22"/>
          <w:szCs w:val="22"/>
          <w:lang w:val="en-US"/>
        </w:rPr>
        <w:t>Box Opener Loader Tool Standard</w:t>
      </w:r>
      <w:r w:rsidRPr="00FC171D">
        <w:rPr>
          <w:rFonts w:ascii="Arial" w:hAnsi="Arial" w:cs="Arial"/>
          <w:sz w:val="22"/>
          <w:szCs w:val="22"/>
          <w:lang w:val="en-US"/>
        </w:rPr>
        <w:t xml:space="preserve"> </w:t>
      </w:r>
      <w:r w:rsidRPr="00AE4DE6">
        <w:rPr>
          <w:rFonts w:ascii="Arial" w:hAnsi="Arial" w:cs="Arial"/>
          <w:sz w:val="22"/>
          <w:szCs w:val="22"/>
        </w:rPr>
        <w:t>или</w:t>
      </w:r>
      <w:r w:rsidRPr="00AE4DE6">
        <w:rPr>
          <w:rFonts w:ascii="Arial" w:hAnsi="Arial" w:cs="Arial"/>
          <w:sz w:val="22"/>
          <w:szCs w:val="22"/>
          <w:lang w:val="en-US"/>
        </w:rPr>
        <w:t xml:space="preserve"> </w:t>
      </w:r>
      <w:r w:rsidRPr="00AE4DE6">
        <w:rPr>
          <w:rFonts w:ascii="Arial" w:hAnsi="Arial" w:cs="Arial"/>
          <w:sz w:val="22"/>
          <w:szCs w:val="22"/>
        </w:rPr>
        <w:t>в</w:t>
      </w:r>
      <w:r w:rsidRPr="00AE4DE6">
        <w:rPr>
          <w:rFonts w:ascii="Arial" w:hAnsi="Arial" w:cs="Arial"/>
          <w:sz w:val="22"/>
          <w:szCs w:val="22"/>
          <w:lang w:val="en-US"/>
        </w:rPr>
        <w:t xml:space="preserve"> </w:t>
      </w:r>
      <w:r w:rsidRPr="00AE4DE6">
        <w:rPr>
          <w:rFonts w:ascii="Arial" w:hAnsi="Arial" w:cs="Arial"/>
          <w:sz w:val="22"/>
          <w:szCs w:val="22"/>
        </w:rPr>
        <w:t>некоторых</w:t>
      </w:r>
      <w:r w:rsidRPr="00AE4DE6">
        <w:rPr>
          <w:rFonts w:ascii="Arial" w:hAnsi="Arial" w:cs="Arial"/>
          <w:sz w:val="22"/>
          <w:szCs w:val="22"/>
          <w:lang w:val="en-US"/>
        </w:rPr>
        <w:t xml:space="preserve"> </w:t>
      </w:r>
      <w:r w:rsidRPr="00AE4DE6">
        <w:rPr>
          <w:rFonts w:ascii="Arial" w:hAnsi="Arial" w:cs="Arial"/>
          <w:sz w:val="22"/>
          <w:szCs w:val="22"/>
        </w:rPr>
        <w:t>документах</w:t>
      </w:r>
      <w:r w:rsidRPr="00AE4DE6">
        <w:rPr>
          <w:rFonts w:ascii="Arial" w:hAnsi="Arial" w:cs="Arial"/>
          <w:sz w:val="22"/>
          <w:szCs w:val="22"/>
          <w:lang w:val="en-US"/>
        </w:rPr>
        <w:t xml:space="preserve">: Box Opener Loader Tooling Surface). </w:t>
      </w:r>
      <w:r w:rsidRPr="00AE4DE6">
        <w:rPr>
          <w:rFonts w:ascii="Arial" w:hAnsi="Arial" w:cs="Arial"/>
          <w:sz w:val="22"/>
          <w:szCs w:val="22"/>
        </w:rPr>
        <w:t xml:space="preserve">Т. е., плоскость названа в честь устройства BOLTS </w:t>
      </w:r>
      <w:r>
        <w:rPr>
          <w:rFonts w:ascii="Arial" w:hAnsi="Arial"/>
          <w:spacing w:val="2"/>
        </w:rPr>
        <w:t>–</w:t>
      </w:r>
      <w:r w:rsidRPr="00AE4DE6">
        <w:rPr>
          <w:rFonts w:ascii="Arial" w:hAnsi="Arial" w:cs="Arial"/>
          <w:sz w:val="22"/>
          <w:szCs w:val="22"/>
        </w:rPr>
        <w:t xml:space="preserve"> механизма, который открывает/закрывает контейнер и подаёт кассету в оборудование. В положениях такого стандарта, как [2] (SEMI E63) эта плоскость используется как </w:t>
      </w:r>
      <w:proofErr w:type="spellStart"/>
      <w:r w:rsidRPr="00AE4DE6">
        <w:rPr>
          <w:rFonts w:ascii="Arial" w:hAnsi="Arial" w:cs="Arial"/>
          <w:sz w:val="22"/>
          <w:szCs w:val="22"/>
        </w:rPr>
        <w:t>референс</w:t>
      </w:r>
      <w:proofErr w:type="spellEnd"/>
      <w:r w:rsidRPr="00AE4DE6">
        <w:rPr>
          <w:rFonts w:ascii="Arial" w:hAnsi="Arial" w:cs="Arial"/>
          <w:sz w:val="22"/>
          <w:szCs w:val="22"/>
        </w:rPr>
        <w:t xml:space="preserve"> для позиционирования и герметизации, по сути, опорная плоскость механизма открытия/загрузки контейнера.</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63</w:t>
      </w:r>
      <w:r w:rsidRPr="002B5489">
        <w:rPr>
          <w:rFonts w:ascii="Arial" w:hAnsi="Arial" w:cs="Arial"/>
        </w:rPr>
        <w:t xml:space="preserve"> </w:t>
      </w:r>
      <w:r>
        <w:rPr>
          <w:rFonts w:ascii="Arial" w:hAnsi="Arial" w:cs="Arial"/>
          <w:b/>
          <w:bCs/>
        </w:rPr>
        <w:t>плоскость г</w:t>
      </w:r>
      <w:r w:rsidRPr="002B5489">
        <w:rPr>
          <w:rFonts w:ascii="Arial" w:hAnsi="Arial" w:cs="Arial"/>
          <w:b/>
          <w:bCs/>
        </w:rPr>
        <w:t xml:space="preserve">оризонтальная опорная </w:t>
      </w:r>
      <w:r w:rsidRPr="002B5489">
        <w:rPr>
          <w:rFonts w:ascii="Arial" w:hAnsi="Arial" w:cs="Arial"/>
        </w:rPr>
        <w:t>(</w:t>
      </w:r>
      <w:proofErr w:type="spellStart"/>
      <w:r w:rsidRPr="002B5489">
        <w:rPr>
          <w:rFonts w:ascii="Arial" w:hAnsi="Arial" w:cs="Arial"/>
        </w:rPr>
        <w:t>horizontal</w:t>
      </w:r>
      <w:proofErr w:type="spellEnd"/>
      <w:r w:rsidRPr="002B5489">
        <w:rPr>
          <w:rFonts w:ascii="Arial" w:hAnsi="Arial" w:cs="Arial"/>
        </w:rPr>
        <w:t xml:space="preserve"> </w:t>
      </w:r>
      <w:proofErr w:type="spellStart"/>
      <w:r w:rsidRPr="002B5489">
        <w:rPr>
          <w:rFonts w:ascii="Arial" w:hAnsi="Arial" w:cs="Arial"/>
        </w:rPr>
        <w:t>datum</w:t>
      </w:r>
      <w:proofErr w:type="spellEnd"/>
      <w:r w:rsidRPr="002B5489">
        <w:rPr>
          <w:rFonts w:ascii="Arial" w:hAnsi="Arial" w:cs="Arial"/>
        </w:rPr>
        <w:t xml:space="preserve"> </w:t>
      </w:r>
      <w:proofErr w:type="spellStart"/>
      <w:r w:rsidRPr="002B5489">
        <w:rPr>
          <w:rFonts w:ascii="Arial" w:hAnsi="Arial" w:cs="Arial"/>
        </w:rPr>
        <w:t>plane</w:t>
      </w:r>
      <w:proofErr w:type="spellEnd"/>
      <w:r w:rsidRPr="002B5489">
        <w:rPr>
          <w:rFonts w:ascii="Arial" w:hAnsi="Arial" w:cs="Arial"/>
        </w:rPr>
        <w:t>)</w:t>
      </w:r>
      <w:r>
        <w:rPr>
          <w:rFonts w:ascii="Arial" w:hAnsi="Arial" w:cs="Arial"/>
        </w:rPr>
        <w:t>: Г</w:t>
      </w:r>
      <w:r w:rsidRPr="002B5489">
        <w:rPr>
          <w:rFonts w:ascii="Arial" w:hAnsi="Arial" w:cs="Arial"/>
        </w:rPr>
        <w:t xml:space="preserve">оризонтальная плоскость, из которой выступают кинематические штифты сопряжения, на которых устанавливается держатель. </w:t>
      </w:r>
    </w:p>
    <w:p w:rsidR="00083062" w:rsidRPr="0004570F" w:rsidRDefault="00083062" w:rsidP="00083062">
      <w:pPr>
        <w:pStyle w:val="aff6"/>
        <w:spacing w:before="240" w:beforeAutospacing="0" w:after="240" w:afterAutospacing="0" w:line="360" w:lineRule="auto"/>
        <w:ind w:firstLine="709"/>
        <w:jc w:val="both"/>
        <w:rPr>
          <w:rFonts w:ascii="Arial" w:hAnsi="Arial" w:cs="Arial"/>
          <w:sz w:val="22"/>
          <w:szCs w:val="22"/>
        </w:rPr>
      </w:pPr>
      <w:r w:rsidRPr="0004570F">
        <w:rPr>
          <w:rFonts w:ascii="Arial" w:hAnsi="Arial" w:cs="Arial"/>
          <w:spacing w:val="40"/>
          <w:sz w:val="22"/>
          <w:szCs w:val="22"/>
        </w:rPr>
        <w:lastRenderedPageBreak/>
        <w:t>Примечание</w:t>
      </w:r>
      <w:r w:rsidRPr="0004570F">
        <w:rPr>
          <w:rFonts w:ascii="Arial" w:hAnsi="Arial" w:cs="Arial"/>
          <w:sz w:val="22"/>
          <w:szCs w:val="22"/>
        </w:rPr>
        <w:t xml:space="preserve"> </w:t>
      </w:r>
      <w:r>
        <w:rPr>
          <w:rFonts w:ascii="Arial" w:hAnsi="Arial"/>
          <w:spacing w:val="2"/>
        </w:rPr>
        <w:t>–</w:t>
      </w:r>
      <w:r w:rsidRPr="0004570F">
        <w:rPr>
          <w:rFonts w:ascii="Arial" w:hAnsi="Arial" w:cs="Arial"/>
          <w:sz w:val="22"/>
          <w:szCs w:val="22"/>
        </w:rPr>
        <w:t xml:space="preserve"> На портах загрузки оборудования она соответствует высоте загрузки, определённой в [1] (SEMI E15), и может не реализовываться физически как поверхность. </w:t>
      </w:r>
    </w:p>
    <w:p w:rsidR="00083062" w:rsidRPr="002B4D44" w:rsidRDefault="00083062" w:rsidP="00083062">
      <w:pPr>
        <w:pStyle w:val="aff6"/>
        <w:spacing w:before="0" w:beforeAutospacing="0" w:after="0" w:afterAutospacing="0" w:line="360" w:lineRule="auto"/>
        <w:ind w:firstLine="709"/>
        <w:jc w:val="both"/>
        <w:rPr>
          <w:rFonts w:ascii="Arial" w:hAnsi="Arial" w:cs="Arial"/>
          <w:lang w:val="en-US"/>
        </w:rPr>
      </w:pPr>
      <w:r w:rsidRPr="00C70773">
        <w:rPr>
          <w:rFonts w:ascii="Arial" w:hAnsi="Arial" w:cs="Arial"/>
          <w:lang w:val="en-US"/>
        </w:rPr>
        <w:t xml:space="preserve">([7] (SEMI E57), </w:t>
      </w:r>
      <w:r w:rsidRPr="002B5489">
        <w:rPr>
          <w:rFonts w:ascii="Arial" w:hAnsi="Arial" w:cs="Arial"/>
        </w:rPr>
        <w:t>п</w:t>
      </w:r>
      <w:r w:rsidRPr="00C70773">
        <w:rPr>
          <w:rFonts w:ascii="Arial" w:hAnsi="Arial" w:cs="Arial"/>
          <w:lang w:val="en-US"/>
        </w:rPr>
        <w:t>.4.1</w:t>
      </w:r>
      <w:r w:rsidRPr="002B4D44">
        <w:rPr>
          <w:rFonts w:ascii="Arial" w:hAnsi="Arial" w:cs="Arial"/>
          <w:lang w:val="en-US"/>
        </w:rPr>
        <w:t xml:space="preserve">.5; </w:t>
      </w:r>
      <w:r w:rsidR="002B4D44" w:rsidRPr="002B4D44">
        <w:rPr>
          <w:rFonts w:ascii="Arial" w:hAnsi="Arial" w:cs="Arial"/>
          <w:lang w:val="en-US"/>
        </w:rPr>
        <w:t>([12</w:t>
      </w:r>
      <w:r w:rsidRPr="002B4D44">
        <w:rPr>
          <w:rFonts w:ascii="Arial" w:hAnsi="Arial" w:cs="Arial"/>
          <w:lang w:val="en-US"/>
        </w:rPr>
        <w:t xml:space="preserve">] (SEMI E47.1), </w:t>
      </w:r>
      <w:r w:rsidRPr="002B4D44">
        <w:rPr>
          <w:rFonts w:ascii="Arial" w:hAnsi="Arial" w:cs="Arial"/>
        </w:rPr>
        <w:t>п</w:t>
      </w:r>
      <w:r w:rsidRPr="002B4D44">
        <w:rPr>
          <w:rFonts w:ascii="Arial" w:hAnsi="Arial" w:cs="Arial"/>
          <w:lang w:val="en-US"/>
        </w:rPr>
        <w:t>.4.1.7)</w:t>
      </w:r>
    </w:p>
    <w:p w:rsidR="00083062" w:rsidRPr="002B4D44" w:rsidRDefault="00083062" w:rsidP="00083062">
      <w:pPr>
        <w:pStyle w:val="aff6"/>
        <w:spacing w:before="0" w:beforeAutospacing="0" w:after="0" w:afterAutospacing="0" w:line="360" w:lineRule="auto"/>
        <w:ind w:firstLine="709"/>
        <w:jc w:val="both"/>
        <w:rPr>
          <w:rFonts w:ascii="Arial" w:hAnsi="Arial" w:cs="Arial"/>
        </w:rPr>
      </w:pPr>
      <w:r w:rsidRPr="002B4D44">
        <w:rPr>
          <w:rFonts w:ascii="Arial" w:hAnsi="Arial" w:cs="Arial"/>
        </w:rPr>
        <w:t>3.</w:t>
      </w:r>
      <w:r w:rsidR="00E8331D" w:rsidRPr="002B4D44">
        <w:rPr>
          <w:rFonts w:ascii="Arial" w:hAnsi="Arial" w:cs="Arial"/>
        </w:rPr>
        <w:t>64</w:t>
      </w:r>
      <w:r w:rsidRPr="002B4D44">
        <w:rPr>
          <w:rFonts w:ascii="Arial" w:hAnsi="Arial" w:cs="Arial"/>
        </w:rPr>
        <w:t xml:space="preserve"> </w:t>
      </w:r>
      <w:r w:rsidRPr="002B4D44">
        <w:rPr>
          <w:rFonts w:ascii="Arial" w:hAnsi="Arial" w:cs="Arial"/>
          <w:b/>
          <w:bCs/>
        </w:rPr>
        <w:t>плоскость двусторонняя опорная</w:t>
      </w:r>
      <w:r w:rsidRPr="002B4D44">
        <w:rPr>
          <w:rFonts w:ascii="Arial" w:hAnsi="Arial" w:cs="Arial"/>
        </w:rPr>
        <w:t xml:space="preserve"> (</w:t>
      </w:r>
      <w:proofErr w:type="spellStart"/>
      <w:r w:rsidRPr="002B4D44">
        <w:rPr>
          <w:rFonts w:ascii="Arial" w:hAnsi="Arial" w:cs="Arial"/>
        </w:rPr>
        <w:t>bilateral</w:t>
      </w:r>
      <w:proofErr w:type="spellEnd"/>
      <w:r w:rsidRPr="002B4D44">
        <w:rPr>
          <w:rFonts w:ascii="Arial" w:hAnsi="Arial" w:cs="Arial"/>
        </w:rPr>
        <w:t xml:space="preserve"> </w:t>
      </w:r>
      <w:proofErr w:type="spellStart"/>
      <w:r w:rsidRPr="002B4D44">
        <w:rPr>
          <w:rFonts w:ascii="Arial" w:hAnsi="Arial" w:cs="Arial"/>
        </w:rPr>
        <w:t>datum</w:t>
      </w:r>
      <w:proofErr w:type="spellEnd"/>
      <w:r w:rsidRPr="002B4D44">
        <w:rPr>
          <w:rFonts w:ascii="Arial" w:hAnsi="Arial" w:cs="Arial"/>
        </w:rPr>
        <w:t xml:space="preserve"> </w:t>
      </w:r>
      <w:proofErr w:type="spellStart"/>
      <w:r w:rsidRPr="002B4D44">
        <w:rPr>
          <w:rFonts w:ascii="Arial" w:hAnsi="Arial" w:cs="Arial"/>
        </w:rPr>
        <w:t>plane</w:t>
      </w:r>
      <w:proofErr w:type="spellEnd"/>
      <w:r w:rsidRPr="002B4D44">
        <w:rPr>
          <w:rFonts w:ascii="Arial" w:hAnsi="Arial" w:cs="Arial"/>
        </w:rPr>
        <w:t>): Вертикальная плоскость, которая делит пластины пополам и является перпендикулярной как к горизонтальной, так и к фронтальной опорным плоскостям (см. [9] (SEMI E57)).</w:t>
      </w:r>
    </w:p>
    <w:p w:rsidR="00083062" w:rsidRDefault="002B4D44" w:rsidP="00083062">
      <w:pPr>
        <w:pStyle w:val="aff6"/>
        <w:spacing w:before="0" w:beforeAutospacing="0" w:after="0" w:afterAutospacing="0" w:line="360" w:lineRule="auto"/>
        <w:ind w:firstLine="709"/>
        <w:jc w:val="both"/>
        <w:rPr>
          <w:rFonts w:ascii="Arial" w:hAnsi="Arial" w:cs="Arial"/>
        </w:rPr>
      </w:pPr>
      <w:r w:rsidRPr="002B4D44">
        <w:rPr>
          <w:rFonts w:ascii="Arial" w:hAnsi="Arial" w:cs="Arial"/>
        </w:rPr>
        <w:t>([12</w:t>
      </w:r>
      <w:r w:rsidR="00083062" w:rsidRPr="002B4D44">
        <w:rPr>
          <w:rFonts w:ascii="Arial" w:hAnsi="Arial" w:cs="Arial"/>
        </w:rPr>
        <w:t>] (SEMI E47.1), п.4.1.1)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65</w:t>
      </w:r>
      <w:r w:rsidRPr="002B5489">
        <w:rPr>
          <w:rFonts w:ascii="Arial" w:hAnsi="Arial" w:cs="Arial"/>
        </w:rPr>
        <w:t xml:space="preserve"> </w:t>
      </w:r>
      <w:r>
        <w:rPr>
          <w:rFonts w:ascii="Arial" w:hAnsi="Arial" w:cs="Arial"/>
          <w:b/>
          <w:bCs/>
        </w:rPr>
        <w:t>п</w:t>
      </w:r>
      <w:r w:rsidRPr="002B5489">
        <w:rPr>
          <w:rFonts w:ascii="Arial" w:hAnsi="Arial" w:cs="Arial"/>
          <w:b/>
          <w:bCs/>
        </w:rPr>
        <w:t>лоскость загрузочной поверхности</w:t>
      </w:r>
      <w:r w:rsidRPr="002B5489">
        <w:rPr>
          <w:rFonts w:ascii="Arial" w:hAnsi="Arial" w:cs="Arial"/>
        </w:rPr>
        <w:t xml:space="preserve"> (</w:t>
      </w:r>
      <w:proofErr w:type="spellStart"/>
      <w:r w:rsidRPr="002B5489">
        <w:rPr>
          <w:rFonts w:ascii="Arial" w:hAnsi="Arial" w:cs="Arial"/>
        </w:rPr>
        <w:t>load</w:t>
      </w:r>
      <w:proofErr w:type="spellEnd"/>
      <w:r w:rsidRPr="002B5489">
        <w:rPr>
          <w:rFonts w:ascii="Arial" w:hAnsi="Arial" w:cs="Arial"/>
        </w:rPr>
        <w:t xml:space="preserve"> </w:t>
      </w:r>
      <w:proofErr w:type="spellStart"/>
      <w:r w:rsidRPr="002B5489">
        <w:rPr>
          <w:rFonts w:ascii="Arial" w:hAnsi="Arial" w:cs="Arial"/>
        </w:rPr>
        <w:t>face</w:t>
      </w:r>
      <w:proofErr w:type="spellEnd"/>
      <w:r w:rsidRPr="002B5489">
        <w:rPr>
          <w:rFonts w:ascii="Arial" w:hAnsi="Arial" w:cs="Arial"/>
        </w:rPr>
        <w:t xml:space="preserve"> </w:t>
      </w:r>
      <w:proofErr w:type="spellStart"/>
      <w:r w:rsidRPr="002B5489">
        <w:rPr>
          <w:rFonts w:ascii="Arial" w:hAnsi="Arial" w:cs="Arial"/>
        </w:rPr>
        <w:t>plane</w:t>
      </w:r>
      <w:proofErr w:type="spellEnd"/>
      <w:r w:rsidRPr="002B5489">
        <w:rPr>
          <w:rFonts w:ascii="Arial" w:hAnsi="Arial" w:cs="Arial"/>
        </w:rPr>
        <w:t>)</w:t>
      </w:r>
      <w:r>
        <w:rPr>
          <w:rFonts w:ascii="Arial" w:hAnsi="Arial" w:cs="Arial"/>
        </w:rPr>
        <w:t>: Н</w:t>
      </w:r>
      <w:r w:rsidRPr="002B5489">
        <w:rPr>
          <w:rFonts w:ascii="Arial" w:hAnsi="Arial" w:cs="Arial"/>
        </w:rPr>
        <w:t>аиболее</w:t>
      </w:r>
      <w:r>
        <w:rPr>
          <w:rFonts w:ascii="Arial" w:hAnsi="Arial" w:cs="Arial"/>
        </w:rPr>
        <w:t xml:space="preserve"> </w:t>
      </w:r>
      <w:r w:rsidRPr="002B5489">
        <w:rPr>
          <w:rFonts w:ascii="Arial" w:hAnsi="Arial" w:cs="Arial"/>
        </w:rPr>
        <w:t>удал</w:t>
      </w:r>
      <w:r>
        <w:rPr>
          <w:rFonts w:ascii="Arial" w:hAnsi="Arial" w:cs="Arial"/>
        </w:rPr>
        <w:t>е</w:t>
      </w:r>
      <w:r w:rsidRPr="002B5489">
        <w:rPr>
          <w:rFonts w:ascii="Arial" w:hAnsi="Arial" w:cs="Arial"/>
        </w:rPr>
        <w:t xml:space="preserve">нная вертикальная граница от </w:t>
      </w:r>
      <w:proofErr w:type="spellStart"/>
      <w:r w:rsidRPr="002B5489">
        <w:rPr>
          <w:rFonts w:ascii="Arial" w:hAnsi="Arial" w:cs="Arial"/>
        </w:rPr>
        <w:t>центроида</w:t>
      </w:r>
      <w:proofErr w:type="spellEnd"/>
      <w:r w:rsidRPr="002B5489">
        <w:rPr>
          <w:rFonts w:ascii="Arial" w:hAnsi="Arial" w:cs="Arial"/>
        </w:rPr>
        <w:t xml:space="preserve"> кассеты или </w:t>
      </w:r>
      <w:proofErr w:type="gramStart"/>
      <w:r w:rsidRPr="002B5489">
        <w:rPr>
          <w:rFonts w:ascii="Arial" w:hAnsi="Arial" w:cs="Arial"/>
        </w:rPr>
        <w:t>контейнера</w:t>
      </w:r>
      <w:proofErr w:type="gramEnd"/>
      <w:r w:rsidRPr="002B5489">
        <w:rPr>
          <w:rFonts w:ascii="Arial" w:hAnsi="Arial" w:cs="Arial"/>
        </w:rPr>
        <w:t xml:space="preserve"> или держателя со стороны инструмента, где предусмотрена загрузка.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([1] (SEMI E15), п.5.1.8)</w:t>
      </w:r>
    </w:p>
    <w:p w:rsidR="00083062" w:rsidRPr="002A4350" w:rsidRDefault="00083062" w:rsidP="00083062">
      <w:pPr>
        <w:pStyle w:val="aff6"/>
        <w:spacing w:before="0" w:beforeAutospacing="0" w:after="0" w:afterAutospacing="0" w:line="360" w:lineRule="auto"/>
        <w:ind w:firstLine="709"/>
        <w:jc w:val="both"/>
        <w:rPr>
          <w:rFonts w:ascii="Arial" w:hAnsi="Arial" w:cs="Arial"/>
        </w:rPr>
      </w:pPr>
      <w:r w:rsidRPr="002A4350">
        <w:rPr>
          <w:rFonts w:ascii="Arial" w:hAnsi="Arial" w:cs="Arial"/>
        </w:rPr>
        <w:t>3</w:t>
      </w:r>
      <w:r w:rsidR="00E8331D">
        <w:rPr>
          <w:rFonts w:ascii="Arial" w:hAnsi="Arial" w:cs="Arial"/>
        </w:rPr>
        <w:t>.66</w:t>
      </w:r>
      <w:r w:rsidRPr="002A4350">
        <w:rPr>
          <w:rFonts w:ascii="Arial" w:hAnsi="Arial" w:cs="Arial"/>
        </w:rPr>
        <w:t xml:space="preserve"> </w:t>
      </w:r>
      <w:r w:rsidRPr="002927F5">
        <w:rPr>
          <w:rFonts w:ascii="Arial" w:hAnsi="Arial" w:cs="Arial"/>
          <w:b/>
          <w:bCs/>
        </w:rPr>
        <w:t>плоскость фронтальная опорная</w:t>
      </w:r>
      <w:r w:rsidRPr="002A4350">
        <w:rPr>
          <w:rFonts w:ascii="Arial" w:hAnsi="Arial" w:cs="Arial"/>
        </w:rPr>
        <w:t xml:space="preserve"> (</w:t>
      </w:r>
      <w:proofErr w:type="spellStart"/>
      <w:r w:rsidRPr="002A4350">
        <w:rPr>
          <w:rFonts w:ascii="Arial" w:hAnsi="Arial" w:cs="Arial"/>
        </w:rPr>
        <w:t>facial</w:t>
      </w:r>
      <w:proofErr w:type="spellEnd"/>
      <w:r w:rsidRPr="002A4350">
        <w:rPr>
          <w:rFonts w:ascii="Arial" w:hAnsi="Arial" w:cs="Arial"/>
        </w:rPr>
        <w:t xml:space="preserve"> </w:t>
      </w:r>
      <w:proofErr w:type="spellStart"/>
      <w:r w:rsidRPr="002A4350">
        <w:rPr>
          <w:rFonts w:ascii="Arial" w:hAnsi="Arial" w:cs="Arial"/>
        </w:rPr>
        <w:t>datum</w:t>
      </w:r>
      <w:proofErr w:type="spellEnd"/>
      <w:r w:rsidRPr="002A4350">
        <w:rPr>
          <w:rFonts w:ascii="Arial" w:hAnsi="Arial" w:cs="Arial"/>
        </w:rPr>
        <w:t xml:space="preserve"> </w:t>
      </w:r>
      <w:proofErr w:type="spellStart"/>
      <w:r w:rsidRPr="002A4350">
        <w:rPr>
          <w:rFonts w:ascii="Arial" w:hAnsi="Arial" w:cs="Arial"/>
        </w:rPr>
        <w:t>plane</w:t>
      </w:r>
      <w:proofErr w:type="spellEnd"/>
      <w:r w:rsidRPr="002A4350">
        <w:rPr>
          <w:rFonts w:ascii="Arial" w:hAnsi="Arial" w:cs="Arial"/>
        </w:rPr>
        <w:t xml:space="preserve">): Вертикальная плоскость, которая делит пластины пополам и параллельна передней стороне держателя (стороне, с которой пластины извлекаются или вставляются). </w:t>
      </w:r>
    </w:p>
    <w:p w:rsidR="00083062" w:rsidRPr="002927F5" w:rsidRDefault="00083062" w:rsidP="00083062">
      <w:pPr>
        <w:pStyle w:val="aff6"/>
        <w:spacing w:before="240" w:beforeAutospacing="0" w:after="240" w:afterAutospacing="0" w:line="360" w:lineRule="auto"/>
        <w:ind w:firstLine="709"/>
        <w:jc w:val="both"/>
        <w:rPr>
          <w:rFonts w:ascii="Arial" w:hAnsi="Arial" w:cs="Arial"/>
          <w:sz w:val="22"/>
          <w:szCs w:val="22"/>
        </w:rPr>
      </w:pPr>
      <w:r w:rsidRPr="002927F5">
        <w:rPr>
          <w:rFonts w:ascii="Arial" w:hAnsi="Arial" w:cs="Arial"/>
          <w:spacing w:val="40"/>
          <w:sz w:val="22"/>
          <w:szCs w:val="22"/>
        </w:rPr>
        <w:t>Примечание</w:t>
      </w:r>
      <w:r w:rsidRPr="002927F5">
        <w:rPr>
          <w:rFonts w:ascii="Arial" w:hAnsi="Arial" w:cs="Arial"/>
          <w:sz w:val="22"/>
          <w:szCs w:val="22"/>
        </w:rPr>
        <w:t xml:space="preserve"> </w:t>
      </w:r>
      <w:r>
        <w:rPr>
          <w:rFonts w:ascii="Arial" w:hAnsi="Arial"/>
          <w:spacing w:val="2"/>
        </w:rPr>
        <w:t>–</w:t>
      </w:r>
      <w:r w:rsidRPr="002927F5">
        <w:rPr>
          <w:rFonts w:ascii="Arial" w:hAnsi="Arial" w:cs="Arial"/>
          <w:sz w:val="22"/>
          <w:szCs w:val="22"/>
        </w:rPr>
        <w:t xml:space="preserve"> На загрузочных портах оборудования она также параллельна плоскости загрузочной поверхности, определённой в [1] (SEMI E15), на стороне инструмента, где осуществляется загрузка и выгрузка держателя (см. [9] (SEMI E57)). </w:t>
      </w:r>
    </w:p>
    <w:p w:rsidR="00083062" w:rsidRPr="002B4D44" w:rsidRDefault="002B4D44" w:rsidP="00083062">
      <w:pPr>
        <w:pStyle w:val="aff6"/>
        <w:spacing w:before="0" w:beforeAutospacing="0" w:after="0" w:afterAutospacing="0" w:line="360" w:lineRule="auto"/>
        <w:ind w:firstLine="709"/>
        <w:jc w:val="both"/>
        <w:rPr>
          <w:rFonts w:ascii="Arial" w:hAnsi="Arial" w:cs="Arial"/>
        </w:rPr>
      </w:pPr>
      <w:r w:rsidRPr="002B4D44">
        <w:rPr>
          <w:rFonts w:ascii="Arial" w:hAnsi="Arial" w:cs="Arial"/>
        </w:rPr>
        <w:t>([12</w:t>
      </w:r>
      <w:r w:rsidR="00083062" w:rsidRPr="002B4D44">
        <w:rPr>
          <w:rFonts w:ascii="Arial" w:hAnsi="Arial" w:cs="Arial"/>
        </w:rPr>
        <w:t>] (SEMI E47.1), п.4.1.5)</w:t>
      </w:r>
    </w:p>
    <w:p w:rsidR="00083062" w:rsidRPr="002B4D44" w:rsidRDefault="00083062" w:rsidP="00083062">
      <w:pPr>
        <w:pStyle w:val="aff6"/>
        <w:spacing w:before="0" w:beforeAutospacing="0" w:after="0" w:afterAutospacing="0" w:line="360" w:lineRule="auto"/>
        <w:ind w:firstLine="709"/>
        <w:jc w:val="both"/>
        <w:rPr>
          <w:rFonts w:ascii="Arial" w:hAnsi="Arial" w:cs="Arial"/>
        </w:rPr>
      </w:pPr>
      <w:r w:rsidRPr="002B4D44">
        <w:rPr>
          <w:rFonts w:ascii="Arial" w:hAnsi="Arial" w:cs="Arial"/>
        </w:rPr>
        <w:t>3.</w:t>
      </w:r>
      <w:r w:rsidR="00E8331D" w:rsidRPr="002B4D44">
        <w:rPr>
          <w:rFonts w:ascii="Arial" w:hAnsi="Arial" w:cs="Arial"/>
        </w:rPr>
        <w:t>67</w:t>
      </w:r>
      <w:r w:rsidRPr="002B4D44">
        <w:rPr>
          <w:rFonts w:ascii="Arial" w:hAnsi="Arial" w:cs="Arial"/>
        </w:rPr>
        <w:t xml:space="preserve"> </w:t>
      </w:r>
      <w:r w:rsidRPr="002B4D44">
        <w:rPr>
          <w:rFonts w:ascii="Arial" w:hAnsi="Arial" w:cs="Arial"/>
          <w:b/>
          <w:bCs/>
        </w:rPr>
        <w:t>под</w:t>
      </w:r>
      <w:r w:rsidRPr="002B4D44">
        <w:rPr>
          <w:rFonts w:ascii="Arial" w:hAnsi="Arial" w:cs="Arial"/>
        </w:rPr>
        <w:t xml:space="preserve"> (</w:t>
      </w:r>
      <w:proofErr w:type="spellStart"/>
      <w:r w:rsidRPr="002B4D44">
        <w:rPr>
          <w:rFonts w:ascii="Arial" w:hAnsi="Arial" w:cs="Arial"/>
        </w:rPr>
        <w:t>pod</w:t>
      </w:r>
      <w:proofErr w:type="spellEnd"/>
      <w:r w:rsidRPr="002B4D44">
        <w:rPr>
          <w:rFonts w:ascii="Arial" w:hAnsi="Arial" w:cs="Arial"/>
        </w:rPr>
        <w:t xml:space="preserve">): Контейнер, имеющий стандартный механический интерфейс SMIF в соответствии с [6] (SEMI E19). </w:t>
      </w:r>
    </w:p>
    <w:p w:rsidR="00083062" w:rsidRPr="002B4D44" w:rsidRDefault="00083062" w:rsidP="00083062">
      <w:pPr>
        <w:pStyle w:val="aff6"/>
        <w:spacing w:before="0" w:beforeAutospacing="0" w:after="0" w:afterAutospacing="0" w:line="360" w:lineRule="auto"/>
        <w:ind w:firstLine="709"/>
        <w:jc w:val="both"/>
        <w:rPr>
          <w:rFonts w:ascii="Arial" w:hAnsi="Arial" w:cs="Arial"/>
        </w:rPr>
      </w:pPr>
      <w:r w:rsidRPr="002B4D44">
        <w:rPr>
          <w:rFonts w:ascii="Arial" w:hAnsi="Arial" w:cs="Arial"/>
        </w:rPr>
        <w:t>([1] (SEMI E15), п.5.1.12)</w:t>
      </w:r>
    </w:p>
    <w:p w:rsidR="00083062" w:rsidRPr="000A6609" w:rsidRDefault="00083062" w:rsidP="00083062">
      <w:pPr>
        <w:pStyle w:val="aff6"/>
        <w:spacing w:before="0" w:beforeAutospacing="0" w:after="0" w:afterAutospacing="0" w:line="360" w:lineRule="auto"/>
        <w:ind w:firstLine="709"/>
        <w:jc w:val="both"/>
        <w:rPr>
          <w:rFonts w:ascii="Arial" w:hAnsi="Arial" w:cs="Arial"/>
        </w:rPr>
      </w:pPr>
      <w:r w:rsidRPr="002B4D44">
        <w:rPr>
          <w:rFonts w:ascii="Arial" w:hAnsi="Arial" w:cs="Arial"/>
        </w:rPr>
        <w:t>3.6</w:t>
      </w:r>
      <w:r w:rsidR="00E8331D" w:rsidRPr="002B4D44">
        <w:rPr>
          <w:rFonts w:ascii="Arial" w:hAnsi="Arial" w:cs="Arial"/>
        </w:rPr>
        <w:t>8</w:t>
      </w:r>
      <w:r w:rsidRPr="002B4D44">
        <w:rPr>
          <w:rFonts w:ascii="Arial" w:hAnsi="Arial" w:cs="Arial"/>
          <w:b/>
          <w:bCs/>
        </w:rPr>
        <w:t xml:space="preserve"> под с фронтальным открытием</w:t>
      </w:r>
      <w:r w:rsidRPr="002B4D44">
        <w:rPr>
          <w:rFonts w:ascii="Arial" w:hAnsi="Arial" w:cs="Arial"/>
        </w:rPr>
        <w:t xml:space="preserve"> (</w:t>
      </w:r>
      <w:proofErr w:type="spellStart"/>
      <w:r w:rsidRPr="002B4D44">
        <w:rPr>
          <w:rFonts w:ascii="Arial" w:hAnsi="Arial" w:cs="Arial"/>
        </w:rPr>
        <w:t>front-opening</w:t>
      </w:r>
      <w:proofErr w:type="spellEnd"/>
      <w:r w:rsidRPr="002B4D44">
        <w:rPr>
          <w:rFonts w:ascii="Arial" w:hAnsi="Arial" w:cs="Arial"/>
        </w:rPr>
        <w:t xml:space="preserve"> </w:t>
      </w:r>
      <w:proofErr w:type="spellStart"/>
      <w:r w:rsidRPr="002B4D44">
        <w:rPr>
          <w:rFonts w:ascii="Arial" w:hAnsi="Arial" w:cs="Arial"/>
        </w:rPr>
        <w:t>unified</w:t>
      </w:r>
      <w:proofErr w:type="spellEnd"/>
      <w:r w:rsidRPr="002B4D44">
        <w:rPr>
          <w:rFonts w:ascii="Arial" w:hAnsi="Arial" w:cs="Arial"/>
        </w:rPr>
        <w:t xml:space="preserve"> </w:t>
      </w:r>
      <w:proofErr w:type="spellStart"/>
      <w:r w:rsidRPr="002B4D44">
        <w:rPr>
          <w:rFonts w:ascii="Arial" w:hAnsi="Arial" w:cs="Arial"/>
        </w:rPr>
        <w:t>pod</w:t>
      </w:r>
      <w:proofErr w:type="spellEnd"/>
      <w:r w:rsidRPr="002B4D44">
        <w:rPr>
          <w:rFonts w:ascii="Arial" w:hAnsi="Arial" w:cs="Arial"/>
        </w:rPr>
        <w:t xml:space="preserve">, FOUP) Контейнер (соответствующий требованиям </w:t>
      </w:r>
      <w:r w:rsidR="002B4D44" w:rsidRPr="002B4D44">
        <w:rPr>
          <w:rFonts w:ascii="Arial" w:hAnsi="Arial" w:cs="Arial"/>
        </w:rPr>
        <w:t>[12</w:t>
      </w:r>
      <w:r w:rsidRPr="002B4D44">
        <w:rPr>
          <w:rFonts w:ascii="Arial" w:hAnsi="Arial" w:cs="Arial"/>
        </w:rPr>
        <w:t>] (SEMI E47</w:t>
      </w:r>
      <w:r w:rsidR="00DE70C6" w:rsidRPr="002B4D44">
        <w:rPr>
          <w:rFonts w:ascii="Arial" w:hAnsi="Arial" w:cs="Arial"/>
        </w:rPr>
        <w:t>.1</w:t>
      </w:r>
      <w:r w:rsidRPr="002B4D44">
        <w:rPr>
          <w:rFonts w:ascii="Arial" w:hAnsi="Arial" w:cs="Arial"/>
        </w:rPr>
        <w:t>)</w:t>
      </w:r>
      <w:r w:rsidRPr="002A4350">
        <w:rPr>
          <w:rFonts w:ascii="Arial" w:hAnsi="Arial" w:cs="Arial"/>
        </w:rPr>
        <w:t xml:space="preserve"> с несъёмной кассетой (чья внутренняя ча</w:t>
      </w:r>
      <w:r w:rsidR="00FF55A1">
        <w:rPr>
          <w:rFonts w:ascii="Arial" w:hAnsi="Arial" w:cs="Arial"/>
        </w:rPr>
        <w:t>сть соответствует требованиям [10] (SEMI E1.9</w:t>
      </w:r>
      <w:r w:rsidRPr="002A4350">
        <w:rPr>
          <w:rFonts w:ascii="Arial" w:hAnsi="Arial" w:cs="Arial"/>
        </w:rPr>
        <w:t>) и фронтальным интерфейсом (сопрягаемым с портом FIMS,</w:t>
      </w:r>
      <w:r w:rsidR="00DE70C6">
        <w:rPr>
          <w:rFonts w:ascii="Arial" w:hAnsi="Arial" w:cs="Arial"/>
        </w:rPr>
        <w:t xml:space="preserve"> </w:t>
      </w:r>
      <w:r w:rsidR="00DE70C6" w:rsidRPr="000A6609">
        <w:rPr>
          <w:rFonts w:ascii="Arial" w:hAnsi="Arial" w:cs="Arial"/>
        </w:rPr>
        <w:t>соответствующим [</w:t>
      </w:r>
      <w:r w:rsidR="000A6609" w:rsidRPr="000A6609">
        <w:rPr>
          <w:rFonts w:ascii="Arial" w:hAnsi="Arial" w:cs="Arial"/>
        </w:rPr>
        <w:t>11</w:t>
      </w:r>
      <w:r w:rsidR="00DE70C6" w:rsidRPr="000A6609">
        <w:rPr>
          <w:rFonts w:ascii="Arial" w:hAnsi="Arial" w:cs="Arial"/>
        </w:rPr>
        <w:t>] (SEMI E62</w:t>
      </w:r>
      <w:r w:rsidRPr="000A6609">
        <w:rPr>
          <w:rFonts w:ascii="Arial" w:hAnsi="Arial" w:cs="Arial"/>
        </w:rPr>
        <w:t>).</w:t>
      </w:r>
    </w:p>
    <w:p w:rsidR="00083062" w:rsidRDefault="00083062" w:rsidP="00083062">
      <w:pPr>
        <w:pStyle w:val="aff6"/>
        <w:spacing w:before="0" w:beforeAutospacing="0" w:after="0" w:afterAutospacing="0" w:line="360" w:lineRule="auto"/>
        <w:ind w:firstLine="709"/>
        <w:jc w:val="both"/>
        <w:rPr>
          <w:rFonts w:ascii="Arial" w:hAnsi="Arial" w:cs="Arial"/>
        </w:rPr>
      </w:pPr>
      <w:r w:rsidRPr="000A6609">
        <w:rPr>
          <w:rFonts w:ascii="Arial" w:hAnsi="Arial" w:cs="Arial"/>
        </w:rPr>
        <w:t>([</w:t>
      </w:r>
      <w:r w:rsidR="002F52A9" w:rsidRPr="000A6609">
        <w:rPr>
          <w:rFonts w:ascii="Arial" w:hAnsi="Arial" w:cs="Arial"/>
        </w:rPr>
        <w:t>12</w:t>
      </w:r>
      <w:r w:rsidRPr="000A6609">
        <w:rPr>
          <w:rFonts w:ascii="Arial" w:hAnsi="Arial" w:cs="Arial"/>
        </w:rPr>
        <w:t>] (SEMI E47.1), п.4.1.6)</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69</w:t>
      </w:r>
      <w:r w:rsidRPr="002B5489">
        <w:rPr>
          <w:rFonts w:ascii="Arial" w:hAnsi="Arial" w:cs="Arial"/>
        </w:rPr>
        <w:t xml:space="preserve"> </w:t>
      </w:r>
      <w:r>
        <w:rPr>
          <w:rFonts w:ascii="Arial" w:hAnsi="Arial" w:cs="Arial"/>
          <w:b/>
          <w:bCs/>
        </w:rPr>
        <w:t>п</w:t>
      </w:r>
      <w:r w:rsidRPr="002B5489">
        <w:rPr>
          <w:rFonts w:ascii="Arial" w:hAnsi="Arial" w:cs="Arial"/>
          <w:b/>
          <w:bCs/>
        </w:rPr>
        <w:t>орт</w:t>
      </w:r>
      <w:r w:rsidRPr="002B5489">
        <w:rPr>
          <w:rFonts w:ascii="Arial" w:hAnsi="Arial" w:cs="Arial"/>
        </w:rPr>
        <w:t xml:space="preserve"> (</w:t>
      </w:r>
      <w:proofErr w:type="spellStart"/>
      <w:r w:rsidRPr="002B5489">
        <w:rPr>
          <w:rFonts w:ascii="Arial" w:hAnsi="Arial" w:cs="Arial"/>
        </w:rPr>
        <w:t>port</w:t>
      </w:r>
      <w:proofErr w:type="spellEnd"/>
      <w:r w:rsidRPr="002B5489">
        <w:rPr>
          <w:rFonts w:ascii="Arial" w:hAnsi="Arial" w:cs="Arial"/>
        </w:rPr>
        <w:t>)</w:t>
      </w:r>
      <w:r>
        <w:rPr>
          <w:rFonts w:ascii="Arial" w:hAnsi="Arial" w:cs="Arial"/>
        </w:rPr>
        <w:t>: С</w:t>
      </w:r>
      <w:r w:rsidRPr="002B5489">
        <w:rPr>
          <w:rFonts w:ascii="Arial" w:hAnsi="Arial" w:cs="Arial"/>
        </w:rPr>
        <w:t xml:space="preserve">борочный узел порта, соответствующий размерам пластин или материалов, которые должны быть переданы.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([6] (SEMI E19), п.6.1.7)</w:t>
      </w:r>
      <w:bookmarkEnd w:id="14"/>
    </w:p>
    <w:p w:rsidR="00083062" w:rsidRDefault="00083062" w:rsidP="00083062">
      <w:pPr>
        <w:pStyle w:val="aff6"/>
        <w:spacing w:before="0" w:beforeAutospacing="0" w:after="0" w:afterAutospacing="0" w:line="360" w:lineRule="auto"/>
        <w:ind w:firstLine="709"/>
        <w:jc w:val="both"/>
        <w:rPr>
          <w:rFonts w:ascii="Arial" w:hAnsi="Arial" w:cs="Arial"/>
        </w:rPr>
      </w:pPr>
      <w:bookmarkStart w:id="15" w:name="_Hlk207787512"/>
      <w:r w:rsidRPr="002B5489">
        <w:rPr>
          <w:rFonts w:ascii="Arial" w:hAnsi="Arial" w:cs="Arial"/>
        </w:rPr>
        <w:lastRenderedPageBreak/>
        <w:t>3.</w:t>
      </w:r>
      <w:r w:rsidR="00E8331D">
        <w:rPr>
          <w:rFonts w:ascii="Arial" w:hAnsi="Arial" w:cs="Arial"/>
        </w:rPr>
        <w:t>70</w:t>
      </w:r>
      <w:r w:rsidRPr="002B5489">
        <w:rPr>
          <w:rFonts w:ascii="Arial" w:hAnsi="Arial" w:cs="Arial"/>
        </w:rPr>
        <w:t xml:space="preserve"> </w:t>
      </w:r>
      <w:r>
        <w:rPr>
          <w:rFonts w:ascii="Arial" w:hAnsi="Arial" w:cs="Arial"/>
          <w:b/>
          <w:bCs/>
        </w:rPr>
        <w:t>п</w:t>
      </w:r>
      <w:r w:rsidRPr="002B5489">
        <w:rPr>
          <w:rFonts w:ascii="Arial" w:hAnsi="Arial" w:cs="Arial"/>
          <w:b/>
          <w:bCs/>
        </w:rPr>
        <w:t>орт загрузки</w:t>
      </w:r>
      <w:r w:rsidRPr="002B5489">
        <w:rPr>
          <w:rFonts w:ascii="Arial" w:hAnsi="Arial" w:cs="Arial"/>
        </w:rPr>
        <w:t xml:space="preserve"> (</w:t>
      </w:r>
      <w:proofErr w:type="spellStart"/>
      <w:r w:rsidRPr="002B5489">
        <w:rPr>
          <w:rFonts w:ascii="Arial" w:hAnsi="Arial" w:cs="Arial"/>
        </w:rPr>
        <w:t>load</w:t>
      </w:r>
      <w:proofErr w:type="spellEnd"/>
      <w:r w:rsidRPr="002B5489">
        <w:rPr>
          <w:rFonts w:ascii="Arial" w:hAnsi="Arial" w:cs="Arial"/>
        </w:rPr>
        <w:t xml:space="preserve"> </w:t>
      </w:r>
      <w:proofErr w:type="spellStart"/>
      <w:r w:rsidRPr="002B5489">
        <w:rPr>
          <w:rFonts w:ascii="Arial" w:hAnsi="Arial" w:cs="Arial"/>
        </w:rPr>
        <w:t>port</w:t>
      </w:r>
      <w:proofErr w:type="spellEnd"/>
      <w:r w:rsidRPr="002B5489">
        <w:rPr>
          <w:rFonts w:ascii="Arial" w:hAnsi="Arial" w:cs="Arial"/>
        </w:rPr>
        <w:t>)</w:t>
      </w:r>
      <w:r>
        <w:rPr>
          <w:rFonts w:ascii="Arial" w:hAnsi="Arial" w:cs="Arial"/>
        </w:rPr>
        <w:t>: И</w:t>
      </w:r>
      <w:r w:rsidRPr="002B5489">
        <w:rPr>
          <w:rFonts w:ascii="Arial" w:hAnsi="Arial" w:cs="Arial"/>
        </w:rPr>
        <w:t xml:space="preserve">нтерфейсное место на оборудовании, где размещаются держатели пластин для обеспечения обработки пластин оборудованием. </w:t>
      </w:r>
    </w:p>
    <w:p w:rsidR="00083062" w:rsidRDefault="00ED2F8B" w:rsidP="00083062">
      <w:pPr>
        <w:pStyle w:val="aff6"/>
        <w:spacing w:before="0" w:beforeAutospacing="0" w:after="0" w:afterAutospacing="0" w:line="360" w:lineRule="auto"/>
        <w:ind w:firstLine="709"/>
        <w:jc w:val="both"/>
        <w:rPr>
          <w:rFonts w:ascii="Arial" w:hAnsi="Arial" w:cs="Arial"/>
        </w:rPr>
      </w:pPr>
      <w:r w:rsidRPr="00ED2F8B">
        <w:rPr>
          <w:rFonts w:ascii="Arial" w:hAnsi="Arial" w:cs="Arial"/>
        </w:rPr>
        <w:t>([14</w:t>
      </w:r>
      <w:r w:rsidR="00083062" w:rsidRPr="00ED2F8B">
        <w:rPr>
          <w:rFonts w:ascii="Arial" w:hAnsi="Arial" w:cs="Arial"/>
        </w:rPr>
        <w:t>] (SEMI E83), п.5.2.6)</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71</w:t>
      </w:r>
      <w:r w:rsidRPr="002B5489">
        <w:rPr>
          <w:rFonts w:ascii="Arial" w:hAnsi="Arial" w:cs="Arial"/>
        </w:rPr>
        <w:t xml:space="preserve"> </w:t>
      </w:r>
      <w:r w:rsidRPr="002B5489">
        <w:rPr>
          <w:rFonts w:ascii="Arial" w:hAnsi="Arial" w:cs="Arial"/>
          <w:b/>
          <w:bCs/>
        </w:rPr>
        <w:t>порт загрузки</w:t>
      </w:r>
      <w:r>
        <w:rPr>
          <w:rFonts w:ascii="Arial" w:hAnsi="Arial" w:cs="Arial"/>
          <w:b/>
          <w:bCs/>
        </w:rPr>
        <w:t xml:space="preserve"> открытый</w:t>
      </w:r>
      <w:r w:rsidRPr="002B5489">
        <w:rPr>
          <w:rFonts w:ascii="Arial" w:hAnsi="Arial" w:cs="Arial"/>
        </w:rPr>
        <w:t xml:space="preserve"> (</w:t>
      </w:r>
      <w:proofErr w:type="spellStart"/>
      <w:r w:rsidRPr="002B5489">
        <w:rPr>
          <w:rFonts w:ascii="Arial" w:hAnsi="Arial" w:cs="Arial"/>
        </w:rPr>
        <w:t>open</w:t>
      </w:r>
      <w:proofErr w:type="spellEnd"/>
      <w:r w:rsidRPr="002B5489">
        <w:rPr>
          <w:rFonts w:ascii="Arial" w:hAnsi="Arial" w:cs="Arial"/>
        </w:rPr>
        <w:t xml:space="preserve"> </w:t>
      </w:r>
      <w:proofErr w:type="spellStart"/>
      <w:r w:rsidRPr="002B5489">
        <w:rPr>
          <w:rFonts w:ascii="Arial" w:hAnsi="Arial" w:cs="Arial"/>
        </w:rPr>
        <w:t>load</w:t>
      </w:r>
      <w:proofErr w:type="spellEnd"/>
      <w:r w:rsidRPr="002B5489">
        <w:rPr>
          <w:rFonts w:ascii="Arial" w:hAnsi="Arial" w:cs="Arial"/>
        </w:rPr>
        <w:t xml:space="preserve"> </w:t>
      </w:r>
      <w:proofErr w:type="spellStart"/>
      <w:r w:rsidRPr="002B5489">
        <w:rPr>
          <w:rFonts w:ascii="Arial" w:hAnsi="Arial" w:cs="Arial"/>
        </w:rPr>
        <w:t>port</w:t>
      </w:r>
      <w:proofErr w:type="spellEnd"/>
      <w:r w:rsidRPr="002B5489">
        <w:rPr>
          <w:rFonts w:ascii="Arial" w:hAnsi="Arial" w:cs="Arial"/>
        </w:rPr>
        <w:t>)</w:t>
      </w:r>
      <w:r>
        <w:rPr>
          <w:rFonts w:ascii="Arial" w:hAnsi="Arial" w:cs="Arial"/>
        </w:rPr>
        <w:t>: П</w:t>
      </w:r>
      <w:r w:rsidRPr="002B5489">
        <w:rPr>
          <w:rFonts w:ascii="Arial" w:hAnsi="Arial" w:cs="Arial"/>
        </w:rPr>
        <w:t xml:space="preserve">орт загрузки с неограниченным верхним пространством.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F649FC">
        <w:rPr>
          <w:rFonts w:ascii="Arial" w:hAnsi="Arial" w:cs="Arial"/>
        </w:rPr>
        <w:t>[1] (</w:t>
      </w:r>
      <w:r w:rsidRPr="002B5489">
        <w:rPr>
          <w:rFonts w:ascii="Arial" w:hAnsi="Arial" w:cs="Arial"/>
        </w:rPr>
        <w:t>SEMI E15</w:t>
      </w:r>
      <w:r w:rsidRPr="00F649FC">
        <w:rPr>
          <w:rFonts w:ascii="Arial" w:hAnsi="Arial" w:cs="Arial"/>
        </w:rPr>
        <w:t>)</w:t>
      </w:r>
      <w:r w:rsidRPr="002B5489">
        <w:rPr>
          <w:rFonts w:ascii="Arial" w:hAnsi="Arial" w:cs="Arial"/>
        </w:rPr>
        <w:t>, п.5.1.11)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72</w:t>
      </w:r>
      <w:r w:rsidRPr="002B5489">
        <w:rPr>
          <w:rFonts w:ascii="Arial" w:hAnsi="Arial" w:cs="Arial"/>
        </w:rPr>
        <w:t xml:space="preserve"> </w:t>
      </w:r>
      <w:r>
        <w:rPr>
          <w:rFonts w:ascii="Arial" w:hAnsi="Arial" w:cs="Arial"/>
          <w:b/>
          <w:bCs/>
        </w:rPr>
        <w:t>п</w:t>
      </w:r>
      <w:r w:rsidRPr="002B5489">
        <w:rPr>
          <w:rFonts w:ascii="Arial" w:hAnsi="Arial" w:cs="Arial"/>
          <w:b/>
          <w:bCs/>
        </w:rPr>
        <w:t>орт подложек</w:t>
      </w:r>
      <w:r w:rsidRPr="002B5489">
        <w:rPr>
          <w:rFonts w:ascii="Arial" w:hAnsi="Arial" w:cs="Arial"/>
        </w:rPr>
        <w:t xml:space="preserve"> (</w:t>
      </w:r>
      <w:proofErr w:type="spellStart"/>
      <w:r w:rsidRPr="002B5489">
        <w:rPr>
          <w:rFonts w:ascii="Arial" w:hAnsi="Arial" w:cs="Arial"/>
        </w:rPr>
        <w:t>substrate</w:t>
      </w:r>
      <w:proofErr w:type="spellEnd"/>
      <w:r w:rsidRPr="002B5489">
        <w:rPr>
          <w:rFonts w:ascii="Arial" w:hAnsi="Arial" w:cs="Arial"/>
        </w:rPr>
        <w:t xml:space="preserve"> </w:t>
      </w:r>
      <w:proofErr w:type="spellStart"/>
      <w:r w:rsidRPr="002B5489">
        <w:rPr>
          <w:rFonts w:ascii="Arial" w:hAnsi="Arial" w:cs="Arial"/>
        </w:rPr>
        <w:t>port</w:t>
      </w:r>
      <w:proofErr w:type="spellEnd"/>
      <w:r w:rsidRPr="002B5489">
        <w:rPr>
          <w:rFonts w:ascii="Arial" w:hAnsi="Arial" w:cs="Arial"/>
        </w:rPr>
        <w:t>)</w:t>
      </w:r>
      <w:r>
        <w:rPr>
          <w:rFonts w:ascii="Arial" w:hAnsi="Arial" w:cs="Arial"/>
        </w:rPr>
        <w:t>: П</w:t>
      </w:r>
      <w:r w:rsidRPr="002B5489">
        <w:rPr>
          <w:rFonts w:ascii="Arial" w:hAnsi="Arial" w:cs="Arial"/>
        </w:rPr>
        <w:t xml:space="preserve">озиция держателя, из которой оборудование получает доступ к подложкам.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04570F">
        <w:rPr>
          <w:rFonts w:ascii="Arial" w:hAnsi="Arial" w:cs="Arial"/>
        </w:rPr>
        <w:t>[4] (</w:t>
      </w:r>
      <w:r w:rsidRPr="002B5489">
        <w:rPr>
          <w:rFonts w:ascii="Arial" w:hAnsi="Arial" w:cs="Arial"/>
        </w:rPr>
        <w:t>SEMI E87</w:t>
      </w:r>
      <w:r w:rsidRPr="0004570F">
        <w:rPr>
          <w:rFonts w:ascii="Arial" w:hAnsi="Arial" w:cs="Arial"/>
        </w:rPr>
        <w:t>)</w:t>
      </w:r>
      <w:r w:rsidRPr="002B5489">
        <w:rPr>
          <w:rFonts w:ascii="Arial" w:hAnsi="Arial" w:cs="Arial"/>
        </w:rPr>
        <w:t>, п.5.2.29)</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73</w:t>
      </w:r>
      <w:r w:rsidRPr="002B5489">
        <w:rPr>
          <w:rFonts w:ascii="Arial" w:hAnsi="Arial" w:cs="Arial"/>
        </w:rPr>
        <w:t xml:space="preserve"> </w:t>
      </w:r>
      <w:r>
        <w:rPr>
          <w:rFonts w:ascii="Arial" w:hAnsi="Arial" w:cs="Arial"/>
          <w:b/>
          <w:bCs/>
        </w:rPr>
        <w:t>п</w:t>
      </w:r>
      <w:r w:rsidRPr="002B5489">
        <w:rPr>
          <w:rFonts w:ascii="Arial" w:hAnsi="Arial" w:cs="Arial"/>
          <w:b/>
          <w:bCs/>
        </w:rPr>
        <w:t>рижимной фиксатор</w:t>
      </w:r>
      <w:r w:rsidRPr="002B5489">
        <w:rPr>
          <w:rFonts w:ascii="Arial" w:hAnsi="Arial" w:cs="Arial"/>
        </w:rPr>
        <w:t xml:space="preserve"> (</w:t>
      </w:r>
      <w:proofErr w:type="spellStart"/>
      <w:r w:rsidRPr="002B5489">
        <w:rPr>
          <w:rFonts w:ascii="Arial" w:hAnsi="Arial" w:cs="Arial"/>
        </w:rPr>
        <w:t>hold-down</w:t>
      </w:r>
      <w:proofErr w:type="spellEnd"/>
      <w:r w:rsidRPr="002B5489">
        <w:rPr>
          <w:rFonts w:ascii="Arial" w:hAnsi="Arial" w:cs="Arial"/>
        </w:rPr>
        <w:t xml:space="preserve"> </w:t>
      </w:r>
      <w:proofErr w:type="spellStart"/>
      <w:r w:rsidRPr="002B5489">
        <w:rPr>
          <w:rFonts w:ascii="Arial" w:hAnsi="Arial" w:cs="Arial"/>
        </w:rPr>
        <w:t>latch</w:t>
      </w:r>
      <w:proofErr w:type="spellEnd"/>
      <w:r w:rsidRPr="002B5489">
        <w:rPr>
          <w:rFonts w:ascii="Arial" w:hAnsi="Arial" w:cs="Arial"/>
        </w:rPr>
        <w:t>)</w:t>
      </w:r>
      <w:r>
        <w:rPr>
          <w:rFonts w:ascii="Arial" w:hAnsi="Arial" w:cs="Arial"/>
        </w:rPr>
        <w:t>: М</w:t>
      </w:r>
      <w:r w:rsidRPr="002B5489">
        <w:rPr>
          <w:rFonts w:ascii="Arial" w:hAnsi="Arial" w:cs="Arial"/>
        </w:rPr>
        <w:t xml:space="preserve">еханизм для закрепления пода на монтажной плите порта.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04570F">
        <w:rPr>
          <w:rFonts w:ascii="Arial" w:hAnsi="Arial" w:cs="Arial"/>
        </w:rPr>
        <w:t>[</w:t>
      </w:r>
      <w:r>
        <w:rPr>
          <w:rFonts w:ascii="Arial" w:hAnsi="Arial" w:cs="Arial"/>
        </w:rPr>
        <w:t>7</w:t>
      </w:r>
      <w:r w:rsidRPr="0004570F">
        <w:rPr>
          <w:rFonts w:ascii="Arial" w:hAnsi="Arial" w:cs="Arial"/>
        </w:rPr>
        <w:t>] (</w:t>
      </w:r>
      <w:r w:rsidRPr="002B5489">
        <w:rPr>
          <w:rFonts w:ascii="Arial" w:hAnsi="Arial" w:cs="Arial"/>
        </w:rPr>
        <w:t>SEMI E19.5</w:t>
      </w:r>
      <w:r w:rsidRPr="0004570F">
        <w:rPr>
          <w:rFonts w:ascii="Arial" w:hAnsi="Arial" w:cs="Arial"/>
        </w:rPr>
        <w:t>)</w:t>
      </w:r>
      <w:r w:rsidRPr="002B5489">
        <w:rPr>
          <w:rFonts w:ascii="Arial" w:hAnsi="Arial" w:cs="Arial"/>
        </w:rPr>
        <w:t>, п.4.5)</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74</w:t>
      </w:r>
      <w:r w:rsidRPr="002B5489">
        <w:rPr>
          <w:rFonts w:ascii="Arial" w:hAnsi="Arial" w:cs="Arial"/>
        </w:rPr>
        <w:t xml:space="preserve"> </w:t>
      </w:r>
      <w:r>
        <w:rPr>
          <w:rFonts w:ascii="Arial" w:hAnsi="Arial" w:cs="Arial"/>
          <w:b/>
          <w:bCs/>
        </w:rPr>
        <w:t>р</w:t>
      </w:r>
      <w:r w:rsidRPr="002B5489">
        <w:rPr>
          <w:rFonts w:ascii="Arial" w:hAnsi="Arial" w:cs="Arial"/>
          <w:b/>
          <w:bCs/>
        </w:rPr>
        <w:t>а</w:t>
      </w:r>
      <w:r>
        <w:rPr>
          <w:rFonts w:ascii="Arial" w:hAnsi="Arial" w:cs="Arial"/>
          <w:b/>
          <w:bCs/>
        </w:rPr>
        <w:t>с</w:t>
      </w:r>
      <w:r w:rsidRPr="002B5489">
        <w:rPr>
          <w:rFonts w:ascii="Arial" w:hAnsi="Arial" w:cs="Arial"/>
          <w:b/>
          <w:bCs/>
        </w:rPr>
        <w:t>стыковк</w:t>
      </w:r>
      <w:r w:rsidRPr="002B5489">
        <w:rPr>
          <w:rFonts w:ascii="Arial" w:hAnsi="Arial" w:cs="Arial"/>
        </w:rPr>
        <w:t>а (</w:t>
      </w:r>
      <w:proofErr w:type="spellStart"/>
      <w:r w:rsidRPr="002B5489">
        <w:rPr>
          <w:rFonts w:ascii="Arial" w:hAnsi="Arial" w:cs="Arial"/>
        </w:rPr>
        <w:t>undocked</w:t>
      </w:r>
      <w:proofErr w:type="spellEnd"/>
      <w:r w:rsidRPr="002B5489">
        <w:rPr>
          <w:rFonts w:ascii="Arial" w:hAnsi="Arial" w:cs="Arial"/>
        </w:rPr>
        <w:t>)</w:t>
      </w:r>
      <w:r>
        <w:rPr>
          <w:rFonts w:ascii="Arial" w:hAnsi="Arial" w:cs="Arial"/>
        </w:rPr>
        <w:t>: С</w:t>
      </w:r>
      <w:r w:rsidRPr="002B5489">
        <w:rPr>
          <w:rFonts w:ascii="Arial" w:hAnsi="Arial" w:cs="Arial"/>
        </w:rPr>
        <w:t xml:space="preserve">остояние держателя на порту загрузки или во внутреннем буфере, при котором он не находится в стыковочном положении.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04570F">
        <w:rPr>
          <w:rFonts w:ascii="Arial" w:hAnsi="Arial" w:cs="Arial"/>
        </w:rPr>
        <w:t>[4] (</w:t>
      </w:r>
      <w:r w:rsidRPr="002B5489">
        <w:rPr>
          <w:rFonts w:ascii="Arial" w:hAnsi="Arial" w:cs="Arial"/>
        </w:rPr>
        <w:t>SEMI E87</w:t>
      </w:r>
      <w:r w:rsidRPr="0004570F">
        <w:rPr>
          <w:rFonts w:ascii="Arial" w:hAnsi="Arial" w:cs="Arial"/>
        </w:rPr>
        <w:t>)</w:t>
      </w:r>
      <w:r w:rsidRPr="002B5489">
        <w:rPr>
          <w:rFonts w:ascii="Arial" w:hAnsi="Arial" w:cs="Arial"/>
        </w:rPr>
        <w:t>, п.5.2.31)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75</w:t>
      </w:r>
      <w:r w:rsidRPr="002B5489">
        <w:rPr>
          <w:rFonts w:ascii="Arial" w:hAnsi="Arial" w:cs="Arial"/>
        </w:rPr>
        <w:t xml:space="preserve"> </w:t>
      </w:r>
      <w:proofErr w:type="spellStart"/>
      <w:r>
        <w:rPr>
          <w:rFonts w:ascii="Arial" w:hAnsi="Arial" w:cs="Arial"/>
          <w:b/>
          <w:bCs/>
        </w:rPr>
        <w:t>р</w:t>
      </w:r>
      <w:r w:rsidRPr="002B5489">
        <w:rPr>
          <w:rFonts w:ascii="Arial" w:hAnsi="Arial" w:cs="Arial"/>
          <w:b/>
          <w:bCs/>
        </w:rPr>
        <w:t>еинициализация</w:t>
      </w:r>
      <w:proofErr w:type="spellEnd"/>
      <w:r w:rsidRPr="002B5489">
        <w:rPr>
          <w:rFonts w:ascii="Arial" w:hAnsi="Arial" w:cs="Arial"/>
        </w:rPr>
        <w:t xml:space="preserve"> (</w:t>
      </w:r>
      <w:proofErr w:type="spellStart"/>
      <w:r w:rsidRPr="002B5489">
        <w:rPr>
          <w:rFonts w:ascii="Arial" w:hAnsi="Arial" w:cs="Arial"/>
        </w:rPr>
        <w:t>re-initialization</w:t>
      </w:r>
      <w:proofErr w:type="spellEnd"/>
      <w:r w:rsidRPr="002B5489">
        <w:rPr>
          <w:rFonts w:ascii="Arial" w:hAnsi="Arial" w:cs="Arial"/>
        </w:rPr>
        <w:t>)</w:t>
      </w:r>
      <w:r>
        <w:rPr>
          <w:rFonts w:ascii="Arial" w:hAnsi="Arial" w:cs="Arial"/>
        </w:rPr>
        <w:t>: П</w:t>
      </w:r>
      <w:r w:rsidRPr="002B5489">
        <w:rPr>
          <w:rFonts w:ascii="Arial" w:hAnsi="Arial" w:cs="Arial"/>
        </w:rPr>
        <w:t xml:space="preserve">роцесс, при котором производственное оборудование выключается и включается заново либо инициируется аппаратный или программный сброс.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04570F">
        <w:rPr>
          <w:rFonts w:ascii="Arial" w:hAnsi="Arial" w:cs="Arial"/>
        </w:rPr>
        <w:t>[4] (</w:t>
      </w:r>
      <w:r w:rsidRPr="002B5489">
        <w:rPr>
          <w:rFonts w:ascii="Arial" w:hAnsi="Arial" w:cs="Arial"/>
        </w:rPr>
        <w:t>SEMI E87</w:t>
      </w:r>
      <w:r w:rsidRPr="0004570F">
        <w:rPr>
          <w:rFonts w:ascii="Arial" w:hAnsi="Arial" w:cs="Arial"/>
        </w:rPr>
        <w:t>)</w:t>
      </w:r>
      <w:r w:rsidRPr="002B5489">
        <w:rPr>
          <w:rFonts w:ascii="Arial" w:hAnsi="Arial" w:cs="Arial"/>
        </w:rPr>
        <w:t>, п.5.2.22)</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76</w:t>
      </w:r>
      <w:r w:rsidRPr="002B5489">
        <w:rPr>
          <w:rFonts w:ascii="Arial" w:hAnsi="Arial" w:cs="Arial"/>
        </w:rPr>
        <w:t xml:space="preserve"> </w:t>
      </w:r>
      <w:r>
        <w:rPr>
          <w:rFonts w:ascii="Arial" w:hAnsi="Arial" w:cs="Arial"/>
          <w:b/>
          <w:bCs/>
        </w:rPr>
        <w:t>р</w:t>
      </w:r>
      <w:r w:rsidRPr="002B5489">
        <w:rPr>
          <w:rFonts w:ascii="Arial" w:hAnsi="Arial" w:cs="Arial"/>
          <w:b/>
          <w:bCs/>
        </w:rPr>
        <w:t>ежим автоматического доступа</w:t>
      </w:r>
      <w:r w:rsidRPr="002B5489">
        <w:rPr>
          <w:rFonts w:ascii="Arial" w:hAnsi="Arial" w:cs="Arial"/>
        </w:rPr>
        <w:t xml:space="preserve"> (</w:t>
      </w:r>
      <w:proofErr w:type="spellStart"/>
      <w:r w:rsidRPr="002B5489">
        <w:rPr>
          <w:rFonts w:ascii="Arial" w:hAnsi="Arial" w:cs="Arial"/>
        </w:rPr>
        <w:t>automatic</w:t>
      </w:r>
      <w:proofErr w:type="spellEnd"/>
      <w:r w:rsidRPr="002B5489">
        <w:rPr>
          <w:rFonts w:ascii="Arial" w:hAnsi="Arial" w:cs="Arial"/>
        </w:rPr>
        <w:t xml:space="preserve"> </w:t>
      </w:r>
      <w:proofErr w:type="spellStart"/>
      <w:r w:rsidRPr="002B5489">
        <w:rPr>
          <w:rFonts w:ascii="Arial" w:hAnsi="Arial" w:cs="Arial"/>
        </w:rPr>
        <w:t>access</w:t>
      </w:r>
      <w:proofErr w:type="spellEnd"/>
      <w:r w:rsidRPr="002B5489">
        <w:rPr>
          <w:rFonts w:ascii="Arial" w:hAnsi="Arial" w:cs="Arial"/>
        </w:rPr>
        <w:t xml:space="preserve"> </w:t>
      </w:r>
      <w:proofErr w:type="spellStart"/>
      <w:r w:rsidRPr="002B5489">
        <w:rPr>
          <w:rFonts w:ascii="Arial" w:hAnsi="Arial" w:cs="Arial"/>
        </w:rPr>
        <w:t>mode</w:t>
      </w:r>
      <w:proofErr w:type="spellEnd"/>
      <w:r w:rsidRPr="002B5489">
        <w:rPr>
          <w:rFonts w:ascii="Arial" w:hAnsi="Arial" w:cs="Arial"/>
        </w:rPr>
        <w:t>)</w:t>
      </w:r>
      <w:r>
        <w:rPr>
          <w:rFonts w:ascii="Arial" w:hAnsi="Arial" w:cs="Arial"/>
        </w:rPr>
        <w:t>: Р</w:t>
      </w:r>
      <w:r w:rsidRPr="002B5489">
        <w:rPr>
          <w:rFonts w:ascii="Arial" w:hAnsi="Arial" w:cs="Arial"/>
        </w:rPr>
        <w:t xml:space="preserve">ежим, при котором операцию передачи держателя выполняет оборудование автоматизированной системы транспортировки материалов, а не оператор.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3A4032">
        <w:rPr>
          <w:rFonts w:ascii="Arial" w:hAnsi="Arial" w:cs="Arial"/>
        </w:rPr>
        <w:t>[5] (</w:t>
      </w:r>
      <w:r w:rsidRPr="002B5489">
        <w:rPr>
          <w:rFonts w:ascii="Arial" w:hAnsi="Arial" w:cs="Arial"/>
        </w:rPr>
        <w:t>SEMI E84</w:t>
      </w:r>
      <w:r w:rsidRPr="003A4032">
        <w:rPr>
          <w:rFonts w:ascii="Arial" w:hAnsi="Arial" w:cs="Arial"/>
        </w:rPr>
        <w:t>)</w:t>
      </w:r>
      <w:r w:rsidRPr="002B5489">
        <w:rPr>
          <w:rFonts w:ascii="Arial" w:hAnsi="Arial" w:cs="Arial"/>
        </w:rPr>
        <w:t>, п.5.1.5)</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77</w:t>
      </w:r>
      <w:r w:rsidRPr="002B5489">
        <w:rPr>
          <w:rFonts w:ascii="Arial" w:hAnsi="Arial" w:cs="Arial"/>
        </w:rPr>
        <w:t xml:space="preserve"> </w:t>
      </w:r>
      <w:r>
        <w:rPr>
          <w:rFonts w:ascii="Arial" w:hAnsi="Arial" w:cs="Arial"/>
          <w:b/>
          <w:bCs/>
        </w:rPr>
        <w:t>р</w:t>
      </w:r>
      <w:r w:rsidRPr="002B5489">
        <w:rPr>
          <w:rFonts w:ascii="Arial" w:hAnsi="Arial" w:cs="Arial"/>
          <w:b/>
          <w:bCs/>
        </w:rPr>
        <w:t>ежим доступа</w:t>
      </w:r>
      <w:r w:rsidRPr="002B5489">
        <w:rPr>
          <w:rFonts w:ascii="Arial" w:hAnsi="Arial" w:cs="Arial"/>
        </w:rPr>
        <w:t xml:space="preserve"> (</w:t>
      </w:r>
      <w:proofErr w:type="spellStart"/>
      <w:r w:rsidRPr="002B5489">
        <w:rPr>
          <w:rFonts w:ascii="Arial" w:hAnsi="Arial" w:cs="Arial"/>
        </w:rPr>
        <w:t>access</w:t>
      </w:r>
      <w:proofErr w:type="spellEnd"/>
      <w:r w:rsidRPr="002B5489">
        <w:rPr>
          <w:rFonts w:ascii="Arial" w:hAnsi="Arial" w:cs="Arial"/>
        </w:rPr>
        <w:t xml:space="preserve"> </w:t>
      </w:r>
      <w:proofErr w:type="spellStart"/>
      <w:r w:rsidRPr="002B5489">
        <w:rPr>
          <w:rFonts w:ascii="Arial" w:hAnsi="Arial" w:cs="Arial"/>
        </w:rPr>
        <w:t>mode</w:t>
      </w:r>
      <w:proofErr w:type="spellEnd"/>
      <w:r w:rsidRPr="002B5489">
        <w:rPr>
          <w:rFonts w:ascii="Arial" w:hAnsi="Arial" w:cs="Arial"/>
        </w:rPr>
        <w:t>)</w:t>
      </w:r>
      <w:r>
        <w:rPr>
          <w:rFonts w:ascii="Arial" w:hAnsi="Arial" w:cs="Arial"/>
        </w:rPr>
        <w:t>: Р</w:t>
      </w:r>
      <w:r w:rsidRPr="002B5489">
        <w:rPr>
          <w:rFonts w:ascii="Arial" w:hAnsi="Arial" w:cs="Arial"/>
        </w:rPr>
        <w:t xml:space="preserve">ежим, в котором пассивное оборудование знает, какое оборудование автоматизированной системы транспортировки материалов или оператор имеет право выполнять передачу держателя.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3A4032">
        <w:rPr>
          <w:rFonts w:ascii="Arial" w:hAnsi="Arial" w:cs="Arial"/>
        </w:rPr>
        <w:t>[5] (</w:t>
      </w:r>
      <w:r w:rsidRPr="002B5489">
        <w:rPr>
          <w:rFonts w:ascii="Arial" w:hAnsi="Arial" w:cs="Arial"/>
        </w:rPr>
        <w:t>SEMI E84</w:t>
      </w:r>
      <w:r w:rsidRPr="003A4032">
        <w:rPr>
          <w:rFonts w:ascii="Arial" w:hAnsi="Arial" w:cs="Arial"/>
        </w:rPr>
        <w:t>)</w:t>
      </w:r>
      <w:r w:rsidRPr="002B5489">
        <w:rPr>
          <w:rFonts w:ascii="Arial" w:hAnsi="Arial" w:cs="Arial"/>
        </w:rPr>
        <w:t>, п.5.1.1)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78</w:t>
      </w:r>
      <w:r w:rsidRPr="002B5489">
        <w:rPr>
          <w:rFonts w:ascii="Arial" w:hAnsi="Arial" w:cs="Arial"/>
        </w:rPr>
        <w:t xml:space="preserve"> </w:t>
      </w:r>
      <w:r>
        <w:rPr>
          <w:rFonts w:ascii="Arial" w:hAnsi="Arial" w:cs="Arial"/>
          <w:b/>
          <w:bCs/>
        </w:rPr>
        <w:t>р</w:t>
      </w:r>
      <w:r w:rsidRPr="002B5489">
        <w:rPr>
          <w:rFonts w:ascii="Arial" w:hAnsi="Arial" w:cs="Arial"/>
          <w:b/>
          <w:bCs/>
        </w:rPr>
        <w:t>ежим ручного доступа</w:t>
      </w:r>
      <w:r w:rsidRPr="002B5489">
        <w:rPr>
          <w:rFonts w:ascii="Arial" w:hAnsi="Arial" w:cs="Arial"/>
        </w:rPr>
        <w:t xml:space="preserve"> (</w:t>
      </w:r>
      <w:proofErr w:type="spellStart"/>
      <w:r w:rsidRPr="002B5489">
        <w:rPr>
          <w:rFonts w:ascii="Arial" w:hAnsi="Arial" w:cs="Arial"/>
        </w:rPr>
        <w:t>manual</w:t>
      </w:r>
      <w:proofErr w:type="spellEnd"/>
      <w:r w:rsidRPr="002B5489">
        <w:rPr>
          <w:rFonts w:ascii="Arial" w:hAnsi="Arial" w:cs="Arial"/>
        </w:rPr>
        <w:t xml:space="preserve"> </w:t>
      </w:r>
      <w:proofErr w:type="spellStart"/>
      <w:r w:rsidRPr="002B5489">
        <w:rPr>
          <w:rFonts w:ascii="Arial" w:hAnsi="Arial" w:cs="Arial"/>
        </w:rPr>
        <w:t>access</w:t>
      </w:r>
      <w:proofErr w:type="spellEnd"/>
      <w:r w:rsidRPr="002B5489">
        <w:rPr>
          <w:rFonts w:ascii="Arial" w:hAnsi="Arial" w:cs="Arial"/>
        </w:rPr>
        <w:t xml:space="preserve"> </w:t>
      </w:r>
      <w:proofErr w:type="spellStart"/>
      <w:r w:rsidRPr="002B5489">
        <w:rPr>
          <w:rFonts w:ascii="Arial" w:hAnsi="Arial" w:cs="Arial"/>
        </w:rPr>
        <w:t>mode</w:t>
      </w:r>
      <w:proofErr w:type="spellEnd"/>
      <w:r w:rsidRPr="002B5489">
        <w:rPr>
          <w:rFonts w:ascii="Arial" w:hAnsi="Arial" w:cs="Arial"/>
        </w:rPr>
        <w:t>)</w:t>
      </w:r>
      <w:r>
        <w:rPr>
          <w:rFonts w:ascii="Arial" w:hAnsi="Arial" w:cs="Arial"/>
        </w:rPr>
        <w:t>: Р</w:t>
      </w:r>
      <w:r w:rsidRPr="002B5489">
        <w:rPr>
          <w:rFonts w:ascii="Arial" w:hAnsi="Arial" w:cs="Arial"/>
        </w:rPr>
        <w:t xml:space="preserve">ежим, в котором операцию передачи держателя выполняет оператор, а не оборудование автоматизированной системы транспортировки материалов.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3A4032">
        <w:rPr>
          <w:rFonts w:ascii="Arial" w:hAnsi="Arial" w:cs="Arial"/>
        </w:rPr>
        <w:t>[5] (</w:t>
      </w:r>
      <w:r w:rsidRPr="002B5489">
        <w:rPr>
          <w:rFonts w:ascii="Arial" w:hAnsi="Arial" w:cs="Arial"/>
        </w:rPr>
        <w:t>SEMI E84</w:t>
      </w:r>
      <w:r w:rsidRPr="003A4032">
        <w:rPr>
          <w:rFonts w:ascii="Arial" w:hAnsi="Arial" w:cs="Arial"/>
        </w:rPr>
        <w:t>)</w:t>
      </w:r>
      <w:r w:rsidRPr="002B5489">
        <w:rPr>
          <w:rFonts w:ascii="Arial" w:hAnsi="Arial" w:cs="Arial"/>
        </w:rPr>
        <w:t>, п.5.1.16)</w:t>
      </w:r>
      <w:bookmarkEnd w:id="15"/>
    </w:p>
    <w:p w:rsidR="00083062" w:rsidRDefault="00083062" w:rsidP="00083062">
      <w:pPr>
        <w:pStyle w:val="aff6"/>
        <w:spacing w:before="0" w:beforeAutospacing="0" w:after="0" w:afterAutospacing="0" w:line="360" w:lineRule="auto"/>
        <w:ind w:firstLine="709"/>
        <w:jc w:val="both"/>
        <w:rPr>
          <w:rFonts w:ascii="Arial" w:hAnsi="Arial" w:cs="Arial"/>
        </w:rPr>
      </w:pPr>
      <w:bookmarkStart w:id="16" w:name="_Hlk207787535"/>
      <w:r w:rsidRPr="002B5489">
        <w:rPr>
          <w:rFonts w:ascii="Arial" w:hAnsi="Arial" w:cs="Arial"/>
        </w:rPr>
        <w:lastRenderedPageBreak/>
        <w:t>3.</w:t>
      </w:r>
      <w:r w:rsidR="00E8331D">
        <w:rPr>
          <w:rFonts w:ascii="Arial" w:hAnsi="Arial" w:cs="Arial"/>
        </w:rPr>
        <w:t>79</w:t>
      </w:r>
      <w:r w:rsidRPr="002B5489">
        <w:rPr>
          <w:rFonts w:ascii="Arial" w:hAnsi="Arial" w:cs="Arial"/>
        </w:rPr>
        <w:t xml:space="preserve"> </w:t>
      </w:r>
      <w:r>
        <w:rPr>
          <w:rFonts w:ascii="Arial" w:hAnsi="Arial" w:cs="Arial"/>
          <w:b/>
          <w:bCs/>
        </w:rPr>
        <w:t>с</w:t>
      </w:r>
      <w:r w:rsidRPr="002B5489">
        <w:rPr>
          <w:rFonts w:ascii="Arial" w:hAnsi="Arial" w:cs="Arial"/>
          <w:b/>
          <w:bCs/>
        </w:rPr>
        <w:t>войства</w:t>
      </w:r>
      <w:r w:rsidRPr="002B5489">
        <w:rPr>
          <w:rFonts w:ascii="Arial" w:hAnsi="Arial" w:cs="Arial"/>
        </w:rPr>
        <w:t xml:space="preserve"> (</w:t>
      </w:r>
      <w:proofErr w:type="spellStart"/>
      <w:r w:rsidRPr="002B5489">
        <w:rPr>
          <w:rFonts w:ascii="Arial" w:hAnsi="Arial" w:cs="Arial"/>
        </w:rPr>
        <w:t>properties</w:t>
      </w:r>
      <w:proofErr w:type="spellEnd"/>
      <w:r w:rsidRPr="002B5489">
        <w:rPr>
          <w:rFonts w:ascii="Arial" w:hAnsi="Arial" w:cs="Arial"/>
        </w:rPr>
        <w:t>)</w:t>
      </w:r>
      <w:r>
        <w:rPr>
          <w:rFonts w:ascii="Arial" w:hAnsi="Arial" w:cs="Arial"/>
        </w:rPr>
        <w:t>: Н</w:t>
      </w:r>
      <w:r w:rsidRPr="002B5489">
        <w:rPr>
          <w:rFonts w:ascii="Arial" w:hAnsi="Arial" w:cs="Arial"/>
        </w:rPr>
        <w:t xml:space="preserve">абор пар «имя–значение», назначаемых объекту или используемых в сообщении для передачи дополнительной информации.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3A4032">
        <w:rPr>
          <w:rFonts w:ascii="Arial" w:hAnsi="Arial" w:cs="Arial"/>
        </w:rPr>
        <w:t>[4] (</w:t>
      </w:r>
      <w:r w:rsidRPr="002B5489">
        <w:rPr>
          <w:rFonts w:ascii="Arial" w:hAnsi="Arial" w:cs="Arial"/>
        </w:rPr>
        <w:t>SEMI E87</w:t>
      </w:r>
      <w:r w:rsidRPr="003A4032">
        <w:rPr>
          <w:rFonts w:ascii="Arial" w:hAnsi="Arial" w:cs="Arial"/>
        </w:rPr>
        <w:t>)</w:t>
      </w:r>
      <w:r w:rsidRPr="002B5489">
        <w:rPr>
          <w:rFonts w:ascii="Arial" w:hAnsi="Arial" w:cs="Arial"/>
        </w:rPr>
        <w:t>, п.5.2.21)</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80</w:t>
      </w:r>
      <w:r w:rsidRPr="002B5489">
        <w:rPr>
          <w:rFonts w:ascii="Arial" w:hAnsi="Arial" w:cs="Arial"/>
        </w:rPr>
        <w:t xml:space="preserve"> </w:t>
      </w:r>
      <w:r>
        <w:rPr>
          <w:rFonts w:ascii="Arial" w:hAnsi="Arial" w:cs="Arial"/>
          <w:b/>
          <w:bCs/>
        </w:rPr>
        <w:t>с</w:t>
      </w:r>
      <w:r w:rsidRPr="002B5489">
        <w:rPr>
          <w:rFonts w:ascii="Arial" w:hAnsi="Arial" w:cs="Arial"/>
          <w:b/>
          <w:bCs/>
        </w:rPr>
        <w:t>обытие сбора данных</w:t>
      </w:r>
      <w:r w:rsidRPr="002B5489">
        <w:rPr>
          <w:rFonts w:ascii="Arial" w:hAnsi="Arial" w:cs="Arial"/>
        </w:rPr>
        <w:t xml:space="preserve"> (</w:t>
      </w:r>
      <w:r>
        <w:rPr>
          <w:rFonts w:ascii="Arial" w:hAnsi="Arial" w:cs="Arial"/>
          <w:lang w:val="en-US"/>
        </w:rPr>
        <w:t>c</w:t>
      </w:r>
      <w:proofErr w:type="spellStart"/>
      <w:r w:rsidRPr="002B5489">
        <w:rPr>
          <w:rFonts w:ascii="Arial" w:hAnsi="Arial" w:cs="Arial"/>
        </w:rPr>
        <w:t>ollection</w:t>
      </w:r>
      <w:proofErr w:type="spellEnd"/>
      <w:r w:rsidRPr="002B5489">
        <w:rPr>
          <w:rFonts w:ascii="Arial" w:hAnsi="Arial" w:cs="Arial"/>
        </w:rPr>
        <w:t xml:space="preserve"> </w:t>
      </w:r>
      <w:r>
        <w:rPr>
          <w:rFonts w:ascii="Arial" w:hAnsi="Arial" w:cs="Arial"/>
          <w:lang w:val="en-US"/>
        </w:rPr>
        <w:t>e</w:t>
      </w:r>
      <w:proofErr w:type="spellStart"/>
      <w:r w:rsidRPr="002B5489">
        <w:rPr>
          <w:rFonts w:ascii="Arial" w:hAnsi="Arial" w:cs="Arial"/>
        </w:rPr>
        <w:t>vent</w:t>
      </w:r>
      <w:proofErr w:type="spellEnd"/>
      <w:r w:rsidRPr="002B5489">
        <w:rPr>
          <w:rFonts w:ascii="Arial" w:hAnsi="Arial" w:cs="Arial"/>
        </w:rPr>
        <w:t>)</w:t>
      </w:r>
      <w:r>
        <w:rPr>
          <w:rFonts w:ascii="Arial" w:hAnsi="Arial" w:cs="Arial"/>
        </w:rPr>
        <w:t>: С</w:t>
      </w:r>
      <w:r w:rsidRPr="002B5489">
        <w:rPr>
          <w:rFonts w:ascii="Arial" w:hAnsi="Arial" w:cs="Arial"/>
        </w:rPr>
        <w:t>обытие (или группа связанных событий) на оборудовании, которое считается значимым для хоста.</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796C10">
        <w:rPr>
          <w:rFonts w:ascii="Arial" w:hAnsi="Arial" w:cs="Arial"/>
        </w:rPr>
        <w:t>[4] (</w:t>
      </w:r>
      <w:r w:rsidRPr="002B5489">
        <w:rPr>
          <w:rFonts w:ascii="Arial" w:hAnsi="Arial" w:cs="Arial"/>
        </w:rPr>
        <w:t>SEMI E87</w:t>
      </w:r>
      <w:r w:rsidRPr="00796C10">
        <w:rPr>
          <w:rFonts w:ascii="Arial" w:hAnsi="Arial" w:cs="Arial"/>
        </w:rPr>
        <w:t>)</w:t>
      </w:r>
      <w:r w:rsidRPr="002B5489">
        <w:rPr>
          <w:rFonts w:ascii="Arial" w:hAnsi="Arial" w:cs="Arial"/>
        </w:rPr>
        <w:t>, п.5.2.8)</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81</w:t>
      </w:r>
      <w:r w:rsidRPr="002B5489">
        <w:rPr>
          <w:rFonts w:ascii="Arial" w:hAnsi="Arial" w:cs="Arial"/>
        </w:rPr>
        <w:t xml:space="preserve"> </w:t>
      </w:r>
      <w:r>
        <w:rPr>
          <w:rFonts w:ascii="Arial" w:hAnsi="Arial" w:cs="Arial"/>
          <w:b/>
          <w:bCs/>
        </w:rPr>
        <w:t>с</w:t>
      </w:r>
      <w:r w:rsidRPr="002B5489">
        <w:rPr>
          <w:rFonts w:ascii="Arial" w:hAnsi="Arial" w:cs="Arial"/>
          <w:b/>
          <w:bCs/>
        </w:rPr>
        <w:t>тандартный набор сообщений</w:t>
      </w:r>
      <w:r w:rsidRPr="002B5489">
        <w:rPr>
          <w:rFonts w:ascii="Arial" w:hAnsi="Arial" w:cs="Arial"/>
        </w:rPr>
        <w:t xml:space="preserve"> (</w:t>
      </w:r>
      <w:proofErr w:type="spellStart"/>
      <w:r w:rsidRPr="002B5489">
        <w:rPr>
          <w:rFonts w:ascii="Arial" w:hAnsi="Arial" w:cs="Arial"/>
        </w:rPr>
        <w:t>standard</w:t>
      </w:r>
      <w:proofErr w:type="spellEnd"/>
      <w:r w:rsidRPr="002B5489">
        <w:rPr>
          <w:rFonts w:ascii="Arial" w:hAnsi="Arial" w:cs="Arial"/>
        </w:rPr>
        <w:t xml:space="preserve"> </w:t>
      </w:r>
      <w:proofErr w:type="spellStart"/>
      <w:r w:rsidRPr="002B5489">
        <w:rPr>
          <w:rFonts w:ascii="Arial" w:hAnsi="Arial" w:cs="Arial"/>
        </w:rPr>
        <w:t>message</w:t>
      </w:r>
      <w:proofErr w:type="spellEnd"/>
      <w:r w:rsidRPr="002B5489">
        <w:rPr>
          <w:rFonts w:ascii="Arial" w:hAnsi="Arial" w:cs="Arial"/>
        </w:rPr>
        <w:t xml:space="preserve"> </w:t>
      </w:r>
      <w:proofErr w:type="spellStart"/>
      <w:r w:rsidRPr="002B5489">
        <w:rPr>
          <w:rFonts w:ascii="Arial" w:hAnsi="Arial" w:cs="Arial"/>
        </w:rPr>
        <w:t>set</w:t>
      </w:r>
      <w:proofErr w:type="spellEnd"/>
      <w:r w:rsidRPr="002B5489">
        <w:rPr>
          <w:rFonts w:ascii="Arial" w:hAnsi="Arial" w:cs="Arial"/>
        </w:rPr>
        <w:t>)</w:t>
      </w:r>
      <w:r>
        <w:rPr>
          <w:rFonts w:ascii="Arial" w:hAnsi="Arial" w:cs="Arial"/>
        </w:rPr>
        <w:t>: С</w:t>
      </w:r>
      <w:r w:rsidRPr="002B5489">
        <w:rPr>
          <w:rFonts w:ascii="Arial" w:hAnsi="Arial" w:cs="Arial"/>
        </w:rPr>
        <w:t xml:space="preserve">ообщения, соответствующие стандартным спецификациям.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796C10">
        <w:rPr>
          <w:rFonts w:ascii="Arial" w:hAnsi="Arial" w:cs="Arial"/>
        </w:rPr>
        <w:t>[4] (</w:t>
      </w:r>
      <w:r w:rsidRPr="002B5489">
        <w:rPr>
          <w:rFonts w:ascii="Arial" w:hAnsi="Arial" w:cs="Arial"/>
        </w:rPr>
        <w:t>SEMI E87</w:t>
      </w:r>
      <w:r w:rsidRPr="00796C10">
        <w:rPr>
          <w:rFonts w:ascii="Arial" w:hAnsi="Arial" w:cs="Arial"/>
        </w:rPr>
        <w:t>)</w:t>
      </w:r>
      <w:r w:rsidRPr="002B5489">
        <w:rPr>
          <w:rFonts w:ascii="Arial" w:hAnsi="Arial" w:cs="Arial"/>
        </w:rPr>
        <w:t>, п.5.2.27)</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8331D">
        <w:rPr>
          <w:rFonts w:ascii="Arial" w:hAnsi="Arial" w:cs="Arial"/>
        </w:rPr>
        <w:t>82</w:t>
      </w:r>
      <w:r w:rsidRPr="002B5489">
        <w:rPr>
          <w:rFonts w:ascii="Arial" w:hAnsi="Arial" w:cs="Arial"/>
        </w:rPr>
        <w:t xml:space="preserve"> </w:t>
      </w:r>
      <w:r>
        <w:rPr>
          <w:rFonts w:ascii="Arial" w:hAnsi="Arial" w:cs="Arial"/>
          <w:b/>
          <w:bCs/>
        </w:rPr>
        <w:t>с</w:t>
      </w:r>
      <w:r w:rsidRPr="002B5489">
        <w:rPr>
          <w:rFonts w:ascii="Arial" w:hAnsi="Arial" w:cs="Arial"/>
          <w:b/>
          <w:bCs/>
        </w:rPr>
        <w:t>тыковка</w:t>
      </w:r>
      <w:r w:rsidRPr="002B5489">
        <w:rPr>
          <w:rFonts w:ascii="Arial" w:hAnsi="Arial" w:cs="Arial"/>
        </w:rPr>
        <w:t xml:space="preserve"> (</w:t>
      </w:r>
      <w:proofErr w:type="spellStart"/>
      <w:r w:rsidRPr="002B5489">
        <w:rPr>
          <w:rFonts w:ascii="Arial" w:hAnsi="Arial" w:cs="Arial"/>
        </w:rPr>
        <w:t>docking</w:t>
      </w:r>
      <w:proofErr w:type="spellEnd"/>
      <w:r>
        <w:rPr>
          <w:rFonts w:ascii="Arial" w:hAnsi="Arial" w:cs="Arial"/>
        </w:rPr>
        <w:t>): П</w:t>
      </w:r>
      <w:r w:rsidRPr="002B5489">
        <w:rPr>
          <w:rFonts w:ascii="Arial" w:hAnsi="Arial" w:cs="Arial"/>
        </w:rPr>
        <w:t xml:space="preserve">роцесс позиционирования напольного транспортного средства для передачи держателя пластин в оборудование или из оборудования. </w:t>
      </w:r>
    </w:p>
    <w:p w:rsidR="00083062" w:rsidRPr="00CC5AD0" w:rsidRDefault="00CC5AD0" w:rsidP="00083062">
      <w:pPr>
        <w:pStyle w:val="aff6"/>
        <w:spacing w:before="0" w:beforeAutospacing="0" w:after="0" w:afterAutospacing="0" w:line="360" w:lineRule="auto"/>
        <w:ind w:firstLine="709"/>
        <w:jc w:val="both"/>
        <w:rPr>
          <w:rFonts w:ascii="Arial" w:hAnsi="Arial" w:cs="Arial"/>
        </w:rPr>
      </w:pPr>
      <w:r w:rsidRPr="00CC5AD0">
        <w:rPr>
          <w:rFonts w:ascii="Arial" w:hAnsi="Arial" w:cs="Arial"/>
        </w:rPr>
        <w:t>([14</w:t>
      </w:r>
      <w:r w:rsidR="00083062" w:rsidRPr="00CC5AD0">
        <w:rPr>
          <w:rFonts w:ascii="Arial" w:hAnsi="Arial" w:cs="Arial"/>
        </w:rPr>
        <w:t>] (SEMI E83), п.5.2.3)</w:t>
      </w:r>
    </w:p>
    <w:p w:rsidR="00083062" w:rsidRPr="00CC5AD0" w:rsidRDefault="00083062" w:rsidP="00083062">
      <w:pPr>
        <w:pStyle w:val="aff6"/>
        <w:spacing w:before="0" w:beforeAutospacing="0" w:after="0" w:afterAutospacing="0" w:line="360" w:lineRule="auto"/>
        <w:ind w:firstLine="709"/>
        <w:jc w:val="both"/>
        <w:rPr>
          <w:rFonts w:ascii="Arial" w:hAnsi="Arial" w:cs="Arial"/>
        </w:rPr>
      </w:pPr>
      <w:r w:rsidRPr="00CC5AD0">
        <w:rPr>
          <w:rFonts w:ascii="Arial" w:hAnsi="Arial" w:cs="Arial"/>
        </w:rPr>
        <w:t>3.</w:t>
      </w:r>
      <w:r w:rsidR="00E8331D" w:rsidRPr="00CC5AD0">
        <w:rPr>
          <w:rFonts w:ascii="Arial" w:hAnsi="Arial" w:cs="Arial"/>
        </w:rPr>
        <w:t>83</w:t>
      </w:r>
      <w:r w:rsidRPr="00CC5AD0">
        <w:rPr>
          <w:rFonts w:ascii="Arial" w:hAnsi="Arial" w:cs="Arial"/>
        </w:rPr>
        <w:t xml:space="preserve"> </w:t>
      </w:r>
      <w:r w:rsidRPr="00CC5AD0">
        <w:rPr>
          <w:rFonts w:ascii="Arial" w:hAnsi="Arial" w:cs="Arial"/>
          <w:b/>
          <w:bCs/>
        </w:rPr>
        <w:t>стыковка (передача между системами) или передача</w:t>
      </w:r>
      <w:r w:rsidRPr="00CC5AD0">
        <w:rPr>
          <w:rFonts w:ascii="Arial" w:hAnsi="Arial" w:cs="Arial"/>
        </w:rPr>
        <w:t xml:space="preserve"> (</w:t>
      </w:r>
      <w:proofErr w:type="spellStart"/>
      <w:r w:rsidRPr="00CC5AD0">
        <w:rPr>
          <w:rFonts w:ascii="Arial" w:hAnsi="Arial" w:cs="Arial"/>
        </w:rPr>
        <w:t>handoff</w:t>
      </w:r>
      <w:proofErr w:type="spellEnd"/>
      <w:r w:rsidRPr="00CC5AD0">
        <w:rPr>
          <w:rFonts w:ascii="Arial" w:hAnsi="Arial" w:cs="Arial"/>
        </w:rPr>
        <w:t xml:space="preserve">): Операция, при которой держатель передаётся (загружается или выгружается) из одного оборудования в другое. </w:t>
      </w:r>
    </w:p>
    <w:p w:rsidR="00083062" w:rsidRPr="00CC5AD0" w:rsidRDefault="00083062" w:rsidP="00083062">
      <w:pPr>
        <w:pStyle w:val="aff6"/>
        <w:spacing w:before="0" w:beforeAutospacing="0" w:after="0" w:afterAutospacing="0" w:line="360" w:lineRule="auto"/>
        <w:ind w:firstLine="709"/>
        <w:jc w:val="both"/>
        <w:rPr>
          <w:rFonts w:ascii="Arial" w:hAnsi="Arial" w:cs="Arial"/>
        </w:rPr>
      </w:pPr>
      <w:r w:rsidRPr="00CC5AD0">
        <w:rPr>
          <w:rFonts w:ascii="Arial" w:hAnsi="Arial" w:cs="Arial"/>
        </w:rPr>
        <w:t>([5] (SEMI E84), п.5.1.11)</w:t>
      </w:r>
    </w:p>
    <w:p w:rsidR="00083062" w:rsidRPr="00CC5AD0" w:rsidRDefault="00083062" w:rsidP="00083062">
      <w:pPr>
        <w:pStyle w:val="aff6"/>
        <w:spacing w:before="0" w:beforeAutospacing="0" w:after="0" w:afterAutospacing="0" w:line="360" w:lineRule="auto"/>
        <w:ind w:firstLine="709"/>
        <w:jc w:val="both"/>
        <w:rPr>
          <w:rFonts w:ascii="Arial" w:hAnsi="Arial" w:cs="Arial"/>
        </w:rPr>
      </w:pPr>
      <w:r w:rsidRPr="00CC5AD0">
        <w:rPr>
          <w:rFonts w:ascii="Arial" w:hAnsi="Arial" w:cs="Arial"/>
        </w:rPr>
        <w:t>3.</w:t>
      </w:r>
      <w:r w:rsidR="00E8331D" w:rsidRPr="00CC5AD0">
        <w:rPr>
          <w:rFonts w:ascii="Arial" w:hAnsi="Arial" w:cs="Arial"/>
        </w:rPr>
        <w:t>84</w:t>
      </w:r>
      <w:r w:rsidRPr="00CC5AD0">
        <w:rPr>
          <w:rFonts w:ascii="Arial" w:hAnsi="Arial" w:cs="Arial"/>
        </w:rPr>
        <w:t xml:space="preserve"> </w:t>
      </w:r>
      <w:r w:rsidRPr="00CC5AD0">
        <w:rPr>
          <w:rFonts w:ascii="Arial" w:hAnsi="Arial" w:cs="Arial"/>
          <w:b/>
          <w:bCs/>
        </w:rPr>
        <w:t>стыковочное положение</w:t>
      </w:r>
      <w:r w:rsidRPr="00CC5AD0">
        <w:rPr>
          <w:rFonts w:ascii="Arial" w:hAnsi="Arial" w:cs="Arial"/>
        </w:rPr>
        <w:t xml:space="preserve"> (</w:t>
      </w:r>
      <w:proofErr w:type="spellStart"/>
      <w:r w:rsidRPr="00CC5AD0">
        <w:rPr>
          <w:rFonts w:ascii="Arial" w:hAnsi="Arial" w:cs="Arial"/>
        </w:rPr>
        <w:t>docked</w:t>
      </w:r>
      <w:proofErr w:type="spellEnd"/>
      <w:r w:rsidRPr="00CC5AD0">
        <w:rPr>
          <w:rFonts w:ascii="Arial" w:hAnsi="Arial" w:cs="Arial"/>
        </w:rPr>
        <w:t xml:space="preserve"> </w:t>
      </w:r>
      <w:proofErr w:type="spellStart"/>
      <w:r w:rsidRPr="00CC5AD0">
        <w:rPr>
          <w:rFonts w:ascii="Arial" w:hAnsi="Arial" w:cs="Arial"/>
        </w:rPr>
        <w:t>position</w:t>
      </w:r>
      <w:proofErr w:type="spellEnd"/>
      <w:r w:rsidRPr="00CC5AD0">
        <w:rPr>
          <w:rFonts w:ascii="Arial" w:hAnsi="Arial" w:cs="Arial"/>
        </w:rPr>
        <w:t xml:space="preserve">): Положение, в котором держатель готов к извлечению или загрузке подложек. </w:t>
      </w:r>
    </w:p>
    <w:p w:rsidR="00083062" w:rsidRPr="00CC5AD0" w:rsidRDefault="00083062" w:rsidP="00083062">
      <w:pPr>
        <w:pStyle w:val="aff6"/>
        <w:spacing w:before="0" w:beforeAutospacing="0" w:after="0" w:afterAutospacing="0" w:line="360" w:lineRule="auto"/>
        <w:ind w:firstLine="709"/>
        <w:jc w:val="both"/>
        <w:rPr>
          <w:rFonts w:ascii="Arial" w:hAnsi="Arial" w:cs="Arial"/>
        </w:rPr>
      </w:pPr>
      <w:r w:rsidRPr="00CC5AD0">
        <w:rPr>
          <w:rFonts w:ascii="Arial" w:hAnsi="Arial" w:cs="Arial"/>
        </w:rPr>
        <w:t>([4] (SEMI E87), п.5.2.9)</w:t>
      </w:r>
    </w:p>
    <w:p w:rsidR="00083062" w:rsidRPr="00CC5AD0" w:rsidRDefault="00083062" w:rsidP="00083062">
      <w:pPr>
        <w:pStyle w:val="aff6"/>
        <w:spacing w:before="0" w:beforeAutospacing="0" w:after="0" w:afterAutospacing="0" w:line="360" w:lineRule="auto"/>
        <w:ind w:firstLine="709"/>
        <w:jc w:val="both"/>
        <w:rPr>
          <w:rFonts w:ascii="Arial" w:hAnsi="Arial" w:cs="Arial"/>
        </w:rPr>
      </w:pPr>
      <w:r w:rsidRPr="00CC5AD0">
        <w:rPr>
          <w:rFonts w:ascii="Arial" w:hAnsi="Arial" w:cs="Arial"/>
        </w:rPr>
        <w:t>3.</w:t>
      </w:r>
      <w:r w:rsidR="00E91EE4" w:rsidRPr="00CC5AD0">
        <w:rPr>
          <w:rFonts w:ascii="Arial" w:hAnsi="Arial" w:cs="Arial"/>
        </w:rPr>
        <w:t>85</w:t>
      </w:r>
      <w:r w:rsidRPr="00CC5AD0">
        <w:rPr>
          <w:rFonts w:ascii="Arial" w:hAnsi="Arial" w:cs="Arial"/>
        </w:rPr>
        <w:t xml:space="preserve"> </w:t>
      </w:r>
      <w:r w:rsidRPr="00CC5AD0">
        <w:rPr>
          <w:rFonts w:ascii="Arial" w:hAnsi="Arial" w:cs="Arial"/>
          <w:b/>
          <w:bCs/>
        </w:rPr>
        <w:t>тележка</w:t>
      </w:r>
      <w:r w:rsidRPr="00CC5AD0">
        <w:rPr>
          <w:rFonts w:ascii="Arial" w:hAnsi="Arial" w:cs="Arial"/>
        </w:rPr>
        <w:t xml:space="preserve"> (</w:t>
      </w:r>
      <w:proofErr w:type="spellStart"/>
      <w:r w:rsidRPr="00CC5AD0">
        <w:rPr>
          <w:rFonts w:ascii="Arial" w:hAnsi="Arial" w:cs="Arial"/>
        </w:rPr>
        <w:t>cart</w:t>
      </w:r>
      <w:proofErr w:type="spellEnd"/>
      <w:r w:rsidRPr="00CC5AD0">
        <w:rPr>
          <w:rFonts w:ascii="Arial" w:hAnsi="Arial" w:cs="Arial"/>
        </w:rPr>
        <w:t xml:space="preserve">): Напольное транспортное средство для перемещения держателей пластин. </w:t>
      </w:r>
    </w:p>
    <w:p w:rsidR="00083062" w:rsidRPr="002B5489" w:rsidRDefault="00CC5AD0" w:rsidP="00083062">
      <w:pPr>
        <w:pStyle w:val="aff6"/>
        <w:spacing w:before="0" w:beforeAutospacing="0" w:after="0" w:afterAutospacing="0" w:line="360" w:lineRule="auto"/>
        <w:ind w:firstLine="709"/>
        <w:jc w:val="both"/>
        <w:rPr>
          <w:rFonts w:ascii="Arial" w:hAnsi="Arial" w:cs="Arial"/>
        </w:rPr>
      </w:pPr>
      <w:r w:rsidRPr="00CC5AD0">
        <w:rPr>
          <w:rFonts w:ascii="Arial" w:hAnsi="Arial" w:cs="Arial"/>
        </w:rPr>
        <w:t>([14</w:t>
      </w:r>
      <w:r w:rsidR="00083062" w:rsidRPr="00CC5AD0">
        <w:rPr>
          <w:rFonts w:ascii="Arial" w:hAnsi="Arial" w:cs="Arial"/>
        </w:rPr>
        <w:t>] (SEMI E83), п.5.2.2)</w:t>
      </w:r>
    </w:p>
    <w:p w:rsidR="00083062" w:rsidRDefault="00083062" w:rsidP="00083062">
      <w:pPr>
        <w:pStyle w:val="aff6"/>
        <w:widowControl w:val="0"/>
        <w:spacing w:before="0" w:beforeAutospacing="0" w:after="0" w:afterAutospacing="0" w:line="360" w:lineRule="auto"/>
        <w:ind w:firstLine="709"/>
        <w:jc w:val="both"/>
        <w:rPr>
          <w:rFonts w:ascii="Arial" w:hAnsi="Arial" w:cs="Arial"/>
        </w:rPr>
      </w:pPr>
      <w:r w:rsidRPr="002B5489">
        <w:rPr>
          <w:rFonts w:ascii="Arial" w:hAnsi="Arial" w:cs="Arial"/>
        </w:rPr>
        <w:t>3.</w:t>
      </w:r>
      <w:r w:rsidR="00E91EE4">
        <w:rPr>
          <w:rFonts w:ascii="Arial" w:hAnsi="Arial" w:cs="Arial"/>
        </w:rPr>
        <w:t>86</w:t>
      </w:r>
      <w:r w:rsidRPr="002B5489">
        <w:rPr>
          <w:rFonts w:ascii="Arial" w:hAnsi="Arial" w:cs="Arial"/>
        </w:rPr>
        <w:t xml:space="preserve"> </w:t>
      </w:r>
      <w:r>
        <w:rPr>
          <w:rFonts w:ascii="Arial" w:hAnsi="Arial" w:cs="Arial"/>
          <w:b/>
          <w:bCs/>
        </w:rPr>
        <w:t>у</w:t>
      </w:r>
      <w:r w:rsidRPr="002B5489">
        <w:rPr>
          <w:rFonts w:ascii="Arial" w:hAnsi="Arial" w:cs="Arial"/>
          <w:b/>
          <w:bCs/>
        </w:rPr>
        <w:t>зел порта</w:t>
      </w:r>
      <w:r w:rsidRPr="002B5489">
        <w:rPr>
          <w:rFonts w:ascii="Arial" w:hAnsi="Arial" w:cs="Arial"/>
        </w:rPr>
        <w:t xml:space="preserve"> (</w:t>
      </w:r>
      <w:proofErr w:type="spellStart"/>
      <w:r w:rsidRPr="002B5489">
        <w:rPr>
          <w:rFonts w:ascii="Arial" w:hAnsi="Arial" w:cs="Arial"/>
        </w:rPr>
        <w:t>port</w:t>
      </w:r>
      <w:proofErr w:type="spellEnd"/>
      <w:r w:rsidRPr="002B5489">
        <w:rPr>
          <w:rFonts w:ascii="Arial" w:hAnsi="Arial" w:cs="Arial"/>
        </w:rPr>
        <w:t xml:space="preserve"> </w:t>
      </w:r>
      <w:proofErr w:type="spellStart"/>
      <w:r w:rsidRPr="002B5489">
        <w:rPr>
          <w:rFonts w:ascii="Arial" w:hAnsi="Arial" w:cs="Arial"/>
        </w:rPr>
        <w:t>assembly</w:t>
      </w:r>
      <w:proofErr w:type="spellEnd"/>
      <w:r w:rsidRPr="002B5489">
        <w:rPr>
          <w:rFonts w:ascii="Arial" w:hAnsi="Arial" w:cs="Arial"/>
        </w:rPr>
        <w:t>)</w:t>
      </w:r>
      <w:r>
        <w:rPr>
          <w:rFonts w:ascii="Arial" w:hAnsi="Arial" w:cs="Arial"/>
        </w:rPr>
        <w:t>: С</w:t>
      </w:r>
      <w:r w:rsidRPr="002B5489">
        <w:rPr>
          <w:rFonts w:ascii="Arial" w:hAnsi="Arial" w:cs="Arial"/>
        </w:rPr>
        <w:t xml:space="preserve">борка, состоящая из монтажной плиты порта и дверцы порта, включающая направляющие рейки, штифты регистрации, фиксирующие штифты и гнёзда фиксаторов.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([6] (SEMI E19), п.6.1.8)</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91EE4">
        <w:rPr>
          <w:rFonts w:ascii="Arial" w:hAnsi="Arial" w:cs="Arial"/>
        </w:rPr>
        <w:t>87</w:t>
      </w:r>
      <w:r w:rsidRPr="002B5489">
        <w:rPr>
          <w:rFonts w:ascii="Arial" w:hAnsi="Arial" w:cs="Arial"/>
        </w:rPr>
        <w:t xml:space="preserve"> </w:t>
      </w:r>
      <w:r>
        <w:rPr>
          <w:rFonts w:ascii="Arial" w:hAnsi="Arial" w:cs="Arial"/>
          <w:b/>
          <w:bCs/>
        </w:rPr>
        <w:t>ф</w:t>
      </w:r>
      <w:r w:rsidRPr="002B5489">
        <w:rPr>
          <w:rFonts w:ascii="Arial" w:hAnsi="Arial" w:cs="Arial"/>
          <w:b/>
          <w:bCs/>
        </w:rPr>
        <w:t>иксатор пода</w:t>
      </w:r>
      <w:r w:rsidRPr="002B5489">
        <w:rPr>
          <w:rFonts w:ascii="Arial" w:hAnsi="Arial" w:cs="Arial"/>
        </w:rPr>
        <w:t xml:space="preserve"> (</w:t>
      </w:r>
      <w:proofErr w:type="spellStart"/>
      <w:r w:rsidRPr="002B5489">
        <w:rPr>
          <w:rFonts w:ascii="Arial" w:hAnsi="Arial" w:cs="Arial"/>
        </w:rPr>
        <w:t>pod</w:t>
      </w:r>
      <w:proofErr w:type="spellEnd"/>
      <w:r w:rsidRPr="002B5489">
        <w:rPr>
          <w:rFonts w:ascii="Arial" w:hAnsi="Arial" w:cs="Arial"/>
        </w:rPr>
        <w:t xml:space="preserve"> </w:t>
      </w:r>
      <w:proofErr w:type="spellStart"/>
      <w:r w:rsidRPr="002B5489">
        <w:rPr>
          <w:rFonts w:ascii="Arial" w:hAnsi="Arial" w:cs="Arial"/>
        </w:rPr>
        <w:t>latch</w:t>
      </w:r>
      <w:proofErr w:type="spellEnd"/>
      <w:r w:rsidRPr="002B5489">
        <w:rPr>
          <w:rFonts w:ascii="Arial" w:hAnsi="Arial" w:cs="Arial"/>
        </w:rPr>
        <w:t>)</w:t>
      </w:r>
      <w:r>
        <w:rPr>
          <w:rFonts w:ascii="Arial" w:hAnsi="Arial" w:cs="Arial"/>
        </w:rPr>
        <w:t>: М</w:t>
      </w:r>
      <w:r w:rsidRPr="002B5489">
        <w:rPr>
          <w:rFonts w:ascii="Arial" w:hAnsi="Arial" w:cs="Arial"/>
        </w:rPr>
        <w:t xml:space="preserve">еханическая защёлка, удерживающая дверцу пода на корпусе пода до активации фиксирующими штифтами.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6A0A88">
        <w:rPr>
          <w:rFonts w:ascii="Arial" w:hAnsi="Arial" w:cs="Arial"/>
        </w:rPr>
        <w:t>[</w:t>
      </w:r>
      <w:r>
        <w:rPr>
          <w:rFonts w:ascii="Arial" w:hAnsi="Arial" w:cs="Arial"/>
        </w:rPr>
        <w:t>8</w:t>
      </w:r>
      <w:r w:rsidRPr="006A0A88">
        <w:rPr>
          <w:rFonts w:ascii="Arial" w:hAnsi="Arial" w:cs="Arial"/>
        </w:rPr>
        <w:t>] (</w:t>
      </w:r>
      <w:r w:rsidRPr="002B5489">
        <w:rPr>
          <w:rFonts w:ascii="Arial" w:hAnsi="Arial" w:cs="Arial"/>
        </w:rPr>
        <w:t>SEMI E19.4</w:t>
      </w:r>
      <w:r w:rsidRPr="006A0A88">
        <w:rPr>
          <w:rFonts w:ascii="Arial" w:hAnsi="Arial" w:cs="Arial"/>
        </w:rPr>
        <w:t>)</w:t>
      </w:r>
      <w:r w:rsidRPr="002B5489">
        <w:rPr>
          <w:rFonts w:ascii="Arial" w:hAnsi="Arial" w:cs="Arial"/>
        </w:rPr>
        <w:t>, п.5.2.8)</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91EE4">
        <w:rPr>
          <w:rFonts w:ascii="Arial" w:hAnsi="Arial" w:cs="Arial"/>
        </w:rPr>
        <w:t>88</w:t>
      </w:r>
      <w:r w:rsidRPr="002B5489">
        <w:rPr>
          <w:rFonts w:ascii="Arial" w:hAnsi="Arial" w:cs="Arial"/>
        </w:rPr>
        <w:t xml:space="preserve"> </w:t>
      </w:r>
      <w:r>
        <w:rPr>
          <w:rFonts w:ascii="Arial" w:hAnsi="Arial" w:cs="Arial"/>
          <w:b/>
          <w:bCs/>
        </w:rPr>
        <w:t>ф</w:t>
      </w:r>
      <w:r w:rsidRPr="002B5489">
        <w:rPr>
          <w:rFonts w:ascii="Arial" w:hAnsi="Arial" w:cs="Arial"/>
          <w:b/>
          <w:bCs/>
        </w:rPr>
        <w:t>иксатор прижимной</w:t>
      </w:r>
      <w:r w:rsidRPr="002B5489">
        <w:rPr>
          <w:rFonts w:ascii="Arial" w:hAnsi="Arial" w:cs="Arial"/>
        </w:rPr>
        <w:t xml:space="preserve"> (</w:t>
      </w:r>
      <w:proofErr w:type="spellStart"/>
      <w:r w:rsidRPr="002B5489">
        <w:rPr>
          <w:rFonts w:ascii="Arial" w:hAnsi="Arial" w:cs="Arial"/>
        </w:rPr>
        <w:t>hold-down</w:t>
      </w:r>
      <w:proofErr w:type="spellEnd"/>
      <w:r w:rsidRPr="002B5489">
        <w:rPr>
          <w:rFonts w:ascii="Arial" w:hAnsi="Arial" w:cs="Arial"/>
        </w:rPr>
        <w:t xml:space="preserve"> </w:t>
      </w:r>
      <w:proofErr w:type="spellStart"/>
      <w:r w:rsidRPr="002B5489">
        <w:rPr>
          <w:rFonts w:ascii="Arial" w:hAnsi="Arial" w:cs="Arial"/>
        </w:rPr>
        <w:t>latch</w:t>
      </w:r>
      <w:proofErr w:type="spellEnd"/>
      <w:r w:rsidRPr="002B5489">
        <w:rPr>
          <w:rFonts w:ascii="Arial" w:hAnsi="Arial" w:cs="Arial"/>
        </w:rPr>
        <w:t>)</w:t>
      </w:r>
      <w:r>
        <w:rPr>
          <w:rFonts w:ascii="Arial" w:hAnsi="Arial" w:cs="Arial"/>
        </w:rPr>
        <w:t>: М</w:t>
      </w:r>
      <w:r w:rsidRPr="002B5489">
        <w:rPr>
          <w:rFonts w:ascii="Arial" w:hAnsi="Arial" w:cs="Arial"/>
        </w:rPr>
        <w:t xml:space="preserve">еханизм для фиксации пода на монтажной плите порта.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6A0A88">
        <w:rPr>
          <w:rFonts w:ascii="Arial" w:hAnsi="Arial" w:cs="Arial"/>
        </w:rPr>
        <w:t>[</w:t>
      </w:r>
      <w:r>
        <w:rPr>
          <w:rFonts w:ascii="Arial" w:hAnsi="Arial" w:cs="Arial"/>
        </w:rPr>
        <w:t>8</w:t>
      </w:r>
      <w:r w:rsidRPr="006A0A88">
        <w:rPr>
          <w:rFonts w:ascii="Arial" w:hAnsi="Arial" w:cs="Arial"/>
        </w:rPr>
        <w:t>] (</w:t>
      </w:r>
      <w:r w:rsidRPr="002B5489">
        <w:rPr>
          <w:rFonts w:ascii="Arial" w:hAnsi="Arial" w:cs="Arial"/>
        </w:rPr>
        <w:t>SEMI E19.4</w:t>
      </w:r>
      <w:r w:rsidRPr="006A0A88">
        <w:rPr>
          <w:rFonts w:ascii="Arial" w:hAnsi="Arial" w:cs="Arial"/>
        </w:rPr>
        <w:t>)</w:t>
      </w:r>
      <w:r w:rsidRPr="002B5489">
        <w:rPr>
          <w:rFonts w:ascii="Arial" w:hAnsi="Arial" w:cs="Arial"/>
        </w:rPr>
        <w:t>, п.5.2.4)</w:t>
      </w:r>
      <w:bookmarkEnd w:id="16"/>
    </w:p>
    <w:p w:rsidR="00083062" w:rsidRDefault="00083062" w:rsidP="00083062">
      <w:pPr>
        <w:pStyle w:val="aff6"/>
        <w:spacing w:before="0" w:beforeAutospacing="0" w:after="0" w:afterAutospacing="0" w:line="360" w:lineRule="auto"/>
        <w:ind w:firstLine="709"/>
        <w:jc w:val="both"/>
        <w:rPr>
          <w:rFonts w:ascii="Arial" w:hAnsi="Arial" w:cs="Arial"/>
        </w:rPr>
      </w:pPr>
      <w:bookmarkStart w:id="17" w:name="_Hlk207788700"/>
      <w:r w:rsidRPr="002B5489">
        <w:rPr>
          <w:rFonts w:ascii="Arial" w:hAnsi="Arial" w:cs="Arial"/>
        </w:rPr>
        <w:lastRenderedPageBreak/>
        <w:t>3.</w:t>
      </w:r>
      <w:r w:rsidR="00E91EE4">
        <w:rPr>
          <w:rFonts w:ascii="Arial" w:hAnsi="Arial" w:cs="Arial"/>
        </w:rPr>
        <w:t>89</w:t>
      </w:r>
      <w:r w:rsidRPr="002B5489">
        <w:rPr>
          <w:rFonts w:ascii="Arial" w:hAnsi="Arial" w:cs="Arial"/>
        </w:rPr>
        <w:t xml:space="preserve"> </w:t>
      </w:r>
      <w:r>
        <w:rPr>
          <w:rFonts w:ascii="Arial" w:hAnsi="Arial" w:cs="Arial"/>
          <w:b/>
          <w:bCs/>
        </w:rPr>
        <w:t>ф</w:t>
      </w:r>
      <w:r w:rsidRPr="002B5489">
        <w:rPr>
          <w:rFonts w:ascii="Arial" w:hAnsi="Arial" w:cs="Arial"/>
          <w:b/>
          <w:bCs/>
        </w:rPr>
        <w:t>иксаторы контейнера</w:t>
      </w:r>
      <w:r w:rsidRPr="002B5489">
        <w:rPr>
          <w:rFonts w:ascii="Arial" w:hAnsi="Arial" w:cs="Arial"/>
        </w:rPr>
        <w:t xml:space="preserve"> (</w:t>
      </w:r>
      <w:proofErr w:type="spellStart"/>
      <w:r w:rsidRPr="002B5489">
        <w:rPr>
          <w:rFonts w:ascii="Arial" w:hAnsi="Arial" w:cs="Arial"/>
        </w:rPr>
        <w:t>box</w:t>
      </w:r>
      <w:proofErr w:type="spellEnd"/>
      <w:r w:rsidRPr="002B5489">
        <w:rPr>
          <w:rFonts w:ascii="Arial" w:hAnsi="Arial" w:cs="Arial"/>
        </w:rPr>
        <w:t xml:space="preserve"> </w:t>
      </w:r>
      <w:proofErr w:type="spellStart"/>
      <w:r w:rsidRPr="002B5489">
        <w:rPr>
          <w:rFonts w:ascii="Arial" w:hAnsi="Arial" w:cs="Arial"/>
        </w:rPr>
        <w:t>latches</w:t>
      </w:r>
      <w:proofErr w:type="spellEnd"/>
      <w:r w:rsidRPr="002B5489">
        <w:rPr>
          <w:rFonts w:ascii="Arial" w:hAnsi="Arial" w:cs="Arial"/>
        </w:rPr>
        <w:t>)</w:t>
      </w:r>
      <w:r>
        <w:rPr>
          <w:rFonts w:ascii="Arial" w:hAnsi="Arial" w:cs="Arial"/>
        </w:rPr>
        <w:t>: М</w:t>
      </w:r>
      <w:r w:rsidRPr="002B5489">
        <w:rPr>
          <w:rFonts w:ascii="Arial" w:hAnsi="Arial" w:cs="Arial"/>
        </w:rPr>
        <w:t xml:space="preserve">еханические защёлки, удерживающие дверцу контейнера.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6A0A88">
        <w:rPr>
          <w:rFonts w:ascii="Arial" w:hAnsi="Arial" w:cs="Arial"/>
        </w:rPr>
        <w:t>[6] (</w:t>
      </w:r>
      <w:r w:rsidRPr="002B5489">
        <w:rPr>
          <w:rFonts w:ascii="Arial" w:hAnsi="Arial" w:cs="Arial"/>
        </w:rPr>
        <w:t>SEMI E19</w:t>
      </w:r>
      <w:r w:rsidRPr="006A0A88">
        <w:rPr>
          <w:rFonts w:ascii="Arial" w:hAnsi="Arial" w:cs="Arial"/>
        </w:rPr>
        <w:t>)</w:t>
      </w:r>
      <w:r w:rsidRPr="002B5489">
        <w:rPr>
          <w:rFonts w:ascii="Arial" w:hAnsi="Arial" w:cs="Arial"/>
        </w:rPr>
        <w:t>, п.6.1.3)</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E91EE4">
        <w:rPr>
          <w:rFonts w:ascii="Arial" w:hAnsi="Arial" w:cs="Arial"/>
        </w:rPr>
        <w:t>90</w:t>
      </w:r>
      <w:r w:rsidRPr="002B5489">
        <w:rPr>
          <w:rFonts w:ascii="Arial" w:hAnsi="Arial" w:cs="Arial"/>
        </w:rPr>
        <w:t xml:space="preserve"> </w:t>
      </w:r>
      <w:r>
        <w:rPr>
          <w:rFonts w:ascii="Arial" w:hAnsi="Arial" w:cs="Arial"/>
          <w:b/>
          <w:bCs/>
        </w:rPr>
        <w:t>ф</w:t>
      </w:r>
      <w:r w:rsidRPr="002B5489">
        <w:rPr>
          <w:rFonts w:ascii="Arial" w:hAnsi="Arial" w:cs="Arial"/>
          <w:b/>
          <w:bCs/>
        </w:rPr>
        <w:t>иксирующие штифты</w:t>
      </w:r>
      <w:r w:rsidRPr="002B5489">
        <w:rPr>
          <w:rFonts w:ascii="Arial" w:hAnsi="Arial" w:cs="Arial"/>
        </w:rPr>
        <w:t xml:space="preserve"> (</w:t>
      </w:r>
      <w:proofErr w:type="spellStart"/>
      <w:r w:rsidRPr="002B5489">
        <w:rPr>
          <w:rFonts w:ascii="Arial" w:hAnsi="Arial" w:cs="Arial"/>
        </w:rPr>
        <w:t>latch</w:t>
      </w:r>
      <w:proofErr w:type="spellEnd"/>
      <w:r w:rsidRPr="002B5489">
        <w:rPr>
          <w:rFonts w:ascii="Arial" w:hAnsi="Arial" w:cs="Arial"/>
        </w:rPr>
        <w:t xml:space="preserve"> </w:t>
      </w:r>
      <w:proofErr w:type="spellStart"/>
      <w:r w:rsidRPr="002B5489">
        <w:rPr>
          <w:rFonts w:ascii="Arial" w:hAnsi="Arial" w:cs="Arial"/>
        </w:rPr>
        <w:t>pins</w:t>
      </w:r>
      <w:proofErr w:type="spellEnd"/>
      <w:r w:rsidRPr="002B5489">
        <w:rPr>
          <w:rFonts w:ascii="Arial" w:hAnsi="Arial" w:cs="Arial"/>
        </w:rPr>
        <w:t>)</w:t>
      </w:r>
      <w:r>
        <w:rPr>
          <w:rFonts w:ascii="Arial" w:hAnsi="Arial" w:cs="Arial"/>
        </w:rPr>
        <w:t>: Ш</w:t>
      </w:r>
      <w:r w:rsidRPr="002B5489">
        <w:rPr>
          <w:rFonts w:ascii="Arial" w:hAnsi="Arial" w:cs="Arial"/>
        </w:rPr>
        <w:t xml:space="preserve">тифты, которые входят в зацепление с фиксаторами контейнера. </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([6] (SEMI E19), п.6.1.6)</w:t>
      </w:r>
    </w:p>
    <w:p w:rsidR="00083062" w:rsidRPr="002A4350" w:rsidRDefault="00E91EE4" w:rsidP="00083062">
      <w:pPr>
        <w:pStyle w:val="aff6"/>
        <w:spacing w:before="0" w:beforeAutospacing="0" w:after="0" w:afterAutospacing="0" w:line="360" w:lineRule="auto"/>
        <w:ind w:firstLine="709"/>
        <w:jc w:val="both"/>
        <w:rPr>
          <w:rFonts w:ascii="Arial" w:hAnsi="Arial" w:cs="Arial"/>
        </w:rPr>
      </w:pPr>
      <w:r>
        <w:rPr>
          <w:rFonts w:ascii="Arial" w:hAnsi="Arial" w:cs="Arial"/>
        </w:rPr>
        <w:t xml:space="preserve"> 3.91</w:t>
      </w:r>
      <w:r w:rsidR="00083062" w:rsidRPr="002A4350">
        <w:rPr>
          <w:rFonts w:ascii="Arial" w:hAnsi="Arial" w:cs="Arial"/>
        </w:rPr>
        <w:t xml:space="preserve"> </w:t>
      </w:r>
      <w:r w:rsidR="00083062" w:rsidRPr="002A4350">
        <w:rPr>
          <w:rFonts w:ascii="Arial" w:hAnsi="Arial" w:cs="Arial"/>
          <w:b/>
          <w:bCs/>
        </w:rPr>
        <w:t>фланцы для роботизированной обработки</w:t>
      </w:r>
      <w:r w:rsidR="00083062" w:rsidRPr="002A4350">
        <w:rPr>
          <w:rFonts w:ascii="Arial" w:hAnsi="Arial" w:cs="Arial"/>
        </w:rPr>
        <w:t xml:space="preserve"> (</w:t>
      </w:r>
      <w:proofErr w:type="spellStart"/>
      <w:r w:rsidR="00083062" w:rsidRPr="002A4350">
        <w:rPr>
          <w:rFonts w:ascii="Arial" w:hAnsi="Arial" w:cs="Arial"/>
        </w:rPr>
        <w:t>robotic</w:t>
      </w:r>
      <w:proofErr w:type="spellEnd"/>
      <w:r w:rsidR="00083062" w:rsidRPr="002A4350">
        <w:rPr>
          <w:rFonts w:ascii="Arial" w:hAnsi="Arial" w:cs="Arial"/>
        </w:rPr>
        <w:t xml:space="preserve"> </w:t>
      </w:r>
      <w:proofErr w:type="spellStart"/>
      <w:r w:rsidR="00083062" w:rsidRPr="002A4350">
        <w:rPr>
          <w:rFonts w:ascii="Arial" w:hAnsi="Arial" w:cs="Arial"/>
        </w:rPr>
        <w:t>handling</w:t>
      </w:r>
      <w:proofErr w:type="spellEnd"/>
      <w:r w:rsidR="00083062" w:rsidRPr="002A4350">
        <w:rPr>
          <w:rFonts w:ascii="Arial" w:hAnsi="Arial" w:cs="Arial"/>
        </w:rPr>
        <w:t xml:space="preserve"> </w:t>
      </w:r>
      <w:proofErr w:type="spellStart"/>
      <w:r w:rsidR="00083062" w:rsidRPr="002A4350">
        <w:rPr>
          <w:rFonts w:ascii="Arial" w:hAnsi="Arial" w:cs="Arial"/>
        </w:rPr>
        <w:t>flanges</w:t>
      </w:r>
      <w:proofErr w:type="spellEnd"/>
      <w:r w:rsidR="00083062" w:rsidRPr="002A4350">
        <w:rPr>
          <w:rFonts w:ascii="Arial" w:hAnsi="Arial" w:cs="Arial"/>
        </w:rPr>
        <w:t>): Горизонтальные выступы в верхней части FOUP, предназначенные для подъёма и вращения FOUP роботизированными средствами.</w:t>
      </w:r>
    </w:p>
    <w:p w:rsidR="00083062" w:rsidRPr="00F87F99" w:rsidRDefault="00F87F99" w:rsidP="00083062">
      <w:pPr>
        <w:pStyle w:val="aff6"/>
        <w:spacing w:before="0" w:beforeAutospacing="0" w:after="0" w:afterAutospacing="0" w:line="360" w:lineRule="auto"/>
        <w:ind w:firstLine="709"/>
        <w:jc w:val="both"/>
        <w:rPr>
          <w:rFonts w:ascii="Arial" w:hAnsi="Arial" w:cs="Arial"/>
        </w:rPr>
      </w:pPr>
      <w:r w:rsidRPr="00F87F99">
        <w:rPr>
          <w:rFonts w:ascii="Arial" w:hAnsi="Arial" w:cs="Arial"/>
        </w:rPr>
        <w:t>([12</w:t>
      </w:r>
      <w:r w:rsidR="00083062" w:rsidRPr="00F87F99">
        <w:rPr>
          <w:rFonts w:ascii="Arial" w:hAnsi="Arial" w:cs="Arial"/>
        </w:rPr>
        <w:t>] (SEMI E47.1), п.4.1.11)</w:t>
      </w:r>
    </w:p>
    <w:p w:rsidR="007C0F2E" w:rsidRDefault="00083062" w:rsidP="007C0F2E">
      <w:pPr>
        <w:pStyle w:val="aff6"/>
        <w:spacing w:before="0" w:beforeAutospacing="0" w:after="0" w:afterAutospacing="0" w:line="360" w:lineRule="auto"/>
        <w:ind w:firstLine="709"/>
        <w:jc w:val="both"/>
        <w:rPr>
          <w:rFonts w:ascii="Arial" w:hAnsi="Arial" w:cs="Arial"/>
        </w:rPr>
      </w:pPr>
      <w:r w:rsidRPr="00F87F99">
        <w:rPr>
          <w:rFonts w:ascii="Arial" w:hAnsi="Arial" w:cs="Arial"/>
        </w:rPr>
        <w:t>3.</w:t>
      </w:r>
      <w:r w:rsidR="00E91EE4" w:rsidRPr="00F87F99">
        <w:rPr>
          <w:rFonts w:ascii="Arial" w:hAnsi="Arial" w:cs="Arial"/>
        </w:rPr>
        <w:t>92</w:t>
      </w:r>
      <w:r w:rsidRPr="00F87F99">
        <w:rPr>
          <w:rFonts w:ascii="Arial" w:hAnsi="Arial" w:cs="Arial"/>
        </w:rPr>
        <w:t xml:space="preserve"> </w:t>
      </w:r>
      <w:r w:rsidRPr="00F87F99">
        <w:rPr>
          <w:rFonts w:ascii="Arial" w:hAnsi="Arial" w:cs="Arial"/>
          <w:b/>
          <w:bCs/>
        </w:rPr>
        <w:t>фронтальная опорная плоскость</w:t>
      </w:r>
      <w:r w:rsidRPr="00F87F99">
        <w:rPr>
          <w:rFonts w:ascii="Arial" w:hAnsi="Arial" w:cs="Arial"/>
        </w:rPr>
        <w:t xml:space="preserve"> (</w:t>
      </w:r>
      <w:proofErr w:type="spellStart"/>
      <w:r w:rsidRPr="00F87F99">
        <w:rPr>
          <w:rFonts w:ascii="Arial" w:hAnsi="Arial" w:cs="Arial"/>
        </w:rPr>
        <w:t>facial</w:t>
      </w:r>
      <w:proofErr w:type="spellEnd"/>
      <w:r w:rsidRPr="00F87F99">
        <w:rPr>
          <w:rFonts w:ascii="Arial" w:hAnsi="Arial" w:cs="Arial"/>
        </w:rPr>
        <w:t xml:space="preserve"> </w:t>
      </w:r>
      <w:proofErr w:type="spellStart"/>
      <w:r w:rsidRPr="00F87F99">
        <w:rPr>
          <w:rFonts w:ascii="Arial" w:hAnsi="Arial" w:cs="Arial"/>
        </w:rPr>
        <w:t>datum</w:t>
      </w:r>
      <w:proofErr w:type="spellEnd"/>
      <w:r w:rsidRPr="00F87F99">
        <w:rPr>
          <w:rFonts w:ascii="Arial" w:hAnsi="Arial" w:cs="Arial"/>
        </w:rPr>
        <w:t xml:space="preserve"> </w:t>
      </w:r>
      <w:proofErr w:type="spellStart"/>
      <w:r w:rsidRPr="00F87F99">
        <w:rPr>
          <w:rFonts w:ascii="Arial" w:hAnsi="Arial" w:cs="Arial"/>
        </w:rPr>
        <w:t>plane</w:t>
      </w:r>
      <w:proofErr w:type="spellEnd"/>
      <w:r w:rsidRPr="00F87F99">
        <w:rPr>
          <w:rFonts w:ascii="Arial" w:hAnsi="Arial" w:cs="Arial"/>
        </w:rPr>
        <w:t xml:space="preserve">): </w:t>
      </w:r>
      <w:r w:rsidR="007C0F2E" w:rsidRPr="00F87F99">
        <w:rPr>
          <w:rFonts w:ascii="Arial" w:hAnsi="Arial" w:cs="Arial"/>
        </w:rPr>
        <w:t>Вертикальная плоскость, которая делит пластины пополам и параллельна передней стороне держателя (стороне, с которой пластины извлекаются или вставляются). На загрузочных портах оборудования она также параллельна плоскости загрузочной поверхности, определённой в SEMI E15, на стороне инструмента, где осуществляется загрузка и выгрузка держателя (см. SEMI E57</w:t>
      </w:r>
      <w:proofErr w:type="gramStart"/>
      <w:r w:rsidR="007C0F2E" w:rsidRPr="00F87F99">
        <w:rPr>
          <w:rFonts w:ascii="Arial" w:hAnsi="Arial" w:cs="Arial"/>
        </w:rPr>
        <w:t>).(</w:t>
      </w:r>
      <w:proofErr w:type="gramEnd"/>
      <w:r w:rsidR="007C0F2E" w:rsidRPr="00F87F99">
        <w:rPr>
          <w:rFonts w:ascii="Arial" w:hAnsi="Arial" w:cs="Arial"/>
        </w:rPr>
        <w:t>SEMI E47.1, п.4.1.5)</w:t>
      </w:r>
      <w:r w:rsidR="00F87F99">
        <w:rPr>
          <w:rFonts w:ascii="Arial" w:hAnsi="Arial" w:cs="Arial"/>
        </w:rPr>
        <w:t>.</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842933">
        <w:rPr>
          <w:rFonts w:ascii="Arial" w:hAnsi="Arial" w:cs="Arial"/>
        </w:rPr>
        <w:t>93</w:t>
      </w:r>
      <w:r w:rsidRPr="002B5489">
        <w:rPr>
          <w:rFonts w:ascii="Arial" w:hAnsi="Arial" w:cs="Arial"/>
        </w:rPr>
        <w:t xml:space="preserve"> </w:t>
      </w:r>
      <w:r>
        <w:rPr>
          <w:rFonts w:ascii="Arial" w:hAnsi="Arial" w:cs="Arial"/>
          <w:b/>
          <w:bCs/>
        </w:rPr>
        <w:t>х</w:t>
      </w:r>
      <w:r w:rsidRPr="002B5489">
        <w:rPr>
          <w:rFonts w:ascii="Arial" w:hAnsi="Arial" w:cs="Arial"/>
          <w:b/>
          <w:bCs/>
        </w:rPr>
        <w:t>ост</w:t>
      </w:r>
      <w:r w:rsidRPr="002B5489">
        <w:rPr>
          <w:rFonts w:ascii="Arial" w:hAnsi="Arial" w:cs="Arial"/>
        </w:rPr>
        <w:t xml:space="preserve"> (</w:t>
      </w:r>
      <w:proofErr w:type="spellStart"/>
      <w:r w:rsidRPr="002B5489">
        <w:rPr>
          <w:rFonts w:ascii="Arial" w:hAnsi="Arial" w:cs="Arial"/>
        </w:rPr>
        <w:t>host</w:t>
      </w:r>
      <w:proofErr w:type="spellEnd"/>
      <w:r w:rsidRPr="002B5489">
        <w:rPr>
          <w:rFonts w:ascii="Arial" w:hAnsi="Arial" w:cs="Arial"/>
        </w:rPr>
        <w:t>)</w:t>
      </w:r>
      <w:r>
        <w:rPr>
          <w:rFonts w:ascii="Arial" w:hAnsi="Arial" w:cs="Arial"/>
        </w:rPr>
        <w:t>: Ф</w:t>
      </w:r>
      <w:r w:rsidRPr="002B5489">
        <w:rPr>
          <w:rFonts w:ascii="Arial" w:hAnsi="Arial" w:cs="Arial"/>
        </w:rPr>
        <w:t xml:space="preserve">абричная вычислительная система или промежуточная система, представляющая фабрику и пользователя в работе с оборудованием.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6A0A88">
        <w:rPr>
          <w:rFonts w:ascii="Arial" w:hAnsi="Arial" w:cs="Arial"/>
        </w:rPr>
        <w:t>[4] (</w:t>
      </w:r>
      <w:r w:rsidRPr="002B5489">
        <w:rPr>
          <w:rFonts w:ascii="Arial" w:hAnsi="Arial" w:cs="Arial"/>
        </w:rPr>
        <w:t>SEMI E87</w:t>
      </w:r>
      <w:r w:rsidRPr="006A0A88">
        <w:rPr>
          <w:rFonts w:ascii="Arial" w:hAnsi="Arial" w:cs="Arial"/>
        </w:rPr>
        <w:t>)</w:t>
      </w:r>
      <w:r w:rsidRPr="002B5489">
        <w:rPr>
          <w:rFonts w:ascii="Arial" w:hAnsi="Arial" w:cs="Arial"/>
        </w:rPr>
        <w:t>, п.5.2.12)</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CD60FE">
        <w:rPr>
          <w:rFonts w:ascii="Arial" w:hAnsi="Arial" w:cs="Arial"/>
        </w:rPr>
        <w:t>94</w:t>
      </w:r>
      <w:r w:rsidRPr="002B5489">
        <w:rPr>
          <w:rFonts w:ascii="Arial" w:hAnsi="Arial" w:cs="Arial"/>
        </w:rPr>
        <w:t xml:space="preserve"> </w:t>
      </w:r>
      <w:proofErr w:type="spellStart"/>
      <w:r>
        <w:rPr>
          <w:rFonts w:ascii="Arial" w:hAnsi="Arial" w:cs="Arial"/>
          <w:b/>
          <w:bCs/>
        </w:rPr>
        <w:t>ц</w:t>
      </w:r>
      <w:r w:rsidRPr="002B5489">
        <w:rPr>
          <w:rFonts w:ascii="Arial" w:hAnsi="Arial" w:cs="Arial"/>
          <w:b/>
          <w:bCs/>
        </w:rPr>
        <w:t>ентроид</w:t>
      </w:r>
      <w:proofErr w:type="spellEnd"/>
      <w:r w:rsidRPr="002B5489">
        <w:rPr>
          <w:rFonts w:ascii="Arial" w:hAnsi="Arial" w:cs="Arial"/>
          <w:b/>
          <w:bCs/>
        </w:rPr>
        <w:t xml:space="preserve"> держателя пластин</w:t>
      </w:r>
      <w:r w:rsidRPr="002B5489">
        <w:rPr>
          <w:rFonts w:ascii="Arial" w:hAnsi="Arial" w:cs="Arial"/>
        </w:rPr>
        <w:t xml:space="preserve"> (</w:t>
      </w:r>
      <w:proofErr w:type="spellStart"/>
      <w:r w:rsidRPr="002B5489">
        <w:rPr>
          <w:rFonts w:ascii="Arial" w:hAnsi="Arial" w:cs="Arial"/>
        </w:rPr>
        <w:t>wafer</w:t>
      </w:r>
      <w:proofErr w:type="spellEnd"/>
      <w:r w:rsidRPr="002B5489">
        <w:rPr>
          <w:rFonts w:ascii="Arial" w:hAnsi="Arial" w:cs="Arial"/>
        </w:rPr>
        <w:t xml:space="preserve"> </w:t>
      </w:r>
      <w:proofErr w:type="spellStart"/>
      <w:r w:rsidRPr="002B5489">
        <w:rPr>
          <w:rFonts w:ascii="Arial" w:hAnsi="Arial" w:cs="Arial"/>
        </w:rPr>
        <w:t>carrier</w:t>
      </w:r>
      <w:proofErr w:type="spellEnd"/>
      <w:r w:rsidRPr="002B5489">
        <w:rPr>
          <w:rFonts w:ascii="Arial" w:hAnsi="Arial" w:cs="Arial"/>
        </w:rPr>
        <w:t xml:space="preserve"> </w:t>
      </w:r>
      <w:proofErr w:type="spellStart"/>
      <w:r w:rsidRPr="002B5489">
        <w:rPr>
          <w:rFonts w:ascii="Arial" w:hAnsi="Arial" w:cs="Arial"/>
        </w:rPr>
        <w:t>centroid</w:t>
      </w:r>
      <w:proofErr w:type="spellEnd"/>
      <w:r w:rsidRPr="002B5489">
        <w:rPr>
          <w:rFonts w:ascii="Arial" w:hAnsi="Arial" w:cs="Arial"/>
        </w:rPr>
        <w:t>)</w:t>
      </w:r>
      <w:r>
        <w:rPr>
          <w:rFonts w:ascii="Arial" w:hAnsi="Arial" w:cs="Arial"/>
        </w:rPr>
        <w:t>: О</w:t>
      </w:r>
      <w:r w:rsidRPr="002B5489">
        <w:rPr>
          <w:rFonts w:ascii="Arial" w:hAnsi="Arial" w:cs="Arial"/>
        </w:rPr>
        <w:t xml:space="preserve">порная точка, представляющая теоретическое местоположение центра стопки пластин в держателе.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6A0A88">
        <w:rPr>
          <w:rFonts w:ascii="Arial" w:hAnsi="Arial" w:cs="Arial"/>
        </w:rPr>
        <w:t>[1] (</w:t>
      </w:r>
      <w:r w:rsidRPr="002B5489">
        <w:rPr>
          <w:rFonts w:ascii="Arial" w:hAnsi="Arial" w:cs="Arial"/>
        </w:rPr>
        <w:t>SEMI E15</w:t>
      </w:r>
      <w:r w:rsidRPr="006A0A88">
        <w:rPr>
          <w:rFonts w:ascii="Arial" w:hAnsi="Arial" w:cs="Arial"/>
        </w:rPr>
        <w:t>)</w:t>
      </w:r>
      <w:r w:rsidRPr="002B5489">
        <w:rPr>
          <w:rFonts w:ascii="Arial" w:hAnsi="Arial" w:cs="Arial"/>
        </w:rPr>
        <w:t>, п.5.1.17)</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CD60FE">
        <w:rPr>
          <w:rFonts w:ascii="Arial" w:hAnsi="Arial" w:cs="Arial"/>
        </w:rPr>
        <w:t>95</w:t>
      </w:r>
      <w:r w:rsidRPr="002B5489">
        <w:rPr>
          <w:rFonts w:ascii="Arial" w:hAnsi="Arial" w:cs="Arial"/>
        </w:rPr>
        <w:t xml:space="preserve"> </w:t>
      </w:r>
      <w:proofErr w:type="spellStart"/>
      <w:r>
        <w:rPr>
          <w:rFonts w:ascii="Arial" w:hAnsi="Arial" w:cs="Arial"/>
          <w:b/>
          <w:bCs/>
        </w:rPr>
        <w:t>ц</w:t>
      </w:r>
      <w:r w:rsidRPr="002B5489">
        <w:rPr>
          <w:rFonts w:ascii="Arial" w:hAnsi="Arial" w:cs="Arial"/>
          <w:b/>
          <w:bCs/>
        </w:rPr>
        <w:t>ентроид</w:t>
      </w:r>
      <w:proofErr w:type="spellEnd"/>
      <w:r w:rsidRPr="002B5489">
        <w:rPr>
          <w:rFonts w:ascii="Arial" w:hAnsi="Arial" w:cs="Arial"/>
          <w:b/>
          <w:bCs/>
        </w:rPr>
        <w:t xml:space="preserve"> кассеты</w:t>
      </w:r>
      <w:r w:rsidRPr="002B5489">
        <w:rPr>
          <w:rFonts w:ascii="Arial" w:hAnsi="Arial" w:cs="Arial"/>
        </w:rPr>
        <w:t xml:space="preserve"> (</w:t>
      </w:r>
      <w:proofErr w:type="spellStart"/>
      <w:r w:rsidRPr="002B5489">
        <w:rPr>
          <w:rFonts w:ascii="Arial" w:hAnsi="Arial" w:cs="Arial"/>
        </w:rPr>
        <w:t>cassette</w:t>
      </w:r>
      <w:proofErr w:type="spellEnd"/>
      <w:r w:rsidRPr="002B5489">
        <w:rPr>
          <w:rFonts w:ascii="Arial" w:hAnsi="Arial" w:cs="Arial"/>
        </w:rPr>
        <w:t xml:space="preserve"> </w:t>
      </w:r>
      <w:proofErr w:type="spellStart"/>
      <w:r w:rsidRPr="002B5489">
        <w:rPr>
          <w:rFonts w:ascii="Arial" w:hAnsi="Arial" w:cs="Arial"/>
        </w:rPr>
        <w:t>centroid</w:t>
      </w:r>
      <w:proofErr w:type="spellEnd"/>
      <w:r w:rsidRPr="002B5489">
        <w:rPr>
          <w:rFonts w:ascii="Arial" w:hAnsi="Arial" w:cs="Arial"/>
        </w:rPr>
        <w:t>)</w:t>
      </w:r>
      <w:r>
        <w:rPr>
          <w:rFonts w:ascii="Arial" w:hAnsi="Arial" w:cs="Arial"/>
        </w:rPr>
        <w:t>: О</w:t>
      </w:r>
      <w:r w:rsidRPr="002B5489">
        <w:rPr>
          <w:rFonts w:ascii="Arial" w:hAnsi="Arial" w:cs="Arial"/>
        </w:rPr>
        <w:t xml:space="preserve">порная точка, представляющая теоретический центр стопки пластин в кассете. </w:t>
      </w:r>
    </w:p>
    <w:p w:rsidR="00083062" w:rsidRPr="002B5489"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w:t>
      </w:r>
      <w:r w:rsidRPr="006A0A88">
        <w:rPr>
          <w:rFonts w:ascii="Arial" w:hAnsi="Arial" w:cs="Arial"/>
        </w:rPr>
        <w:t>[1] (</w:t>
      </w:r>
      <w:r w:rsidRPr="002B5489">
        <w:rPr>
          <w:rFonts w:ascii="Arial" w:hAnsi="Arial" w:cs="Arial"/>
        </w:rPr>
        <w:t>SEMI E15</w:t>
      </w:r>
      <w:r w:rsidRPr="006A0A88">
        <w:rPr>
          <w:rFonts w:ascii="Arial" w:hAnsi="Arial" w:cs="Arial"/>
        </w:rPr>
        <w:t>)</w:t>
      </w:r>
      <w:r w:rsidRPr="002B5489">
        <w:rPr>
          <w:rFonts w:ascii="Arial" w:hAnsi="Arial" w:cs="Arial"/>
        </w:rPr>
        <w:t>, п.5.1.3)</w:t>
      </w:r>
    </w:p>
    <w:p w:rsidR="00083062"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3.</w:t>
      </w:r>
      <w:r w:rsidR="00CD60FE">
        <w:rPr>
          <w:rFonts w:ascii="Arial" w:hAnsi="Arial" w:cs="Arial"/>
        </w:rPr>
        <w:t>96</w:t>
      </w:r>
      <w:r w:rsidRPr="002B5489">
        <w:rPr>
          <w:rFonts w:ascii="Arial" w:hAnsi="Arial" w:cs="Arial"/>
        </w:rPr>
        <w:t xml:space="preserve"> </w:t>
      </w:r>
      <w:r>
        <w:rPr>
          <w:rFonts w:ascii="Arial" w:hAnsi="Arial" w:cs="Arial"/>
          <w:b/>
          <w:bCs/>
        </w:rPr>
        <w:t>ш</w:t>
      </w:r>
      <w:r w:rsidRPr="002B5489">
        <w:rPr>
          <w:rFonts w:ascii="Arial" w:hAnsi="Arial" w:cs="Arial"/>
          <w:b/>
          <w:bCs/>
        </w:rPr>
        <w:t xml:space="preserve">тифты регистрации или регистрационные </w:t>
      </w:r>
      <w:proofErr w:type="spellStart"/>
      <w:r w:rsidRPr="002B5489">
        <w:rPr>
          <w:rFonts w:ascii="Arial" w:hAnsi="Arial" w:cs="Arial"/>
          <w:b/>
          <w:bCs/>
        </w:rPr>
        <w:t>пины</w:t>
      </w:r>
      <w:proofErr w:type="spellEnd"/>
      <w:r w:rsidRPr="002B5489">
        <w:rPr>
          <w:rFonts w:ascii="Arial" w:hAnsi="Arial" w:cs="Arial"/>
        </w:rPr>
        <w:t xml:space="preserve"> (</w:t>
      </w:r>
      <w:proofErr w:type="spellStart"/>
      <w:r w:rsidRPr="002B5489">
        <w:rPr>
          <w:rFonts w:ascii="Arial" w:hAnsi="Arial" w:cs="Arial"/>
        </w:rPr>
        <w:t>registration</w:t>
      </w:r>
      <w:proofErr w:type="spellEnd"/>
      <w:r w:rsidRPr="002B5489">
        <w:rPr>
          <w:rFonts w:ascii="Arial" w:hAnsi="Arial" w:cs="Arial"/>
        </w:rPr>
        <w:t xml:space="preserve"> </w:t>
      </w:r>
      <w:proofErr w:type="spellStart"/>
      <w:r w:rsidRPr="002B5489">
        <w:rPr>
          <w:rFonts w:ascii="Arial" w:hAnsi="Arial" w:cs="Arial"/>
        </w:rPr>
        <w:t>pins</w:t>
      </w:r>
      <w:proofErr w:type="spellEnd"/>
      <w:r w:rsidRPr="002B5489">
        <w:rPr>
          <w:rFonts w:ascii="Arial" w:hAnsi="Arial" w:cs="Arial"/>
        </w:rPr>
        <w:t>)</w:t>
      </w:r>
      <w:r>
        <w:rPr>
          <w:rFonts w:ascii="Arial" w:hAnsi="Arial" w:cs="Arial"/>
        </w:rPr>
        <w:t>: Ш</w:t>
      </w:r>
      <w:r w:rsidRPr="002B5489">
        <w:rPr>
          <w:rFonts w:ascii="Arial" w:hAnsi="Arial" w:cs="Arial"/>
        </w:rPr>
        <w:t>тифты (</w:t>
      </w:r>
      <w:proofErr w:type="spellStart"/>
      <w:r w:rsidRPr="002B5489">
        <w:rPr>
          <w:rFonts w:ascii="Arial" w:hAnsi="Arial" w:cs="Arial"/>
        </w:rPr>
        <w:t>пины</w:t>
      </w:r>
      <w:proofErr w:type="spellEnd"/>
      <w:r w:rsidRPr="002B5489">
        <w:rPr>
          <w:rFonts w:ascii="Arial" w:hAnsi="Arial" w:cs="Arial"/>
        </w:rPr>
        <w:t xml:space="preserve">), обеспечивающие фиксированное положение и ориентацию между дверцей порта и дверцей контейнера. </w:t>
      </w:r>
    </w:p>
    <w:p w:rsidR="00083062" w:rsidRPr="00A95CBE" w:rsidRDefault="00083062" w:rsidP="00083062">
      <w:pPr>
        <w:pStyle w:val="aff6"/>
        <w:spacing w:before="0" w:beforeAutospacing="0" w:after="0" w:afterAutospacing="0" w:line="360" w:lineRule="auto"/>
        <w:ind w:firstLine="709"/>
        <w:jc w:val="both"/>
        <w:rPr>
          <w:rFonts w:ascii="Arial" w:hAnsi="Arial" w:cs="Arial"/>
        </w:rPr>
      </w:pPr>
      <w:r w:rsidRPr="002B5489">
        <w:rPr>
          <w:rFonts w:ascii="Arial" w:hAnsi="Arial" w:cs="Arial"/>
        </w:rPr>
        <w:t>([6] (SEMI E19), п.6.1.12)</w:t>
      </w:r>
      <w:bookmarkEnd w:id="17"/>
    </w:p>
    <w:p w:rsidR="00205012" w:rsidRDefault="00205012" w:rsidP="00083062">
      <w:pPr>
        <w:shd w:val="clear" w:color="auto" w:fill="FFFFFF"/>
        <w:spacing w:before="240" w:after="240"/>
        <w:textAlignment w:val="baseline"/>
        <w:rPr>
          <w:rFonts w:ascii="Arial" w:eastAsia="Arial" w:hAnsi="Arial" w:cs="Arial"/>
          <w:b/>
          <w:bCs/>
          <w:spacing w:val="2"/>
        </w:rPr>
      </w:pPr>
    </w:p>
    <w:p w:rsidR="00D8766D" w:rsidRDefault="00D8766D" w:rsidP="00083062">
      <w:pPr>
        <w:shd w:val="clear" w:color="auto" w:fill="FFFFFF"/>
        <w:spacing w:before="240" w:after="240"/>
        <w:textAlignment w:val="baseline"/>
        <w:rPr>
          <w:rFonts w:ascii="Arial" w:eastAsia="Arial" w:hAnsi="Arial" w:cs="Arial"/>
          <w:b/>
          <w:bCs/>
          <w:spacing w:val="2"/>
        </w:rPr>
      </w:pPr>
    </w:p>
    <w:p w:rsidR="00083062" w:rsidRPr="00E46F7E" w:rsidRDefault="00083062" w:rsidP="00083062">
      <w:pPr>
        <w:shd w:val="clear" w:color="auto" w:fill="FFFFFF"/>
        <w:spacing w:before="240" w:after="240"/>
        <w:textAlignment w:val="baseline"/>
        <w:rPr>
          <w:rFonts w:ascii="Arial" w:eastAsia="Arial" w:hAnsi="Arial" w:cs="Arial"/>
          <w:b/>
          <w:bCs/>
          <w:spacing w:val="2"/>
        </w:rPr>
      </w:pPr>
      <w:r w:rsidRPr="00A95CBE">
        <w:rPr>
          <w:rFonts w:ascii="Arial" w:eastAsia="Arial" w:hAnsi="Arial" w:cs="Arial"/>
          <w:b/>
          <w:bCs/>
          <w:spacing w:val="2"/>
        </w:rPr>
        <w:lastRenderedPageBreak/>
        <w:t>4 Сокращения</w:t>
      </w:r>
    </w:p>
    <w:p w:rsidR="00083062" w:rsidRDefault="00083062" w:rsidP="00083062">
      <w:pPr>
        <w:shd w:val="clear" w:color="auto" w:fill="FFFFFF"/>
        <w:textAlignment w:val="baseline"/>
        <w:rPr>
          <w:rFonts w:ascii="Arial" w:hAnsi="Arial" w:cs="Arial"/>
          <w:spacing w:val="2"/>
          <w:sz w:val="24"/>
          <w:szCs w:val="24"/>
        </w:rPr>
      </w:pPr>
      <w:r w:rsidRPr="00711804">
        <w:rPr>
          <w:rFonts w:ascii="Arial" w:hAnsi="Arial" w:cs="Arial"/>
          <w:spacing w:val="2"/>
          <w:sz w:val="24"/>
          <w:szCs w:val="24"/>
        </w:rPr>
        <w:t>В настоящем стандарте использованы следующие сокращения:</w:t>
      </w:r>
    </w:p>
    <w:p w:rsidR="00083062" w:rsidRDefault="00083062" w:rsidP="00083062">
      <w:pPr>
        <w:shd w:val="clear" w:color="auto" w:fill="FFFFFF"/>
        <w:textAlignment w:val="baseline"/>
        <w:rPr>
          <w:rFonts w:ascii="Arial" w:hAnsi="Arial" w:cs="Arial"/>
          <w:spacing w:val="2"/>
          <w:sz w:val="24"/>
          <w:szCs w:val="24"/>
        </w:rPr>
      </w:pPr>
      <w:r w:rsidRPr="00B03423">
        <w:rPr>
          <w:rFonts w:ascii="Arial" w:eastAsia="Arial" w:hAnsi="Arial" w:cs="Arial"/>
          <w:spacing w:val="2"/>
          <w:sz w:val="24"/>
          <w:szCs w:val="24"/>
        </w:rPr>
        <w:t xml:space="preserve">АС </w:t>
      </w:r>
      <w:r>
        <w:rPr>
          <w:rFonts w:ascii="Arial" w:hAnsi="Arial"/>
          <w:spacing w:val="2"/>
          <w:sz w:val="24"/>
        </w:rPr>
        <w:t xml:space="preserve">– </w:t>
      </w:r>
      <w:r w:rsidRPr="00B03423">
        <w:rPr>
          <w:rFonts w:ascii="Arial" w:eastAsia="Arial" w:hAnsi="Arial" w:cs="Arial"/>
          <w:spacing w:val="2"/>
          <w:sz w:val="24"/>
          <w:szCs w:val="24"/>
        </w:rPr>
        <w:t>автоматизированные системы;</w:t>
      </w:r>
    </w:p>
    <w:p w:rsidR="00083062" w:rsidRDefault="00083062" w:rsidP="00083062">
      <w:pPr>
        <w:shd w:val="clear" w:color="auto" w:fill="FFFFFF"/>
        <w:textAlignment w:val="baseline"/>
        <w:rPr>
          <w:rFonts w:ascii="Arial" w:hAnsi="Arial" w:cs="Arial"/>
          <w:spacing w:val="2"/>
          <w:sz w:val="24"/>
          <w:szCs w:val="24"/>
        </w:rPr>
      </w:pPr>
      <w:r w:rsidRPr="00B03423">
        <w:rPr>
          <w:rFonts w:ascii="Arial" w:eastAsia="Arial" w:hAnsi="Arial" w:cs="Arial"/>
          <w:spacing w:val="2"/>
          <w:sz w:val="24"/>
          <w:szCs w:val="24"/>
        </w:rPr>
        <w:t xml:space="preserve">ЖЦ </w:t>
      </w:r>
      <w:r>
        <w:rPr>
          <w:rFonts w:ascii="Arial" w:hAnsi="Arial"/>
          <w:spacing w:val="2"/>
          <w:sz w:val="24"/>
        </w:rPr>
        <w:t xml:space="preserve">– </w:t>
      </w:r>
      <w:r w:rsidRPr="00B03423">
        <w:rPr>
          <w:rFonts w:ascii="Arial" w:eastAsia="Arial" w:hAnsi="Arial" w:cs="Arial"/>
          <w:spacing w:val="2"/>
          <w:sz w:val="24"/>
          <w:szCs w:val="24"/>
        </w:rPr>
        <w:t>жизненный цикл;</w:t>
      </w:r>
    </w:p>
    <w:p w:rsidR="00083062" w:rsidRDefault="00083062" w:rsidP="00083062">
      <w:pPr>
        <w:shd w:val="clear" w:color="auto" w:fill="FFFFFF"/>
        <w:textAlignment w:val="baseline"/>
        <w:rPr>
          <w:rFonts w:ascii="Arial" w:hAnsi="Arial" w:cs="Arial"/>
          <w:spacing w:val="2"/>
          <w:sz w:val="24"/>
          <w:szCs w:val="24"/>
        </w:rPr>
      </w:pPr>
      <w:r w:rsidRPr="00B03423">
        <w:rPr>
          <w:rFonts w:ascii="Arial" w:eastAsia="Arial" w:hAnsi="Arial" w:cs="Arial"/>
          <w:spacing w:val="2"/>
          <w:sz w:val="24"/>
          <w:szCs w:val="24"/>
        </w:rPr>
        <w:t xml:space="preserve">ЭКБ </w:t>
      </w:r>
      <w:r>
        <w:rPr>
          <w:rFonts w:ascii="Arial" w:hAnsi="Arial"/>
          <w:spacing w:val="2"/>
          <w:sz w:val="24"/>
        </w:rPr>
        <w:t xml:space="preserve">– </w:t>
      </w:r>
      <w:r w:rsidRPr="00B03423">
        <w:rPr>
          <w:rFonts w:ascii="Arial" w:eastAsia="Arial" w:hAnsi="Arial" w:cs="Arial"/>
          <w:spacing w:val="2"/>
          <w:sz w:val="24"/>
          <w:szCs w:val="24"/>
        </w:rPr>
        <w:t>электронная компонентная база;</w:t>
      </w:r>
    </w:p>
    <w:p w:rsidR="00083062" w:rsidRDefault="00083062" w:rsidP="00083062">
      <w:pPr>
        <w:shd w:val="clear" w:color="auto" w:fill="FFFFFF"/>
        <w:textAlignment w:val="baseline"/>
        <w:rPr>
          <w:rFonts w:ascii="Arial" w:eastAsia="Arial" w:hAnsi="Arial" w:cs="Arial"/>
          <w:spacing w:val="2"/>
          <w:sz w:val="24"/>
          <w:szCs w:val="24"/>
        </w:rPr>
      </w:pPr>
      <w:r w:rsidRPr="00B03423">
        <w:rPr>
          <w:rFonts w:ascii="Arial" w:eastAsia="Arial" w:hAnsi="Arial" w:cs="Arial"/>
          <w:spacing w:val="2"/>
          <w:sz w:val="24"/>
          <w:szCs w:val="24"/>
        </w:rPr>
        <w:t xml:space="preserve">ЭМ </w:t>
      </w:r>
      <w:r>
        <w:rPr>
          <w:rFonts w:ascii="Arial" w:hAnsi="Arial"/>
          <w:spacing w:val="2"/>
          <w:sz w:val="24"/>
        </w:rPr>
        <w:t xml:space="preserve">– </w:t>
      </w:r>
      <w:r w:rsidRPr="00B03423">
        <w:rPr>
          <w:rFonts w:ascii="Arial" w:eastAsia="Arial" w:hAnsi="Arial" w:cs="Arial"/>
          <w:spacing w:val="2"/>
          <w:sz w:val="24"/>
          <w:szCs w:val="24"/>
        </w:rPr>
        <w:t>электронное машиностроение;</w:t>
      </w:r>
    </w:p>
    <w:p w:rsidR="00083062" w:rsidRDefault="00083062" w:rsidP="00083062">
      <w:pPr>
        <w:shd w:val="clear" w:color="auto" w:fill="FFFFFF"/>
        <w:textAlignment w:val="baseline"/>
        <w:rPr>
          <w:rFonts w:ascii="Arial" w:hAnsi="Arial" w:cs="Arial"/>
          <w:sz w:val="24"/>
          <w:szCs w:val="24"/>
        </w:rPr>
      </w:pPr>
      <w:r w:rsidRPr="00B03423">
        <w:rPr>
          <w:rFonts w:ascii="Arial" w:hAnsi="Arial" w:cs="Arial"/>
          <w:sz w:val="24"/>
          <w:szCs w:val="24"/>
          <w:lang w:val="en-US"/>
        </w:rPr>
        <w:t>AGT</w:t>
      </w:r>
      <w:r w:rsidRPr="00B03423">
        <w:rPr>
          <w:rFonts w:ascii="Arial" w:hAnsi="Arial" w:cs="Arial"/>
          <w:sz w:val="24"/>
          <w:szCs w:val="24"/>
        </w:rPr>
        <w:t xml:space="preserve"> </w:t>
      </w:r>
      <w:r>
        <w:rPr>
          <w:rFonts w:ascii="Arial" w:hAnsi="Arial"/>
          <w:spacing w:val="2"/>
          <w:sz w:val="24"/>
        </w:rPr>
        <w:t xml:space="preserve">– </w:t>
      </w:r>
      <w:r w:rsidRPr="00B03423">
        <w:rPr>
          <w:rFonts w:ascii="Arial" w:hAnsi="Arial" w:cs="Arial"/>
          <w:sz w:val="24"/>
          <w:szCs w:val="24"/>
        </w:rPr>
        <w:t>автоматизированный рельсовый транспорт (</w:t>
      </w:r>
      <w:r w:rsidRPr="00B03423">
        <w:rPr>
          <w:rFonts w:ascii="Arial" w:hAnsi="Arial" w:cs="Arial"/>
          <w:sz w:val="24"/>
          <w:szCs w:val="24"/>
          <w:lang w:val="en-US"/>
        </w:rPr>
        <w:t>Automated</w:t>
      </w:r>
      <w:r w:rsidRPr="00B03423">
        <w:rPr>
          <w:rFonts w:ascii="Arial" w:hAnsi="Arial" w:cs="Arial"/>
          <w:sz w:val="24"/>
          <w:szCs w:val="24"/>
        </w:rPr>
        <w:t xml:space="preserve"> </w:t>
      </w:r>
      <w:r w:rsidRPr="00B03423">
        <w:rPr>
          <w:rFonts w:ascii="Arial" w:hAnsi="Arial" w:cs="Arial"/>
          <w:sz w:val="24"/>
          <w:szCs w:val="24"/>
          <w:lang w:val="en-US"/>
        </w:rPr>
        <w:t>Guided</w:t>
      </w:r>
      <w:r w:rsidRPr="00B03423">
        <w:rPr>
          <w:rFonts w:ascii="Arial" w:hAnsi="Arial" w:cs="Arial"/>
          <w:sz w:val="24"/>
          <w:szCs w:val="24"/>
        </w:rPr>
        <w:t xml:space="preserve"> </w:t>
      </w:r>
      <w:r w:rsidRPr="00B03423">
        <w:rPr>
          <w:rFonts w:ascii="Arial" w:hAnsi="Arial" w:cs="Arial"/>
          <w:sz w:val="24"/>
          <w:szCs w:val="24"/>
          <w:lang w:val="en-US"/>
        </w:rPr>
        <w:t>Transport</w:t>
      </w:r>
      <w:r w:rsidRPr="00B03423">
        <w:rPr>
          <w:rFonts w:ascii="Arial" w:hAnsi="Arial" w:cs="Arial"/>
          <w:sz w:val="24"/>
          <w:szCs w:val="24"/>
        </w:rPr>
        <w:t>);</w:t>
      </w:r>
    </w:p>
    <w:p w:rsidR="00083062" w:rsidRDefault="00083062" w:rsidP="00083062">
      <w:pPr>
        <w:shd w:val="clear" w:color="auto" w:fill="FFFFFF"/>
        <w:textAlignment w:val="baseline"/>
        <w:rPr>
          <w:rFonts w:ascii="Arial" w:eastAsia="Arial" w:hAnsi="Arial" w:cs="Arial"/>
          <w:spacing w:val="2"/>
          <w:sz w:val="24"/>
          <w:szCs w:val="24"/>
        </w:rPr>
      </w:pPr>
      <w:r w:rsidRPr="00B03423">
        <w:rPr>
          <w:rFonts w:ascii="Arial" w:hAnsi="Arial" w:cs="Arial"/>
          <w:sz w:val="24"/>
          <w:szCs w:val="24"/>
        </w:rPr>
        <w:t xml:space="preserve">AGV </w:t>
      </w:r>
      <w:r>
        <w:rPr>
          <w:rFonts w:ascii="Arial" w:hAnsi="Arial"/>
          <w:spacing w:val="2"/>
          <w:sz w:val="24"/>
        </w:rPr>
        <w:t xml:space="preserve">– </w:t>
      </w:r>
      <w:r w:rsidRPr="00B03423">
        <w:rPr>
          <w:rFonts w:ascii="Arial" w:hAnsi="Arial" w:cs="Arial"/>
          <w:sz w:val="24"/>
          <w:szCs w:val="24"/>
        </w:rPr>
        <w:t>автоматизированное транспортное средство (</w:t>
      </w:r>
      <w:proofErr w:type="spellStart"/>
      <w:r w:rsidRPr="00B03423">
        <w:rPr>
          <w:rFonts w:ascii="Arial" w:hAnsi="Arial" w:cs="Arial"/>
          <w:sz w:val="24"/>
          <w:szCs w:val="24"/>
        </w:rPr>
        <w:t>Automated</w:t>
      </w:r>
      <w:proofErr w:type="spellEnd"/>
      <w:r w:rsidRPr="00B03423">
        <w:rPr>
          <w:rFonts w:ascii="Arial" w:hAnsi="Arial" w:cs="Arial"/>
          <w:sz w:val="24"/>
          <w:szCs w:val="24"/>
        </w:rPr>
        <w:t xml:space="preserve"> </w:t>
      </w:r>
      <w:proofErr w:type="spellStart"/>
      <w:r w:rsidRPr="00B03423">
        <w:rPr>
          <w:rFonts w:ascii="Arial" w:hAnsi="Arial" w:cs="Arial"/>
          <w:sz w:val="24"/>
          <w:szCs w:val="24"/>
        </w:rPr>
        <w:t>Guided</w:t>
      </w:r>
      <w:proofErr w:type="spellEnd"/>
      <w:r w:rsidRPr="00B03423">
        <w:rPr>
          <w:rFonts w:ascii="Arial" w:hAnsi="Arial" w:cs="Arial"/>
          <w:sz w:val="24"/>
          <w:szCs w:val="24"/>
        </w:rPr>
        <w:t xml:space="preserve"> </w:t>
      </w:r>
      <w:proofErr w:type="spellStart"/>
      <w:r w:rsidRPr="00B03423">
        <w:rPr>
          <w:rFonts w:ascii="Arial" w:hAnsi="Arial" w:cs="Arial"/>
          <w:sz w:val="24"/>
          <w:szCs w:val="24"/>
        </w:rPr>
        <w:t>Vehicle</w:t>
      </w:r>
      <w:proofErr w:type="spellEnd"/>
      <w:r w:rsidRPr="00B03423">
        <w:rPr>
          <w:rFonts w:ascii="Arial" w:hAnsi="Arial" w:cs="Arial"/>
          <w:sz w:val="24"/>
          <w:szCs w:val="24"/>
        </w:rPr>
        <w:t>);</w:t>
      </w:r>
    </w:p>
    <w:p w:rsidR="00083062" w:rsidRDefault="00083062" w:rsidP="00083062">
      <w:pPr>
        <w:shd w:val="clear" w:color="auto" w:fill="FFFFFF"/>
        <w:textAlignment w:val="baseline"/>
        <w:rPr>
          <w:rFonts w:ascii="Arial" w:eastAsia="Arial" w:hAnsi="Arial" w:cs="Arial"/>
          <w:spacing w:val="2"/>
          <w:sz w:val="24"/>
          <w:szCs w:val="24"/>
        </w:rPr>
      </w:pPr>
      <w:r w:rsidRPr="00B03423">
        <w:rPr>
          <w:rFonts w:ascii="Arial" w:hAnsi="Arial" w:cs="Arial"/>
          <w:sz w:val="24"/>
          <w:szCs w:val="24"/>
        </w:rPr>
        <w:t xml:space="preserve">AMHS </w:t>
      </w:r>
      <w:r>
        <w:rPr>
          <w:rFonts w:ascii="Arial" w:hAnsi="Arial"/>
          <w:spacing w:val="2"/>
          <w:sz w:val="24"/>
        </w:rPr>
        <w:t xml:space="preserve">– </w:t>
      </w:r>
      <w:r w:rsidRPr="00B03423">
        <w:rPr>
          <w:rFonts w:ascii="Arial" w:hAnsi="Arial" w:cs="Arial"/>
          <w:sz w:val="24"/>
          <w:szCs w:val="24"/>
        </w:rPr>
        <w:t>автоматизированная система транспортировки материалов (</w:t>
      </w:r>
      <w:proofErr w:type="spellStart"/>
      <w:r w:rsidRPr="00B03423">
        <w:rPr>
          <w:rFonts w:ascii="Arial" w:hAnsi="Arial" w:cs="Arial"/>
          <w:sz w:val="24"/>
          <w:szCs w:val="24"/>
        </w:rPr>
        <w:t>Automated</w:t>
      </w:r>
      <w:proofErr w:type="spellEnd"/>
      <w:r w:rsidRPr="00B03423">
        <w:rPr>
          <w:rFonts w:ascii="Arial" w:hAnsi="Arial" w:cs="Arial"/>
          <w:sz w:val="24"/>
          <w:szCs w:val="24"/>
        </w:rPr>
        <w:t xml:space="preserve"> </w:t>
      </w:r>
      <w:proofErr w:type="spellStart"/>
      <w:r w:rsidRPr="00B03423">
        <w:rPr>
          <w:rFonts w:ascii="Arial" w:hAnsi="Arial" w:cs="Arial"/>
          <w:sz w:val="24"/>
          <w:szCs w:val="24"/>
        </w:rPr>
        <w:t>Material</w:t>
      </w:r>
      <w:proofErr w:type="spellEnd"/>
      <w:r w:rsidRPr="00B03423">
        <w:rPr>
          <w:rFonts w:ascii="Arial" w:hAnsi="Arial" w:cs="Arial"/>
          <w:sz w:val="24"/>
          <w:szCs w:val="24"/>
        </w:rPr>
        <w:t xml:space="preserve"> </w:t>
      </w:r>
      <w:proofErr w:type="spellStart"/>
      <w:r w:rsidRPr="00B03423">
        <w:rPr>
          <w:rFonts w:ascii="Arial" w:hAnsi="Arial" w:cs="Arial"/>
          <w:sz w:val="24"/>
          <w:szCs w:val="24"/>
        </w:rPr>
        <w:t>Handling</w:t>
      </w:r>
      <w:proofErr w:type="spellEnd"/>
      <w:r w:rsidRPr="00B03423">
        <w:rPr>
          <w:rFonts w:ascii="Arial" w:hAnsi="Arial" w:cs="Arial"/>
          <w:sz w:val="24"/>
          <w:szCs w:val="24"/>
        </w:rPr>
        <w:t xml:space="preserve"> </w:t>
      </w:r>
      <w:proofErr w:type="spellStart"/>
      <w:r w:rsidRPr="00B03423">
        <w:rPr>
          <w:rFonts w:ascii="Arial" w:hAnsi="Arial" w:cs="Arial"/>
          <w:sz w:val="24"/>
          <w:szCs w:val="24"/>
        </w:rPr>
        <w:t>System</w:t>
      </w:r>
      <w:proofErr w:type="spellEnd"/>
      <w:r w:rsidRPr="00B03423">
        <w:rPr>
          <w:rFonts w:ascii="Arial" w:hAnsi="Arial" w:cs="Arial"/>
          <w:sz w:val="24"/>
          <w:szCs w:val="24"/>
        </w:rPr>
        <w:t>);</w:t>
      </w:r>
    </w:p>
    <w:p w:rsidR="00083062" w:rsidRDefault="00083062" w:rsidP="00083062">
      <w:pPr>
        <w:shd w:val="clear" w:color="auto" w:fill="FFFFFF"/>
        <w:textAlignment w:val="baseline"/>
        <w:rPr>
          <w:rFonts w:ascii="Arial" w:eastAsia="Arial" w:hAnsi="Arial" w:cs="Arial"/>
          <w:spacing w:val="2"/>
          <w:sz w:val="24"/>
          <w:szCs w:val="24"/>
        </w:rPr>
      </w:pPr>
      <w:r w:rsidRPr="00B03423">
        <w:rPr>
          <w:rFonts w:ascii="Arial" w:hAnsi="Arial" w:cs="Arial"/>
          <w:sz w:val="24"/>
          <w:szCs w:val="24"/>
          <w:lang w:val="en-US"/>
        </w:rPr>
        <w:t>BOLTS</w:t>
      </w:r>
      <w:r w:rsidRPr="00B03423">
        <w:rPr>
          <w:rFonts w:ascii="Arial" w:hAnsi="Arial" w:cs="Arial"/>
          <w:sz w:val="24"/>
          <w:szCs w:val="24"/>
        </w:rPr>
        <w:t xml:space="preserve"> </w:t>
      </w:r>
      <w:r>
        <w:rPr>
          <w:rFonts w:ascii="Arial" w:hAnsi="Arial"/>
          <w:spacing w:val="2"/>
          <w:sz w:val="24"/>
        </w:rPr>
        <w:t xml:space="preserve">– </w:t>
      </w:r>
      <w:r w:rsidRPr="00B03423">
        <w:rPr>
          <w:rFonts w:ascii="Arial" w:hAnsi="Arial" w:cs="Arial"/>
          <w:sz w:val="24"/>
          <w:szCs w:val="24"/>
        </w:rPr>
        <w:t>стандарт интерфейса между основной частью инструмента и механизмом открытия/загрузки контейнера (</w:t>
      </w:r>
      <w:r w:rsidRPr="00B03423">
        <w:rPr>
          <w:rFonts w:ascii="Arial" w:hAnsi="Arial" w:cs="Arial"/>
          <w:sz w:val="24"/>
          <w:szCs w:val="24"/>
          <w:lang w:val="en-US"/>
        </w:rPr>
        <w:t>Box</w:t>
      </w:r>
      <w:r w:rsidRPr="00B03423">
        <w:rPr>
          <w:rFonts w:ascii="Arial" w:hAnsi="Arial" w:cs="Arial"/>
          <w:sz w:val="24"/>
          <w:szCs w:val="24"/>
        </w:rPr>
        <w:t xml:space="preserve"> </w:t>
      </w:r>
      <w:r w:rsidRPr="00B03423">
        <w:rPr>
          <w:rFonts w:ascii="Arial" w:hAnsi="Arial" w:cs="Arial"/>
          <w:sz w:val="24"/>
          <w:szCs w:val="24"/>
          <w:lang w:val="en-US"/>
        </w:rPr>
        <w:t>Opener</w:t>
      </w:r>
      <w:r w:rsidRPr="00B03423">
        <w:rPr>
          <w:rFonts w:ascii="Arial" w:hAnsi="Arial" w:cs="Arial"/>
          <w:sz w:val="24"/>
          <w:szCs w:val="24"/>
        </w:rPr>
        <w:t>/</w:t>
      </w:r>
      <w:r w:rsidRPr="00B03423">
        <w:rPr>
          <w:rFonts w:ascii="Arial" w:hAnsi="Arial" w:cs="Arial"/>
          <w:sz w:val="24"/>
          <w:szCs w:val="24"/>
          <w:lang w:val="en-US"/>
        </w:rPr>
        <w:t>Loader</w:t>
      </w:r>
      <w:r w:rsidRPr="00B03423">
        <w:rPr>
          <w:rFonts w:ascii="Arial" w:hAnsi="Arial" w:cs="Arial"/>
          <w:sz w:val="24"/>
          <w:szCs w:val="24"/>
        </w:rPr>
        <w:t xml:space="preserve"> </w:t>
      </w:r>
      <w:r w:rsidRPr="00B03423">
        <w:rPr>
          <w:rFonts w:ascii="Arial" w:hAnsi="Arial" w:cs="Arial"/>
          <w:sz w:val="24"/>
          <w:szCs w:val="24"/>
          <w:lang w:val="en-US"/>
        </w:rPr>
        <w:t>to</w:t>
      </w:r>
      <w:r w:rsidRPr="00B03423">
        <w:rPr>
          <w:rFonts w:ascii="Arial" w:hAnsi="Arial" w:cs="Arial"/>
          <w:sz w:val="24"/>
          <w:szCs w:val="24"/>
        </w:rPr>
        <w:t xml:space="preserve"> </w:t>
      </w:r>
      <w:r w:rsidRPr="00B03423">
        <w:rPr>
          <w:rFonts w:ascii="Arial" w:hAnsi="Arial" w:cs="Arial"/>
          <w:sz w:val="24"/>
          <w:szCs w:val="24"/>
          <w:lang w:val="en-US"/>
        </w:rPr>
        <w:t>Tool</w:t>
      </w:r>
      <w:r w:rsidRPr="00B03423">
        <w:rPr>
          <w:rFonts w:ascii="Arial" w:hAnsi="Arial" w:cs="Arial"/>
          <w:sz w:val="24"/>
          <w:szCs w:val="24"/>
        </w:rPr>
        <w:t xml:space="preserve"> </w:t>
      </w:r>
      <w:r w:rsidRPr="00B03423">
        <w:rPr>
          <w:rFonts w:ascii="Arial" w:hAnsi="Arial" w:cs="Arial"/>
          <w:sz w:val="24"/>
          <w:szCs w:val="24"/>
          <w:lang w:val="en-US"/>
        </w:rPr>
        <w:t>Standard</w:t>
      </w:r>
      <w:r w:rsidRPr="00B03423">
        <w:rPr>
          <w:rFonts w:ascii="Arial" w:hAnsi="Arial" w:cs="Arial"/>
          <w:sz w:val="24"/>
          <w:szCs w:val="24"/>
        </w:rPr>
        <w:t>);</w:t>
      </w:r>
    </w:p>
    <w:p w:rsidR="00083062" w:rsidRPr="008D5406" w:rsidRDefault="00083062" w:rsidP="00083062">
      <w:pPr>
        <w:shd w:val="clear" w:color="auto" w:fill="FFFFFF"/>
        <w:textAlignment w:val="baseline"/>
        <w:rPr>
          <w:rFonts w:ascii="Arial" w:eastAsia="Arial" w:hAnsi="Arial" w:cs="Arial"/>
          <w:spacing w:val="2"/>
          <w:sz w:val="24"/>
          <w:szCs w:val="24"/>
          <w:lang w:val="en-US"/>
        </w:rPr>
      </w:pPr>
      <w:r w:rsidRPr="00B03423">
        <w:rPr>
          <w:rFonts w:ascii="Arial" w:hAnsi="Arial" w:cs="Arial"/>
          <w:sz w:val="24"/>
          <w:szCs w:val="24"/>
          <w:lang w:val="en-US"/>
        </w:rPr>
        <w:t xml:space="preserve">FIMS </w:t>
      </w:r>
      <w:r w:rsidRPr="008D5406">
        <w:rPr>
          <w:rFonts w:ascii="Arial" w:hAnsi="Arial"/>
          <w:spacing w:val="2"/>
          <w:sz w:val="24"/>
          <w:lang w:val="en-US"/>
        </w:rPr>
        <w:t xml:space="preserve">– </w:t>
      </w:r>
      <w:r w:rsidRPr="00B03423">
        <w:rPr>
          <w:rFonts w:ascii="Arial" w:hAnsi="Arial" w:cs="Arial"/>
          <w:sz w:val="24"/>
          <w:szCs w:val="24"/>
        </w:rPr>
        <w:t>механический</w:t>
      </w:r>
      <w:r w:rsidRPr="00B03423">
        <w:rPr>
          <w:rFonts w:ascii="Arial" w:hAnsi="Arial" w:cs="Arial"/>
          <w:sz w:val="24"/>
          <w:szCs w:val="24"/>
          <w:lang w:val="en-US"/>
        </w:rPr>
        <w:t xml:space="preserve"> </w:t>
      </w:r>
      <w:r w:rsidRPr="00B03423">
        <w:rPr>
          <w:rFonts w:ascii="Arial" w:hAnsi="Arial" w:cs="Arial"/>
          <w:sz w:val="24"/>
          <w:szCs w:val="24"/>
        </w:rPr>
        <w:t>стандарт</w:t>
      </w:r>
      <w:r w:rsidRPr="00B03423">
        <w:rPr>
          <w:rFonts w:ascii="Arial" w:hAnsi="Arial" w:cs="Arial"/>
          <w:sz w:val="24"/>
          <w:szCs w:val="24"/>
          <w:lang w:val="en-US"/>
        </w:rPr>
        <w:t xml:space="preserve"> </w:t>
      </w:r>
      <w:r w:rsidRPr="00B03423">
        <w:rPr>
          <w:rFonts w:ascii="Arial" w:hAnsi="Arial" w:cs="Arial"/>
          <w:sz w:val="24"/>
          <w:szCs w:val="24"/>
        </w:rPr>
        <w:t>фронтального</w:t>
      </w:r>
      <w:r w:rsidRPr="00B03423">
        <w:rPr>
          <w:rFonts w:ascii="Arial" w:hAnsi="Arial" w:cs="Arial"/>
          <w:sz w:val="24"/>
          <w:szCs w:val="24"/>
          <w:lang w:val="en-US"/>
        </w:rPr>
        <w:t xml:space="preserve"> </w:t>
      </w:r>
      <w:r w:rsidRPr="00B03423">
        <w:rPr>
          <w:rFonts w:ascii="Arial" w:hAnsi="Arial" w:cs="Arial"/>
          <w:sz w:val="24"/>
          <w:szCs w:val="24"/>
        </w:rPr>
        <w:t>интерфейса</w:t>
      </w:r>
      <w:r w:rsidRPr="00B03423">
        <w:rPr>
          <w:rFonts w:ascii="Arial" w:hAnsi="Arial" w:cs="Arial"/>
          <w:sz w:val="24"/>
          <w:szCs w:val="24"/>
          <w:lang w:val="en-US"/>
        </w:rPr>
        <w:t xml:space="preserve"> (Front-Opening Interface Mechanical Standard);</w:t>
      </w:r>
    </w:p>
    <w:p w:rsidR="00083062" w:rsidRPr="008D5406" w:rsidRDefault="00083062" w:rsidP="00083062">
      <w:pPr>
        <w:shd w:val="clear" w:color="auto" w:fill="FFFFFF"/>
        <w:textAlignment w:val="baseline"/>
        <w:rPr>
          <w:rFonts w:ascii="Arial" w:eastAsia="Arial" w:hAnsi="Arial" w:cs="Arial"/>
          <w:spacing w:val="2"/>
          <w:sz w:val="24"/>
          <w:szCs w:val="24"/>
          <w:lang w:val="en-US"/>
        </w:rPr>
      </w:pPr>
      <w:r w:rsidRPr="00B03423">
        <w:rPr>
          <w:rFonts w:ascii="Arial" w:hAnsi="Arial" w:cs="Arial"/>
          <w:sz w:val="24"/>
          <w:szCs w:val="24"/>
          <w:lang w:val="en-US"/>
        </w:rPr>
        <w:t xml:space="preserve">FOUP </w:t>
      </w:r>
      <w:r w:rsidRPr="00BE6AB3">
        <w:rPr>
          <w:rFonts w:ascii="Arial" w:hAnsi="Arial"/>
          <w:spacing w:val="2"/>
          <w:sz w:val="24"/>
          <w:lang w:val="en-US"/>
        </w:rPr>
        <w:t xml:space="preserve">– </w:t>
      </w:r>
      <w:r w:rsidRPr="00B03423">
        <w:rPr>
          <w:rFonts w:ascii="Arial" w:hAnsi="Arial" w:cs="Arial"/>
          <w:sz w:val="24"/>
          <w:szCs w:val="24"/>
        </w:rPr>
        <w:t>под</w:t>
      </w:r>
      <w:r w:rsidRPr="00BE6AB3">
        <w:rPr>
          <w:rFonts w:ascii="Arial" w:hAnsi="Arial" w:cs="Arial"/>
          <w:sz w:val="24"/>
          <w:szCs w:val="24"/>
          <w:lang w:val="en-US"/>
        </w:rPr>
        <w:t xml:space="preserve"> </w:t>
      </w:r>
      <w:r w:rsidRPr="00B03423">
        <w:rPr>
          <w:rFonts w:ascii="Arial" w:hAnsi="Arial" w:cs="Arial"/>
          <w:sz w:val="24"/>
          <w:szCs w:val="24"/>
        </w:rPr>
        <w:t>с</w:t>
      </w:r>
      <w:r w:rsidRPr="00BE6AB3">
        <w:rPr>
          <w:rFonts w:ascii="Arial" w:hAnsi="Arial" w:cs="Arial"/>
          <w:sz w:val="24"/>
          <w:szCs w:val="24"/>
          <w:lang w:val="en-US"/>
        </w:rPr>
        <w:t xml:space="preserve"> </w:t>
      </w:r>
      <w:r w:rsidRPr="00B03423">
        <w:rPr>
          <w:rFonts w:ascii="Arial" w:hAnsi="Arial" w:cs="Arial"/>
          <w:sz w:val="24"/>
          <w:szCs w:val="24"/>
        </w:rPr>
        <w:t>фронтальным</w:t>
      </w:r>
      <w:r w:rsidRPr="00BE6AB3">
        <w:rPr>
          <w:rFonts w:ascii="Arial" w:hAnsi="Arial" w:cs="Arial"/>
          <w:sz w:val="24"/>
          <w:szCs w:val="24"/>
          <w:lang w:val="en-US"/>
        </w:rPr>
        <w:t xml:space="preserve"> </w:t>
      </w:r>
      <w:r w:rsidRPr="00B03423">
        <w:rPr>
          <w:rFonts w:ascii="Arial" w:hAnsi="Arial" w:cs="Arial"/>
          <w:sz w:val="24"/>
          <w:szCs w:val="24"/>
        </w:rPr>
        <w:t>открытием</w:t>
      </w:r>
      <w:r w:rsidRPr="00BE6AB3">
        <w:rPr>
          <w:rFonts w:ascii="Arial" w:hAnsi="Arial" w:cs="Arial"/>
          <w:sz w:val="24"/>
          <w:szCs w:val="24"/>
          <w:lang w:val="en-US"/>
        </w:rPr>
        <w:t xml:space="preserve"> (</w:t>
      </w:r>
      <w:r w:rsidRPr="00B03423">
        <w:rPr>
          <w:rFonts w:ascii="Arial" w:hAnsi="Arial" w:cs="Arial"/>
          <w:sz w:val="24"/>
          <w:szCs w:val="24"/>
          <w:lang w:val="en-US"/>
        </w:rPr>
        <w:t>Front</w:t>
      </w:r>
      <w:r w:rsidRPr="00BE6AB3">
        <w:rPr>
          <w:rFonts w:ascii="Arial" w:hAnsi="Arial" w:cs="Arial"/>
          <w:sz w:val="24"/>
          <w:szCs w:val="24"/>
          <w:lang w:val="en-US"/>
        </w:rPr>
        <w:t xml:space="preserve"> </w:t>
      </w:r>
      <w:r w:rsidRPr="00B03423">
        <w:rPr>
          <w:rFonts w:ascii="Arial" w:hAnsi="Arial" w:cs="Arial"/>
          <w:sz w:val="24"/>
          <w:szCs w:val="24"/>
          <w:lang w:val="en-US"/>
        </w:rPr>
        <w:t>Opening</w:t>
      </w:r>
      <w:r w:rsidRPr="00BE6AB3">
        <w:rPr>
          <w:rFonts w:ascii="Arial" w:hAnsi="Arial" w:cs="Arial"/>
          <w:sz w:val="24"/>
          <w:szCs w:val="24"/>
          <w:lang w:val="en-US"/>
        </w:rPr>
        <w:t xml:space="preserve"> </w:t>
      </w:r>
      <w:r w:rsidRPr="00B03423">
        <w:rPr>
          <w:rFonts w:ascii="Arial" w:hAnsi="Arial" w:cs="Arial"/>
          <w:sz w:val="24"/>
          <w:szCs w:val="24"/>
          <w:lang w:val="en-US"/>
        </w:rPr>
        <w:t>Unified</w:t>
      </w:r>
      <w:r w:rsidRPr="00BE6AB3">
        <w:rPr>
          <w:rFonts w:ascii="Arial" w:hAnsi="Arial" w:cs="Arial"/>
          <w:sz w:val="24"/>
          <w:szCs w:val="24"/>
          <w:lang w:val="en-US"/>
        </w:rPr>
        <w:t xml:space="preserve"> </w:t>
      </w:r>
      <w:r w:rsidRPr="00B03423">
        <w:rPr>
          <w:rFonts w:ascii="Arial" w:hAnsi="Arial" w:cs="Arial"/>
          <w:sz w:val="24"/>
          <w:szCs w:val="24"/>
          <w:lang w:val="en-US"/>
        </w:rPr>
        <w:t>Pod</w:t>
      </w:r>
      <w:r w:rsidRPr="00BE6AB3">
        <w:rPr>
          <w:rFonts w:ascii="Arial" w:hAnsi="Arial" w:cs="Arial"/>
          <w:sz w:val="24"/>
          <w:szCs w:val="24"/>
          <w:lang w:val="en-US"/>
        </w:rPr>
        <w:t>);</w:t>
      </w:r>
    </w:p>
    <w:p w:rsidR="00083062" w:rsidRPr="00BE6AB3" w:rsidRDefault="00083062" w:rsidP="00083062">
      <w:pPr>
        <w:shd w:val="clear" w:color="auto" w:fill="FFFFFF"/>
        <w:textAlignment w:val="baseline"/>
        <w:rPr>
          <w:rFonts w:ascii="Arial" w:eastAsia="Arial" w:hAnsi="Arial" w:cs="Arial"/>
          <w:spacing w:val="2"/>
          <w:sz w:val="24"/>
          <w:szCs w:val="24"/>
          <w:lang w:val="en-US"/>
        </w:rPr>
      </w:pPr>
      <w:r w:rsidRPr="00B03423">
        <w:rPr>
          <w:rFonts w:ascii="Arial" w:hAnsi="Arial" w:cs="Arial"/>
          <w:sz w:val="24"/>
          <w:szCs w:val="24"/>
          <w:lang w:val="en-US"/>
        </w:rPr>
        <w:t>GEM</w:t>
      </w:r>
      <w:r w:rsidRPr="00BE6AB3">
        <w:rPr>
          <w:rFonts w:ascii="Arial" w:hAnsi="Arial" w:cs="Arial"/>
          <w:sz w:val="24"/>
          <w:szCs w:val="24"/>
          <w:lang w:val="en-US"/>
        </w:rPr>
        <w:t xml:space="preserve"> </w:t>
      </w:r>
      <w:r w:rsidRPr="00BE6AB3">
        <w:rPr>
          <w:rFonts w:ascii="Arial" w:hAnsi="Arial"/>
          <w:spacing w:val="2"/>
          <w:sz w:val="24"/>
          <w:lang w:val="en-US"/>
        </w:rPr>
        <w:t xml:space="preserve">– </w:t>
      </w:r>
      <w:r w:rsidRPr="00B03423">
        <w:rPr>
          <w:rFonts w:ascii="Arial" w:hAnsi="Arial" w:cs="Arial"/>
          <w:sz w:val="24"/>
          <w:szCs w:val="24"/>
        </w:rPr>
        <w:t>универсальная</w:t>
      </w:r>
      <w:r w:rsidRPr="00BE6AB3">
        <w:rPr>
          <w:rFonts w:ascii="Arial" w:hAnsi="Arial" w:cs="Arial"/>
          <w:sz w:val="24"/>
          <w:szCs w:val="24"/>
          <w:lang w:val="en-US"/>
        </w:rPr>
        <w:t xml:space="preserve"> </w:t>
      </w:r>
      <w:r w:rsidRPr="00B03423">
        <w:rPr>
          <w:rFonts w:ascii="Arial" w:hAnsi="Arial" w:cs="Arial"/>
          <w:sz w:val="24"/>
          <w:szCs w:val="24"/>
        </w:rPr>
        <w:t>модель</w:t>
      </w:r>
      <w:r w:rsidRPr="00BE6AB3">
        <w:rPr>
          <w:rFonts w:ascii="Arial" w:hAnsi="Arial" w:cs="Arial"/>
          <w:sz w:val="24"/>
          <w:szCs w:val="24"/>
          <w:lang w:val="en-US"/>
        </w:rPr>
        <w:t xml:space="preserve"> </w:t>
      </w:r>
      <w:r w:rsidRPr="00B03423">
        <w:rPr>
          <w:rFonts w:ascii="Arial" w:hAnsi="Arial" w:cs="Arial"/>
          <w:sz w:val="24"/>
          <w:szCs w:val="24"/>
        </w:rPr>
        <w:t>оборудования</w:t>
      </w:r>
      <w:r w:rsidRPr="00BE6AB3">
        <w:rPr>
          <w:rFonts w:ascii="Arial" w:hAnsi="Arial" w:cs="Arial"/>
          <w:sz w:val="24"/>
          <w:szCs w:val="24"/>
          <w:lang w:val="en-US"/>
        </w:rPr>
        <w:t xml:space="preserve"> (</w:t>
      </w:r>
      <w:r w:rsidRPr="00B03423">
        <w:rPr>
          <w:rFonts w:ascii="Arial" w:hAnsi="Arial" w:cs="Arial"/>
          <w:sz w:val="24"/>
          <w:szCs w:val="24"/>
          <w:lang w:val="en-US"/>
        </w:rPr>
        <w:t>Generic</w:t>
      </w:r>
      <w:r w:rsidRPr="00BE6AB3">
        <w:rPr>
          <w:rFonts w:ascii="Arial" w:hAnsi="Arial" w:cs="Arial"/>
          <w:sz w:val="24"/>
          <w:szCs w:val="24"/>
          <w:lang w:val="en-US"/>
        </w:rPr>
        <w:t xml:space="preserve"> </w:t>
      </w:r>
      <w:r w:rsidRPr="00B03423">
        <w:rPr>
          <w:rFonts w:ascii="Arial" w:hAnsi="Arial" w:cs="Arial"/>
          <w:sz w:val="24"/>
          <w:szCs w:val="24"/>
          <w:lang w:val="en-US"/>
        </w:rPr>
        <w:t>Equipment</w:t>
      </w:r>
      <w:r w:rsidRPr="00BE6AB3">
        <w:rPr>
          <w:rFonts w:ascii="Arial" w:hAnsi="Arial" w:cs="Arial"/>
          <w:sz w:val="24"/>
          <w:szCs w:val="24"/>
          <w:lang w:val="en-US"/>
        </w:rPr>
        <w:t xml:space="preserve"> </w:t>
      </w:r>
      <w:r w:rsidRPr="00B03423">
        <w:rPr>
          <w:rFonts w:ascii="Arial" w:hAnsi="Arial" w:cs="Arial"/>
          <w:sz w:val="24"/>
          <w:szCs w:val="24"/>
          <w:lang w:val="en-US"/>
        </w:rPr>
        <w:t>Model</w:t>
      </w:r>
      <w:r w:rsidRPr="00BE6AB3">
        <w:rPr>
          <w:rFonts w:ascii="Arial" w:hAnsi="Arial" w:cs="Arial"/>
          <w:sz w:val="24"/>
          <w:szCs w:val="24"/>
          <w:lang w:val="en-US"/>
        </w:rPr>
        <w:t>);</w:t>
      </w:r>
    </w:p>
    <w:p w:rsidR="00083062" w:rsidRPr="00BE6AB3" w:rsidRDefault="00083062" w:rsidP="00083062">
      <w:pPr>
        <w:shd w:val="clear" w:color="auto" w:fill="FFFFFF"/>
        <w:textAlignment w:val="baseline"/>
        <w:rPr>
          <w:rFonts w:ascii="Arial" w:hAnsi="Arial" w:cs="Arial"/>
          <w:sz w:val="24"/>
          <w:szCs w:val="24"/>
          <w:lang w:val="en-US"/>
        </w:rPr>
      </w:pPr>
      <w:r w:rsidRPr="00B03423">
        <w:rPr>
          <w:rFonts w:ascii="Arial" w:hAnsi="Arial" w:cs="Arial"/>
          <w:sz w:val="24"/>
          <w:szCs w:val="24"/>
          <w:lang w:val="en-US"/>
        </w:rPr>
        <w:t>OHT</w:t>
      </w:r>
      <w:r w:rsidRPr="00BE6AB3">
        <w:rPr>
          <w:rFonts w:ascii="Arial" w:hAnsi="Arial" w:cs="Arial"/>
          <w:sz w:val="24"/>
          <w:szCs w:val="24"/>
          <w:lang w:val="en-US"/>
        </w:rPr>
        <w:t xml:space="preserve"> </w:t>
      </w:r>
      <w:r w:rsidRPr="00BE6AB3">
        <w:rPr>
          <w:rFonts w:ascii="Arial" w:hAnsi="Arial"/>
          <w:spacing w:val="2"/>
          <w:sz w:val="24"/>
          <w:lang w:val="en-US"/>
        </w:rPr>
        <w:t xml:space="preserve">– </w:t>
      </w:r>
      <w:r w:rsidRPr="00B03423">
        <w:rPr>
          <w:rFonts w:ascii="Arial" w:hAnsi="Arial" w:cs="Arial"/>
          <w:sz w:val="24"/>
          <w:szCs w:val="24"/>
        </w:rPr>
        <w:t>подвесной</w:t>
      </w:r>
      <w:r w:rsidRPr="00BE6AB3">
        <w:rPr>
          <w:rFonts w:ascii="Arial" w:hAnsi="Arial" w:cs="Arial"/>
          <w:sz w:val="24"/>
          <w:szCs w:val="24"/>
          <w:lang w:val="en-US"/>
        </w:rPr>
        <w:t xml:space="preserve"> </w:t>
      </w:r>
      <w:r w:rsidRPr="00B03423">
        <w:rPr>
          <w:rFonts w:ascii="Arial" w:hAnsi="Arial" w:cs="Arial"/>
          <w:sz w:val="24"/>
          <w:szCs w:val="24"/>
        </w:rPr>
        <w:t>подъёмный</w:t>
      </w:r>
      <w:r w:rsidRPr="00BE6AB3">
        <w:rPr>
          <w:rFonts w:ascii="Arial" w:hAnsi="Arial" w:cs="Arial"/>
          <w:sz w:val="24"/>
          <w:szCs w:val="24"/>
          <w:lang w:val="en-US"/>
        </w:rPr>
        <w:t xml:space="preserve"> </w:t>
      </w:r>
      <w:r w:rsidRPr="00B03423">
        <w:rPr>
          <w:rFonts w:ascii="Arial" w:hAnsi="Arial" w:cs="Arial"/>
          <w:sz w:val="24"/>
          <w:szCs w:val="24"/>
        </w:rPr>
        <w:t>транспорт</w:t>
      </w:r>
      <w:r w:rsidRPr="00BE6AB3">
        <w:rPr>
          <w:rFonts w:ascii="Arial" w:hAnsi="Arial" w:cs="Arial"/>
          <w:sz w:val="24"/>
          <w:szCs w:val="24"/>
          <w:lang w:val="en-US"/>
        </w:rPr>
        <w:t xml:space="preserve"> (</w:t>
      </w:r>
      <w:r w:rsidRPr="00B03423">
        <w:rPr>
          <w:rFonts w:ascii="Arial" w:hAnsi="Arial" w:cs="Arial"/>
          <w:sz w:val="24"/>
          <w:szCs w:val="24"/>
          <w:lang w:val="en-US"/>
        </w:rPr>
        <w:t>Overhead</w:t>
      </w:r>
      <w:r w:rsidRPr="00BE6AB3">
        <w:rPr>
          <w:rFonts w:ascii="Arial" w:hAnsi="Arial" w:cs="Arial"/>
          <w:sz w:val="24"/>
          <w:szCs w:val="24"/>
          <w:lang w:val="en-US"/>
        </w:rPr>
        <w:t xml:space="preserve"> </w:t>
      </w:r>
      <w:r w:rsidRPr="00B03423">
        <w:rPr>
          <w:rFonts w:ascii="Arial" w:hAnsi="Arial" w:cs="Arial"/>
          <w:sz w:val="24"/>
          <w:szCs w:val="24"/>
          <w:lang w:val="en-US"/>
        </w:rPr>
        <w:t>Hoist</w:t>
      </w:r>
      <w:r w:rsidRPr="00BE6AB3">
        <w:rPr>
          <w:rFonts w:ascii="Arial" w:hAnsi="Arial" w:cs="Arial"/>
          <w:sz w:val="24"/>
          <w:szCs w:val="24"/>
          <w:lang w:val="en-US"/>
        </w:rPr>
        <w:t xml:space="preserve"> </w:t>
      </w:r>
      <w:r w:rsidRPr="00B03423">
        <w:rPr>
          <w:rFonts w:ascii="Arial" w:hAnsi="Arial" w:cs="Arial"/>
          <w:sz w:val="24"/>
          <w:szCs w:val="24"/>
          <w:lang w:val="en-US"/>
        </w:rPr>
        <w:t>Transport</w:t>
      </w:r>
      <w:r w:rsidRPr="00BE6AB3">
        <w:rPr>
          <w:rFonts w:ascii="Arial" w:hAnsi="Arial" w:cs="Arial"/>
          <w:sz w:val="24"/>
          <w:szCs w:val="24"/>
          <w:lang w:val="en-US"/>
        </w:rPr>
        <w:t>);</w:t>
      </w:r>
    </w:p>
    <w:p w:rsidR="00083062" w:rsidRDefault="00083062" w:rsidP="00083062">
      <w:pPr>
        <w:shd w:val="clear" w:color="auto" w:fill="FFFFFF"/>
        <w:textAlignment w:val="baseline"/>
        <w:rPr>
          <w:rFonts w:ascii="Arial" w:hAnsi="Arial" w:cs="Arial"/>
          <w:sz w:val="24"/>
          <w:szCs w:val="24"/>
        </w:rPr>
      </w:pPr>
      <w:r w:rsidRPr="00B03423">
        <w:rPr>
          <w:rFonts w:ascii="Arial" w:hAnsi="Arial" w:cs="Arial"/>
          <w:sz w:val="24"/>
          <w:szCs w:val="24"/>
        </w:rPr>
        <w:t xml:space="preserve">PGV </w:t>
      </w:r>
      <w:r>
        <w:rPr>
          <w:rFonts w:ascii="Arial" w:hAnsi="Arial"/>
          <w:spacing w:val="2"/>
          <w:sz w:val="24"/>
        </w:rPr>
        <w:t xml:space="preserve">– </w:t>
      </w:r>
      <w:r w:rsidRPr="00B03423">
        <w:rPr>
          <w:rFonts w:ascii="Arial" w:hAnsi="Arial" w:cs="Arial"/>
          <w:sz w:val="24"/>
          <w:szCs w:val="24"/>
        </w:rPr>
        <w:t>транспортная тележка с ручным управлением (</w:t>
      </w:r>
      <w:r w:rsidRPr="00B03423">
        <w:rPr>
          <w:rFonts w:ascii="Arial" w:hAnsi="Arial" w:cs="Arial"/>
          <w:sz w:val="24"/>
          <w:szCs w:val="24"/>
          <w:lang w:val="en-US"/>
        </w:rPr>
        <w:t>Person</w:t>
      </w:r>
      <w:r w:rsidRPr="00B03423">
        <w:rPr>
          <w:rFonts w:ascii="Arial" w:hAnsi="Arial" w:cs="Arial"/>
          <w:sz w:val="24"/>
          <w:szCs w:val="24"/>
        </w:rPr>
        <w:t xml:space="preserve"> </w:t>
      </w:r>
      <w:r w:rsidRPr="00B03423">
        <w:rPr>
          <w:rFonts w:ascii="Arial" w:hAnsi="Arial" w:cs="Arial"/>
          <w:sz w:val="24"/>
          <w:szCs w:val="24"/>
          <w:lang w:val="en-US"/>
        </w:rPr>
        <w:t>Guided</w:t>
      </w:r>
      <w:r w:rsidRPr="00B03423">
        <w:rPr>
          <w:rFonts w:ascii="Arial" w:hAnsi="Arial" w:cs="Arial"/>
          <w:sz w:val="24"/>
          <w:szCs w:val="24"/>
        </w:rPr>
        <w:t xml:space="preserve"> </w:t>
      </w:r>
      <w:r w:rsidRPr="00B03423">
        <w:rPr>
          <w:rFonts w:ascii="Arial" w:hAnsi="Arial" w:cs="Arial"/>
          <w:sz w:val="24"/>
          <w:szCs w:val="24"/>
          <w:lang w:val="en-US"/>
        </w:rPr>
        <w:t>Vehicle</w:t>
      </w:r>
      <w:r w:rsidRPr="00B03423">
        <w:rPr>
          <w:rFonts w:ascii="Arial" w:hAnsi="Arial" w:cs="Arial"/>
          <w:sz w:val="24"/>
          <w:szCs w:val="24"/>
        </w:rPr>
        <w:t>);</w:t>
      </w:r>
    </w:p>
    <w:p w:rsidR="00083062" w:rsidRDefault="00083062" w:rsidP="00083062">
      <w:pPr>
        <w:shd w:val="clear" w:color="auto" w:fill="FFFFFF"/>
        <w:textAlignment w:val="baseline"/>
        <w:rPr>
          <w:rFonts w:ascii="Arial" w:hAnsi="Arial" w:cs="Arial"/>
          <w:sz w:val="24"/>
          <w:szCs w:val="24"/>
        </w:rPr>
      </w:pPr>
      <w:r w:rsidRPr="00B03423">
        <w:rPr>
          <w:rFonts w:ascii="Arial" w:hAnsi="Arial" w:cs="Arial"/>
          <w:sz w:val="24"/>
          <w:szCs w:val="24"/>
          <w:lang w:val="en-US"/>
        </w:rPr>
        <w:t>PIO</w:t>
      </w:r>
      <w:r w:rsidRPr="008D5406">
        <w:rPr>
          <w:rFonts w:ascii="Arial" w:hAnsi="Arial" w:cs="Arial"/>
          <w:sz w:val="24"/>
          <w:szCs w:val="24"/>
        </w:rPr>
        <w:t xml:space="preserve"> </w:t>
      </w:r>
      <w:r>
        <w:rPr>
          <w:rFonts w:ascii="Arial" w:hAnsi="Arial"/>
          <w:spacing w:val="2"/>
          <w:sz w:val="24"/>
        </w:rPr>
        <w:t xml:space="preserve">– </w:t>
      </w:r>
      <w:r w:rsidRPr="00B03423">
        <w:rPr>
          <w:rFonts w:ascii="Arial" w:hAnsi="Arial" w:cs="Arial"/>
          <w:sz w:val="24"/>
          <w:szCs w:val="24"/>
        </w:rPr>
        <w:t>интерфейс параллельного ввода/вывода (</w:t>
      </w:r>
      <w:r w:rsidRPr="00B03423">
        <w:rPr>
          <w:rFonts w:ascii="Arial" w:hAnsi="Arial" w:cs="Arial"/>
          <w:sz w:val="24"/>
          <w:szCs w:val="24"/>
          <w:lang w:val="en-US"/>
        </w:rPr>
        <w:t>Parallel</w:t>
      </w:r>
      <w:r w:rsidRPr="00B03423">
        <w:rPr>
          <w:rFonts w:ascii="Arial" w:hAnsi="Arial" w:cs="Arial"/>
          <w:sz w:val="24"/>
          <w:szCs w:val="24"/>
        </w:rPr>
        <w:t xml:space="preserve"> </w:t>
      </w:r>
      <w:r w:rsidRPr="00B03423">
        <w:rPr>
          <w:rFonts w:ascii="Arial" w:hAnsi="Arial" w:cs="Arial"/>
          <w:sz w:val="24"/>
          <w:szCs w:val="24"/>
          <w:lang w:val="en-US"/>
        </w:rPr>
        <w:t>Input</w:t>
      </w:r>
      <w:r w:rsidRPr="00B03423">
        <w:rPr>
          <w:rFonts w:ascii="Arial" w:hAnsi="Arial" w:cs="Arial"/>
          <w:sz w:val="24"/>
          <w:szCs w:val="24"/>
        </w:rPr>
        <w:t>/</w:t>
      </w:r>
      <w:r w:rsidRPr="00B03423">
        <w:rPr>
          <w:rFonts w:ascii="Arial" w:hAnsi="Arial" w:cs="Arial"/>
          <w:sz w:val="24"/>
          <w:szCs w:val="24"/>
          <w:lang w:val="en-US"/>
        </w:rPr>
        <w:t>Output</w:t>
      </w:r>
      <w:r w:rsidRPr="00B03423">
        <w:rPr>
          <w:rFonts w:ascii="Arial" w:hAnsi="Arial" w:cs="Arial"/>
          <w:sz w:val="24"/>
          <w:szCs w:val="24"/>
        </w:rPr>
        <w:t xml:space="preserve"> </w:t>
      </w:r>
      <w:r w:rsidRPr="00B03423">
        <w:rPr>
          <w:rFonts w:ascii="Arial" w:hAnsi="Arial" w:cs="Arial"/>
          <w:sz w:val="24"/>
          <w:szCs w:val="24"/>
          <w:lang w:val="en-US"/>
        </w:rPr>
        <w:t>Interface</w:t>
      </w:r>
      <w:r w:rsidRPr="00B03423">
        <w:rPr>
          <w:rFonts w:ascii="Arial" w:hAnsi="Arial" w:cs="Arial"/>
          <w:sz w:val="24"/>
          <w:szCs w:val="24"/>
        </w:rPr>
        <w:t>);</w:t>
      </w:r>
    </w:p>
    <w:p w:rsidR="00083062" w:rsidRPr="008D5406" w:rsidRDefault="00083062" w:rsidP="00083062">
      <w:pPr>
        <w:shd w:val="clear" w:color="auto" w:fill="FFFFFF"/>
        <w:textAlignment w:val="baseline"/>
        <w:rPr>
          <w:rFonts w:ascii="Arial" w:hAnsi="Arial" w:cs="Arial"/>
          <w:sz w:val="24"/>
          <w:szCs w:val="24"/>
          <w:lang w:val="en-US"/>
        </w:rPr>
      </w:pPr>
      <w:r w:rsidRPr="00B03423">
        <w:rPr>
          <w:rFonts w:ascii="Arial" w:hAnsi="Arial" w:cs="Arial"/>
          <w:sz w:val="24"/>
          <w:szCs w:val="24"/>
          <w:lang w:val="en-US"/>
        </w:rPr>
        <w:t>RGT</w:t>
      </w:r>
      <w:r w:rsidRPr="008D5406">
        <w:rPr>
          <w:rFonts w:ascii="Arial" w:hAnsi="Arial"/>
          <w:spacing w:val="2"/>
          <w:sz w:val="24"/>
          <w:lang w:val="en-US"/>
        </w:rPr>
        <w:t xml:space="preserve">– </w:t>
      </w:r>
      <w:r w:rsidRPr="00B03423">
        <w:rPr>
          <w:rFonts w:ascii="Arial" w:hAnsi="Arial" w:cs="Arial"/>
          <w:sz w:val="24"/>
          <w:szCs w:val="24"/>
        </w:rPr>
        <w:t>рельсовый</w:t>
      </w:r>
      <w:r w:rsidRPr="00B03423">
        <w:rPr>
          <w:rFonts w:ascii="Arial" w:hAnsi="Arial" w:cs="Arial"/>
          <w:sz w:val="24"/>
          <w:szCs w:val="24"/>
          <w:lang w:val="en-US"/>
        </w:rPr>
        <w:t xml:space="preserve"> </w:t>
      </w:r>
      <w:r w:rsidRPr="00B03423">
        <w:rPr>
          <w:rFonts w:ascii="Arial" w:hAnsi="Arial" w:cs="Arial"/>
          <w:sz w:val="24"/>
          <w:szCs w:val="24"/>
        </w:rPr>
        <w:t>транспорт</w:t>
      </w:r>
      <w:r w:rsidRPr="00B03423">
        <w:rPr>
          <w:rFonts w:ascii="Arial" w:hAnsi="Arial" w:cs="Arial"/>
          <w:sz w:val="24"/>
          <w:szCs w:val="24"/>
          <w:lang w:val="en-US"/>
        </w:rPr>
        <w:t xml:space="preserve"> (Rail Guided Transport);</w:t>
      </w:r>
    </w:p>
    <w:p w:rsidR="00083062" w:rsidRDefault="00083062" w:rsidP="00083062">
      <w:pPr>
        <w:shd w:val="clear" w:color="auto" w:fill="FFFFFF"/>
        <w:textAlignment w:val="baseline"/>
        <w:rPr>
          <w:rFonts w:ascii="Arial" w:hAnsi="Arial" w:cs="Arial"/>
          <w:sz w:val="24"/>
          <w:szCs w:val="24"/>
        </w:rPr>
      </w:pPr>
      <w:r w:rsidRPr="00B03423">
        <w:rPr>
          <w:rFonts w:ascii="Arial" w:hAnsi="Arial" w:cs="Arial"/>
          <w:sz w:val="24"/>
          <w:szCs w:val="24"/>
          <w:lang w:val="en-US"/>
        </w:rPr>
        <w:t>RGV</w:t>
      </w:r>
      <w:r w:rsidRPr="00B03423">
        <w:rPr>
          <w:rFonts w:ascii="Arial" w:hAnsi="Arial" w:cs="Arial"/>
          <w:sz w:val="24"/>
          <w:szCs w:val="24"/>
        </w:rPr>
        <w:t xml:space="preserve"> </w:t>
      </w:r>
      <w:r>
        <w:rPr>
          <w:rFonts w:ascii="Arial" w:hAnsi="Arial"/>
          <w:spacing w:val="2"/>
          <w:sz w:val="24"/>
        </w:rPr>
        <w:t xml:space="preserve">– </w:t>
      </w:r>
      <w:r w:rsidRPr="00B03423">
        <w:rPr>
          <w:rFonts w:ascii="Arial" w:hAnsi="Arial" w:cs="Arial"/>
          <w:sz w:val="24"/>
          <w:szCs w:val="24"/>
        </w:rPr>
        <w:t>рельсовое транспортное средство (</w:t>
      </w:r>
      <w:r w:rsidRPr="00B03423">
        <w:rPr>
          <w:rFonts w:ascii="Arial" w:hAnsi="Arial" w:cs="Arial"/>
          <w:sz w:val="24"/>
          <w:szCs w:val="24"/>
          <w:lang w:val="en-US"/>
        </w:rPr>
        <w:t>Rail</w:t>
      </w:r>
      <w:r w:rsidRPr="00B03423">
        <w:rPr>
          <w:rFonts w:ascii="Arial" w:hAnsi="Arial" w:cs="Arial"/>
          <w:sz w:val="24"/>
          <w:szCs w:val="24"/>
        </w:rPr>
        <w:t xml:space="preserve"> </w:t>
      </w:r>
      <w:r w:rsidRPr="00B03423">
        <w:rPr>
          <w:rFonts w:ascii="Arial" w:hAnsi="Arial" w:cs="Arial"/>
          <w:sz w:val="24"/>
          <w:szCs w:val="24"/>
          <w:lang w:val="en-US"/>
        </w:rPr>
        <w:t>Guided</w:t>
      </w:r>
      <w:r w:rsidRPr="00B03423">
        <w:rPr>
          <w:rFonts w:ascii="Arial" w:hAnsi="Arial" w:cs="Arial"/>
          <w:sz w:val="24"/>
          <w:szCs w:val="24"/>
        </w:rPr>
        <w:t xml:space="preserve"> </w:t>
      </w:r>
      <w:r w:rsidRPr="00B03423">
        <w:rPr>
          <w:rFonts w:ascii="Arial" w:hAnsi="Arial" w:cs="Arial"/>
          <w:sz w:val="24"/>
          <w:szCs w:val="24"/>
          <w:lang w:val="en-US"/>
        </w:rPr>
        <w:t>Vehicle</w:t>
      </w:r>
      <w:r w:rsidRPr="00B03423">
        <w:rPr>
          <w:rFonts w:ascii="Arial" w:hAnsi="Arial" w:cs="Arial"/>
          <w:sz w:val="24"/>
          <w:szCs w:val="24"/>
        </w:rPr>
        <w:t>);</w:t>
      </w:r>
    </w:p>
    <w:p w:rsidR="00083062" w:rsidRPr="008D5406" w:rsidRDefault="00083062" w:rsidP="00083062">
      <w:pPr>
        <w:shd w:val="clear" w:color="auto" w:fill="FFFFFF"/>
        <w:textAlignment w:val="baseline"/>
        <w:rPr>
          <w:rFonts w:ascii="Arial" w:hAnsi="Arial" w:cs="Arial"/>
          <w:spacing w:val="2"/>
          <w:sz w:val="24"/>
          <w:szCs w:val="24"/>
          <w:lang w:val="en-US"/>
        </w:rPr>
      </w:pPr>
      <w:r w:rsidRPr="00B03423">
        <w:rPr>
          <w:rFonts w:ascii="Arial" w:eastAsia="Arial" w:hAnsi="Arial" w:cs="Arial"/>
          <w:spacing w:val="2"/>
          <w:sz w:val="24"/>
          <w:szCs w:val="24"/>
          <w:lang w:val="en-US"/>
        </w:rPr>
        <w:t xml:space="preserve">SMIF </w:t>
      </w:r>
      <w:r w:rsidRPr="005B1AFD">
        <w:rPr>
          <w:rFonts w:ascii="Arial" w:hAnsi="Arial"/>
          <w:spacing w:val="2"/>
          <w:sz w:val="24"/>
          <w:lang w:val="en-US"/>
        </w:rPr>
        <w:t>–</w:t>
      </w:r>
      <w:r w:rsidRPr="008D5406">
        <w:rPr>
          <w:rFonts w:ascii="Arial" w:eastAsia="Arial" w:hAnsi="Arial" w:cs="Arial"/>
          <w:spacing w:val="2"/>
          <w:sz w:val="24"/>
          <w:szCs w:val="24"/>
          <w:lang w:val="en-US"/>
        </w:rPr>
        <w:t xml:space="preserve"> </w:t>
      </w:r>
      <w:r w:rsidRPr="00B03423">
        <w:rPr>
          <w:rFonts w:ascii="Arial" w:eastAsia="Arial" w:hAnsi="Arial" w:cs="Arial"/>
          <w:spacing w:val="2"/>
          <w:sz w:val="24"/>
          <w:szCs w:val="24"/>
        </w:rPr>
        <w:t>Стандартный</w:t>
      </w:r>
      <w:r w:rsidRPr="00B03423">
        <w:rPr>
          <w:rFonts w:ascii="Arial" w:eastAsia="Arial" w:hAnsi="Arial" w:cs="Arial"/>
          <w:spacing w:val="2"/>
          <w:sz w:val="24"/>
          <w:szCs w:val="24"/>
          <w:lang w:val="en-US"/>
        </w:rPr>
        <w:t xml:space="preserve"> </w:t>
      </w:r>
      <w:r w:rsidRPr="00B03423">
        <w:rPr>
          <w:rFonts w:ascii="Arial" w:eastAsia="Arial" w:hAnsi="Arial" w:cs="Arial"/>
          <w:spacing w:val="2"/>
          <w:sz w:val="24"/>
          <w:szCs w:val="24"/>
        </w:rPr>
        <w:t>Механический</w:t>
      </w:r>
      <w:r w:rsidRPr="00B03423">
        <w:rPr>
          <w:rFonts w:ascii="Arial" w:eastAsia="Arial" w:hAnsi="Arial" w:cs="Arial"/>
          <w:spacing w:val="2"/>
          <w:sz w:val="24"/>
          <w:szCs w:val="24"/>
          <w:lang w:val="en-US"/>
        </w:rPr>
        <w:t xml:space="preserve"> </w:t>
      </w:r>
      <w:proofErr w:type="spellStart"/>
      <w:r w:rsidRPr="00B03423">
        <w:rPr>
          <w:rFonts w:ascii="Arial" w:eastAsia="Arial" w:hAnsi="Arial" w:cs="Arial"/>
          <w:spacing w:val="2"/>
          <w:sz w:val="24"/>
          <w:szCs w:val="24"/>
        </w:rPr>
        <w:t>ИнтерФейс</w:t>
      </w:r>
      <w:proofErr w:type="spellEnd"/>
      <w:r w:rsidRPr="00B03423">
        <w:rPr>
          <w:rFonts w:ascii="Arial" w:eastAsia="Arial" w:hAnsi="Arial" w:cs="Arial"/>
          <w:spacing w:val="2"/>
          <w:sz w:val="24"/>
          <w:szCs w:val="24"/>
          <w:lang w:val="en-US"/>
        </w:rPr>
        <w:t xml:space="preserve"> (Standard Mechanical Interface)</w:t>
      </w:r>
      <w:r w:rsidRPr="008D5406">
        <w:rPr>
          <w:rFonts w:ascii="Arial" w:eastAsia="Arial" w:hAnsi="Arial" w:cs="Arial"/>
          <w:spacing w:val="2"/>
          <w:sz w:val="24"/>
          <w:szCs w:val="24"/>
          <w:lang w:val="en-US"/>
        </w:rPr>
        <w:t>.</w:t>
      </w:r>
    </w:p>
    <w:p w:rsidR="00083062" w:rsidRPr="00711804" w:rsidRDefault="00083062" w:rsidP="00083062">
      <w:pPr>
        <w:shd w:val="clear" w:color="auto" w:fill="FFFFFF"/>
        <w:spacing w:before="240" w:after="240"/>
        <w:textAlignment w:val="baseline"/>
        <w:rPr>
          <w:rFonts w:ascii="Arial" w:eastAsia="Arial" w:hAnsi="Arial" w:cs="Arial"/>
          <w:b/>
          <w:bCs/>
          <w:spacing w:val="2"/>
        </w:rPr>
      </w:pPr>
      <w:r w:rsidRPr="00711804">
        <w:rPr>
          <w:rFonts w:ascii="Arial" w:eastAsia="Arial" w:hAnsi="Arial" w:cs="Arial"/>
          <w:b/>
          <w:bCs/>
          <w:spacing w:val="2"/>
        </w:rPr>
        <w:t xml:space="preserve">5 Предписывающая информация </w:t>
      </w:r>
    </w:p>
    <w:p w:rsidR="00083062" w:rsidRPr="00867E89" w:rsidRDefault="00083062" w:rsidP="00083062">
      <w:pPr>
        <w:shd w:val="clear" w:color="auto" w:fill="FFFFFF"/>
        <w:textAlignment w:val="baseline"/>
        <w:rPr>
          <w:rFonts w:ascii="Arial" w:eastAsia="Arial" w:hAnsi="Arial" w:cs="Arial"/>
          <w:spacing w:val="2"/>
          <w:sz w:val="24"/>
          <w:szCs w:val="24"/>
        </w:rPr>
      </w:pPr>
      <w:r w:rsidRPr="00867E89">
        <w:rPr>
          <w:rFonts w:ascii="Arial" w:eastAsia="Arial" w:hAnsi="Arial" w:cs="Arial"/>
          <w:spacing w:val="2"/>
          <w:sz w:val="24"/>
          <w:szCs w:val="24"/>
        </w:rPr>
        <w:t>Следующие пункты требуют обмена информацией между поставщиком инструмента и пользователем и подлежат обязательному включению в любой запрос коммерческого предложения, коммерческую расценку или заказ на покупку:</w:t>
      </w:r>
    </w:p>
    <w:p w:rsidR="00083062" w:rsidRPr="00867E89" w:rsidRDefault="00083062" w:rsidP="00083062">
      <w:pPr>
        <w:shd w:val="clear" w:color="auto" w:fill="FFFFFF"/>
        <w:textAlignment w:val="baseline"/>
        <w:rPr>
          <w:rFonts w:ascii="Arial" w:eastAsia="Arial" w:hAnsi="Arial" w:cs="Arial"/>
          <w:spacing w:val="2"/>
          <w:sz w:val="24"/>
          <w:szCs w:val="24"/>
        </w:rPr>
      </w:pPr>
      <w:r w:rsidRPr="00867E89">
        <w:rPr>
          <w:rFonts w:ascii="Arial" w:eastAsia="Arial" w:hAnsi="Arial" w:cs="Arial"/>
          <w:spacing w:val="2"/>
          <w:sz w:val="24"/>
          <w:szCs w:val="24"/>
        </w:rPr>
        <w:t xml:space="preserve">5.1.1 Если оборудование имеет несколько портов загрузки, должно быть </w:t>
      </w:r>
      <w:r w:rsidRPr="00867E89">
        <w:rPr>
          <w:rFonts w:ascii="Arial" w:eastAsia="Arial" w:hAnsi="Arial" w:cs="Arial"/>
          <w:spacing w:val="2"/>
          <w:sz w:val="24"/>
          <w:szCs w:val="24"/>
        </w:rPr>
        <w:lastRenderedPageBreak/>
        <w:t xml:space="preserve">указано расстояние S между </w:t>
      </w:r>
      <w:proofErr w:type="spellStart"/>
      <w:r w:rsidRPr="00867E89">
        <w:rPr>
          <w:rFonts w:ascii="Arial" w:eastAsia="Arial" w:hAnsi="Arial" w:cs="Arial"/>
          <w:spacing w:val="2"/>
          <w:sz w:val="24"/>
          <w:szCs w:val="24"/>
        </w:rPr>
        <w:t>центроидами</w:t>
      </w:r>
      <w:proofErr w:type="spellEnd"/>
      <w:r w:rsidRPr="00867E89">
        <w:rPr>
          <w:rFonts w:ascii="Arial" w:eastAsia="Arial" w:hAnsi="Arial" w:cs="Arial"/>
          <w:spacing w:val="2"/>
          <w:sz w:val="24"/>
          <w:szCs w:val="24"/>
        </w:rPr>
        <w:t xml:space="preserve"> держателей (см. раздел 6.1.8).</w:t>
      </w:r>
    </w:p>
    <w:p w:rsidR="00083062" w:rsidRPr="00867E89" w:rsidRDefault="00083062" w:rsidP="00083062">
      <w:pPr>
        <w:shd w:val="clear" w:color="auto" w:fill="FFFFFF"/>
        <w:textAlignment w:val="baseline"/>
        <w:rPr>
          <w:rFonts w:ascii="Arial" w:eastAsia="Arial" w:hAnsi="Arial" w:cs="Arial"/>
          <w:spacing w:val="2"/>
          <w:sz w:val="24"/>
          <w:szCs w:val="24"/>
        </w:rPr>
      </w:pPr>
      <w:r w:rsidRPr="00867E89">
        <w:rPr>
          <w:rFonts w:ascii="Arial" w:eastAsia="Arial" w:hAnsi="Arial" w:cs="Arial"/>
          <w:spacing w:val="2"/>
          <w:sz w:val="24"/>
          <w:szCs w:val="24"/>
        </w:rPr>
        <w:t>5.1.2 Должно быть указано, какой тип держателя (например, кассета по стандарту SEMI, под) должен обслуживаться портом загрузки.</w:t>
      </w:r>
    </w:p>
    <w:p w:rsidR="00083062" w:rsidRPr="00867E89" w:rsidRDefault="00083062" w:rsidP="00083062">
      <w:pPr>
        <w:shd w:val="clear" w:color="auto" w:fill="FFFFFF"/>
        <w:textAlignment w:val="baseline"/>
        <w:rPr>
          <w:rFonts w:ascii="Arial" w:eastAsia="Arial" w:hAnsi="Arial" w:cs="Arial"/>
          <w:spacing w:val="2"/>
          <w:sz w:val="24"/>
          <w:szCs w:val="24"/>
        </w:rPr>
      </w:pPr>
      <w:r w:rsidRPr="00867E89">
        <w:rPr>
          <w:rFonts w:ascii="Arial" w:eastAsia="Arial" w:hAnsi="Arial" w:cs="Arial"/>
          <w:spacing w:val="2"/>
          <w:sz w:val="24"/>
          <w:szCs w:val="24"/>
        </w:rPr>
        <w:t>5.1.3 Должно быть указано, является ли порт загрузки открытым или закрытым.</w:t>
      </w:r>
    </w:p>
    <w:p w:rsidR="00083062" w:rsidRDefault="00083062" w:rsidP="00083062">
      <w:pPr>
        <w:shd w:val="clear" w:color="auto" w:fill="FFFFFF"/>
        <w:textAlignment w:val="baseline"/>
        <w:rPr>
          <w:rFonts w:ascii="Arial" w:eastAsia="Arial" w:hAnsi="Arial" w:cs="Arial"/>
          <w:spacing w:val="2"/>
          <w:sz w:val="24"/>
          <w:szCs w:val="24"/>
        </w:rPr>
      </w:pPr>
      <w:r w:rsidRPr="00867E89">
        <w:rPr>
          <w:rFonts w:ascii="Arial" w:eastAsia="Arial" w:hAnsi="Arial" w:cs="Arial"/>
          <w:spacing w:val="2"/>
          <w:sz w:val="24"/>
          <w:szCs w:val="24"/>
        </w:rPr>
        <w:t>5.1.4 Должно быть указано, в какой ориентации должны находиться пластины: горизонтальной или вертикальной (см.6.1.3).</w:t>
      </w:r>
    </w:p>
    <w:p w:rsidR="00083062" w:rsidRPr="00711804" w:rsidRDefault="00083062" w:rsidP="00083062">
      <w:pPr>
        <w:shd w:val="clear" w:color="auto" w:fill="FFFFFF"/>
        <w:spacing w:before="240" w:after="240"/>
        <w:textAlignment w:val="baseline"/>
        <w:rPr>
          <w:rFonts w:ascii="Arial" w:eastAsia="Arial" w:hAnsi="Arial" w:cs="Arial"/>
          <w:b/>
          <w:bCs/>
          <w:spacing w:val="2"/>
        </w:rPr>
      </w:pPr>
      <w:r w:rsidRPr="00711804">
        <w:rPr>
          <w:rFonts w:ascii="Arial" w:eastAsia="Arial" w:hAnsi="Arial" w:cs="Arial"/>
          <w:b/>
          <w:bCs/>
          <w:spacing w:val="2"/>
        </w:rPr>
        <w:t>6 Общие требования к механическим интерфейсам</w:t>
      </w:r>
    </w:p>
    <w:p w:rsidR="00083062" w:rsidRPr="00867E89" w:rsidRDefault="00083062" w:rsidP="00083062">
      <w:pPr>
        <w:shd w:val="clear" w:color="auto" w:fill="FFFFFF"/>
        <w:spacing w:before="240" w:after="240"/>
        <w:textAlignment w:val="baseline"/>
        <w:rPr>
          <w:rFonts w:ascii="Arial" w:eastAsia="Arial" w:hAnsi="Arial" w:cs="Arial"/>
          <w:b/>
          <w:bCs/>
          <w:spacing w:val="2"/>
          <w:sz w:val="26"/>
          <w:szCs w:val="26"/>
        </w:rPr>
      </w:pPr>
      <w:r w:rsidRPr="00867E89">
        <w:rPr>
          <w:rFonts w:ascii="Arial" w:eastAsia="Arial" w:hAnsi="Arial" w:cs="Arial"/>
          <w:b/>
          <w:bCs/>
          <w:spacing w:val="2"/>
          <w:sz w:val="26"/>
          <w:szCs w:val="26"/>
        </w:rPr>
        <w:t xml:space="preserve">6.1 Общие требования к порту загрузки оборудования для кассет и контейнеров для пластин диаметром 76–200 мм </w:t>
      </w:r>
    </w:p>
    <w:p w:rsidR="00083062" w:rsidRPr="00AC3094" w:rsidRDefault="00083062" w:rsidP="00083062">
      <w:pPr>
        <w:pStyle w:val="aff6"/>
        <w:spacing w:before="0" w:beforeAutospacing="0" w:after="0" w:afterAutospacing="0" w:line="360" w:lineRule="auto"/>
        <w:ind w:firstLine="709"/>
        <w:jc w:val="both"/>
        <w:rPr>
          <w:rFonts w:ascii="Arial" w:hAnsi="Arial" w:cs="Arial"/>
        </w:rPr>
      </w:pPr>
      <w:r w:rsidRPr="00AC3094">
        <w:rPr>
          <w:rFonts w:ascii="Arial" w:hAnsi="Arial" w:cs="Arial"/>
        </w:rPr>
        <w:t>6.1.1 Размеры для размещения держателя пластин на загрузочном порте инструмента приведены в таблице 1. Дополнительная информация приведена в Приложении А.</w:t>
      </w:r>
    </w:p>
    <w:p w:rsidR="00083062" w:rsidRPr="00302FA2" w:rsidRDefault="00083062" w:rsidP="00083062">
      <w:pPr>
        <w:pStyle w:val="aff6"/>
        <w:spacing w:before="0" w:beforeAutospacing="0" w:after="0" w:afterAutospacing="0" w:line="360" w:lineRule="auto"/>
        <w:ind w:firstLine="709"/>
        <w:jc w:val="both"/>
        <w:rPr>
          <w:rFonts w:ascii="Arial" w:hAnsi="Arial" w:cs="Arial"/>
        </w:rPr>
      </w:pPr>
      <w:r w:rsidRPr="00302FA2">
        <w:rPr>
          <w:rStyle w:val="a5"/>
          <w:rFonts w:ascii="Arial" w:hAnsi="Arial" w:cs="Arial"/>
          <w:b w:val="0"/>
        </w:rPr>
        <w:t xml:space="preserve">6.1.2 </w:t>
      </w:r>
      <w:r w:rsidRPr="00302FA2">
        <w:rPr>
          <w:rFonts w:ascii="Arial" w:hAnsi="Arial" w:cs="Arial"/>
        </w:rPr>
        <w:t>Настоящий стандарт основан на концепции, что может использоваться любой держатель пластин (см. [1]). Размеры обычно указываются как зазоры относительно габаритного объёма держателя пластин (см. концепцию «</w:t>
      </w:r>
      <w:proofErr w:type="spellStart"/>
      <w:r w:rsidRPr="00302FA2">
        <w:rPr>
          <w:rFonts w:ascii="Arial" w:hAnsi="Arial" w:cs="Arial"/>
        </w:rPr>
        <w:t>envelope</w:t>
      </w:r>
      <w:proofErr w:type="spellEnd"/>
      <w:r w:rsidRPr="00302FA2">
        <w:rPr>
          <w:rFonts w:ascii="Arial" w:hAnsi="Arial" w:cs="Arial"/>
        </w:rPr>
        <w:t>» на рисунке 1).</w:t>
      </w:r>
    </w:p>
    <w:p w:rsidR="00083062" w:rsidRPr="00302FA2" w:rsidRDefault="00083062" w:rsidP="00083062">
      <w:pPr>
        <w:pStyle w:val="aff6"/>
        <w:spacing w:before="0" w:beforeAutospacing="0" w:after="0" w:afterAutospacing="0" w:line="360" w:lineRule="auto"/>
        <w:ind w:firstLine="709"/>
        <w:jc w:val="both"/>
        <w:rPr>
          <w:rFonts w:ascii="Arial" w:hAnsi="Arial" w:cs="Arial"/>
        </w:rPr>
      </w:pPr>
      <w:r w:rsidRPr="00302FA2">
        <w:rPr>
          <w:rStyle w:val="a5"/>
          <w:rFonts w:ascii="Arial" w:hAnsi="Arial" w:cs="Arial"/>
          <w:b w:val="0"/>
        </w:rPr>
        <w:t xml:space="preserve">6.1.3 </w:t>
      </w:r>
      <w:r w:rsidRPr="00302FA2">
        <w:rPr>
          <w:rFonts w:ascii="Arial" w:hAnsi="Arial" w:cs="Arial"/>
        </w:rPr>
        <w:t>Общая ориентация кассеты или держателя пластин ограничена положением, параллельным или перпендикулярным плоскости загрузочной поверхности. Допустимые ориентации кассет:</w:t>
      </w:r>
    </w:p>
    <w:p w:rsidR="00083062" w:rsidRPr="00302FA2" w:rsidRDefault="00083062" w:rsidP="00083062">
      <w:pPr>
        <w:pStyle w:val="aff6"/>
        <w:spacing w:before="0" w:beforeAutospacing="0" w:after="0" w:afterAutospacing="0" w:line="360" w:lineRule="auto"/>
        <w:ind w:firstLine="709"/>
        <w:jc w:val="both"/>
        <w:rPr>
          <w:rFonts w:ascii="Arial" w:hAnsi="Arial" w:cs="Arial"/>
        </w:rPr>
      </w:pPr>
      <w:r w:rsidRPr="00302FA2">
        <w:rPr>
          <w:rStyle w:val="a5"/>
          <w:rFonts w:ascii="Arial" w:hAnsi="Arial" w:cs="Arial"/>
          <w:b w:val="0"/>
        </w:rPr>
        <w:t>- д</w:t>
      </w:r>
      <w:r w:rsidRPr="00302FA2">
        <w:rPr>
          <w:rFonts w:ascii="Arial" w:hAnsi="Arial" w:cs="Arial"/>
        </w:rPr>
        <w:t xml:space="preserve">ля горизонтального расположения пластин </w:t>
      </w:r>
      <w:r w:rsidRPr="00302FA2">
        <w:rPr>
          <w:rFonts w:ascii="Arial" w:hAnsi="Arial"/>
          <w:spacing w:val="2"/>
        </w:rPr>
        <w:t>–</w:t>
      </w:r>
      <w:r w:rsidRPr="00302FA2">
        <w:rPr>
          <w:rFonts w:ascii="Arial" w:hAnsi="Arial" w:cs="Arial"/>
        </w:rPr>
        <w:t xml:space="preserve"> отверстие кассеты должно быть направлено в сторону, противоположную плоскости загрузочной поверхности, а лицевая сторона пластины должна быть ориентирована вверх (рисунок 4);</w:t>
      </w:r>
    </w:p>
    <w:p w:rsidR="00083062" w:rsidRPr="00302FA2" w:rsidRDefault="00083062" w:rsidP="00083062">
      <w:pPr>
        <w:pStyle w:val="aff6"/>
        <w:spacing w:before="0" w:beforeAutospacing="0" w:after="0" w:afterAutospacing="0" w:line="360" w:lineRule="auto"/>
        <w:ind w:firstLine="709"/>
        <w:jc w:val="both"/>
        <w:rPr>
          <w:rFonts w:ascii="Arial" w:hAnsi="Arial" w:cs="Arial"/>
        </w:rPr>
      </w:pPr>
      <w:r w:rsidRPr="00302FA2">
        <w:rPr>
          <w:rFonts w:ascii="Arial" w:hAnsi="Arial"/>
          <w:spacing w:val="2"/>
        </w:rPr>
        <w:t>–</w:t>
      </w:r>
      <w:r w:rsidRPr="00302FA2">
        <w:rPr>
          <w:rFonts w:ascii="Arial" w:hAnsi="Arial" w:cs="Arial"/>
        </w:rPr>
        <w:t xml:space="preserve"> для вертикального расположения пластин </w:t>
      </w:r>
      <w:r w:rsidRPr="00302FA2">
        <w:rPr>
          <w:rFonts w:ascii="Arial" w:hAnsi="Arial"/>
          <w:spacing w:val="2"/>
        </w:rPr>
        <w:t>–</w:t>
      </w:r>
      <w:r w:rsidRPr="00302FA2">
        <w:rPr>
          <w:rFonts w:ascii="Arial" w:hAnsi="Arial" w:cs="Arial"/>
        </w:rPr>
        <w:t xml:space="preserve"> отверстие кассеты должно быть ориентировано вверх, а лицевая сторона пластины должна быть обращена к плоскости загрузочной поверхности (см. рисунок 5).</w:t>
      </w:r>
    </w:p>
    <w:p w:rsidR="00083062" w:rsidRPr="00302FA2" w:rsidRDefault="00083062" w:rsidP="00083062">
      <w:pPr>
        <w:pStyle w:val="aff6"/>
        <w:spacing w:before="0" w:beforeAutospacing="0" w:after="0" w:afterAutospacing="0" w:line="360" w:lineRule="auto"/>
        <w:ind w:firstLine="709"/>
        <w:jc w:val="both"/>
        <w:rPr>
          <w:rFonts w:ascii="Arial" w:hAnsi="Arial" w:cs="Arial"/>
        </w:rPr>
      </w:pPr>
      <w:r w:rsidRPr="00302FA2">
        <w:rPr>
          <w:rFonts w:ascii="Arial" w:hAnsi="Arial"/>
          <w:spacing w:val="2"/>
        </w:rPr>
        <w:t>–</w:t>
      </w:r>
      <w:r w:rsidRPr="00302FA2">
        <w:rPr>
          <w:rFonts w:ascii="Arial" w:hAnsi="Arial" w:cs="Arial"/>
        </w:rPr>
        <w:t xml:space="preserve"> данное требование также распространяется на кассеты, размещённые в контейнерах.</w:t>
      </w:r>
    </w:p>
    <w:p w:rsidR="00083062" w:rsidRPr="00302FA2" w:rsidRDefault="00083062" w:rsidP="00083062">
      <w:pPr>
        <w:pStyle w:val="aff6"/>
        <w:numPr>
          <w:ilvl w:val="2"/>
          <w:numId w:val="14"/>
        </w:numPr>
        <w:spacing w:before="0" w:beforeAutospacing="0" w:after="0" w:afterAutospacing="0" w:line="360" w:lineRule="auto"/>
        <w:jc w:val="both"/>
        <w:rPr>
          <w:rFonts w:ascii="Arial" w:hAnsi="Arial" w:cs="Arial"/>
        </w:rPr>
      </w:pPr>
      <w:r w:rsidRPr="00302FA2">
        <w:rPr>
          <w:rFonts w:ascii="Arial" w:hAnsi="Arial" w:cs="Arial"/>
        </w:rPr>
        <w:t xml:space="preserve">Максимальный допустимый наклон составляет </w:t>
      </w:r>
      <w:r w:rsidRPr="00302FA2">
        <w:rPr>
          <w:rStyle w:val="a5"/>
          <w:rFonts w:ascii="Arial" w:hAnsi="Arial" w:cs="Arial"/>
          <w:b w:val="0"/>
        </w:rPr>
        <w:t>10°</w:t>
      </w:r>
      <w:r w:rsidRPr="00302FA2">
        <w:rPr>
          <w:rFonts w:ascii="Arial" w:hAnsi="Arial" w:cs="Arial"/>
        </w:rPr>
        <w:t>.</w:t>
      </w:r>
    </w:p>
    <w:p w:rsidR="00083062" w:rsidRPr="00302FA2" w:rsidRDefault="00083062" w:rsidP="00083062">
      <w:pPr>
        <w:pStyle w:val="aff6"/>
        <w:spacing w:before="0" w:beforeAutospacing="0" w:after="0" w:afterAutospacing="0" w:line="360" w:lineRule="auto"/>
        <w:ind w:firstLine="709"/>
        <w:jc w:val="both"/>
        <w:rPr>
          <w:rFonts w:ascii="Arial" w:hAnsi="Arial" w:cs="Arial"/>
        </w:rPr>
      </w:pPr>
      <w:r w:rsidRPr="00302FA2">
        <w:rPr>
          <w:rStyle w:val="a5"/>
          <w:rFonts w:ascii="Arial" w:hAnsi="Arial" w:cs="Arial"/>
          <w:b w:val="0"/>
        </w:rPr>
        <w:t>6.1.5</w:t>
      </w:r>
      <w:r w:rsidRPr="00302FA2">
        <w:rPr>
          <w:rFonts w:ascii="Arial" w:hAnsi="Arial" w:cs="Arial"/>
        </w:rPr>
        <w:t xml:space="preserve"> Высоту загрузки определяют следующим образом (см. рисунок 3):</w:t>
      </w:r>
    </w:p>
    <w:p w:rsidR="00083062" w:rsidRPr="00302FA2" w:rsidRDefault="00083062" w:rsidP="00083062">
      <w:pPr>
        <w:pStyle w:val="aff6"/>
        <w:spacing w:before="0" w:beforeAutospacing="0" w:after="0" w:afterAutospacing="0" w:line="360" w:lineRule="auto"/>
        <w:ind w:firstLine="709"/>
        <w:jc w:val="both"/>
        <w:rPr>
          <w:rFonts w:ascii="Arial" w:hAnsi="Arial" w:cs="Arial"/>
        </w:rPr>
      </w:pPr>
      <w:r w:rsidRPr="00302FA2">
        <w:rPr>
          <w:rFonts w:ascii="Arial" w:hAnsi="Arial"/>
          <w:spacing w:val="2"/>
        </w:rPr>
        <w:t>–</w:t>
      </w:r>
      <w:r w:rsidRPr="00302FA2">
        <w:rPr>
          <w:rFonts w:ascii="Arial" w:hAnsi="Arial" w:cs="Arial"/>
        </w:rPr>
        <w:t xml:space="preserve"> размер </w:t>
      </w:r>
      <w:r w:rsidRPr="00302FA2">
        <w:rPr>
          <w:rStyle w:val="a5"/>
          <w:rFonts w:ascii="Arial" w:hAnsi="Arial" w:cs="Arial"/>
          <w:b w:val="0"/>
        </w:rPr>
        <w:t>H</w:t>
      </w:r>
      <w:r w:rsidRPr="00302FA2">
        <w:rPr>
          <w:rFonts w:ascii="Arial" w:hAnsi="Arial" w:cs="Arial"/>
        </w:rPr>
        <w:t xml:space="preserve"> равен 900 мм (≈ 35,4 дюйма) с возможностью регулировки в пределах ±10 мм (≈ 0,4 дюйма).</w:t>
      </w:r>
    </w:p>
    <w:p w:rsidR="00083062" w:rsidRPr="004308A2" w:rsidRDefault="00083062" w:rsidP="00083062">
      <w:pPr>
        <w:pStyle w:val="aff6"/>
        <w:spacing w:before="0" w:beforeAutospacing="0" w:after="0" w:afterAutospacing="0" w:line="360" w:lineRule="auto"/>
        <w:ind w:firstLine="709"/>
        <w:jc w:val="both"/>
        <w:rPr>
          <w:rFonts w:ascii="Arial" w:hAnsi="Arial" w:cs="Arial"/>
        </w:rPr>
      </w:pPr>
      <w:r w:rsidRPr="004308A2">
        <w:rPr>
          <w:rStyle w:val="a5"/>
          <w:rFonts w:ascii="Arial" w:hAnsi="Arial" w:cs="Arial"/>
          <w:b w:val="0"/>
        </w:rPr>
        <w:lastRenderedPageBreak/>
        <w:t>6.1.6</w:t>
      </w:r>
      <w:r w:rsidRPr="004308A2">
        <w:rPr>
          <w:rFonts w:ascii="Arial" w:hAnsi="Arial" w:cs="Arial"/>
        </w:rPr>
        <w:t xml:space="preserve"> Максимальная высота препятствий над уровнем </w:t>
      </w:r>
      <w:r w:rsidRPr="004308A2">
        <w:rPr>
          <w:rStyle w:val="a5"/>
          <w:rFonts w:ascii="Arial" w:hAnsi="Arial" w:cs="Arial"/>
        </w:rPr>
        <w:t>H</w:t>
      </w:r>
      <w:r w:rsidRPr="004308A2">
        <w:rPr>
          <w:rFonts w:ascii="Arial" w:hAnsi="Arial" w:cs="Arial"/>
        </w:rPr>
        <w:t xml:space="preserve"> между плоскостью загрузочной поверхности и габаритным объёмом держателя пластин (например, устройства выравнивания или считывателя идентификационной метки) составляет </w:t>
      </w:r>
      <w:r w:rsidRPr="004308A2">
        <w:rPr>
          <w:rStyle w:val="a5"/>
          <w:rFonts w:ascii="Arial" w:hAnsi="Arial" w:cs="Arial"/>
          <w:b w:val="0"/>
        </w:rPr>
        <w:t>50 мм (≈ 2 дюйма)</w:t>
      </w:r>
      <w:r w:rsidRPr="004308A2">
        <w:rPr>
          <w:rFonts w:ascii="Arial" w:hAnsi="Arial" w:cs="Arial"/>
          <w:b/>
        </w:rPr>
        <w:t xml:space="preserve"> </w:t>
      </w:r>
      <w:r w:rsidRPr="004308A2">
        <w:rPr>
          <w:rFonts w:ascii="Arial" w:hAnsi="Arial" w:cs="Arial"/>
        </w:rPr>
        <w:t xml:space="preserve">(см. размер </w:t>
      </w:r>
      <w:r w:rsidRPr="004308A2">
        <w:rPr>
          <w:rStyle w:val="a5"/>
          <w:rFonts w:ascii="Arial" w:hAnsi="Arial" w:cs="Arial"/>
          <w:b w:val="0"/>
        </w:rPr>
        <w:t>H1</w:t>
      </w:r>
      <w:r w:rsidRPr="004308A2">
        <w:rPr>
          <w:rFonts w:ascii="Arial" w:hAnsi="Arial" w:cs="Arial"/>
        </w:rPr>
        <w:t xml:space="preserve"> на рисунке 3).</w:t>
      </w:r>
    </w:p>
    <w:p w:rsidR="00083062" w:rsidRPr="004308A2" w:rsidRDefault="00083062" w:rsidP="00083062">
      <w:pPr>
        <w:pStyle w:val="aff6"/>
        <w:spacing w:before="0" w:beforeAutospacing="0" w:after="0" w:afterAutospacing="0" w:line="360" w:lineRule="auto"/>
        <w:ind w:firstLine="709"/>
        <w:jc w:val="both"/>
        <w:rPr>
          <w:rFonts w:ascii="Arial" w:hAnsi="Arial" w:cs="Arial"/>
        </w:rPr>
      </w:pPr>
      <w:r w:rsidRPr="004308A2">
        <w:rPr>
          <w:rStyle w:val="a5"/>
          <w:rFonts w:ascii="Arial" w:hAnsi="Arial" w:cs="Arial"/>
          <w:b w:val="0"/>
        </w:rPr>
        <w:t>6.1.7</w:t>
      </w:r>
      <w:r w:rsidRPr="004308A2">
        <w:rPr>
          <w:rFonts w:ascii="Arial" w:hAnsi="Arial" w:cs="Arial"/>
          <w:b/>
        </w:rPr>
        <w:t xml:space="preserve"> </w:t>
      </w:r>
      <w:r w:rsidRPr="004308A2">
        <w:rPr>
          <w:rFonts w:ascii="Arial" w:hAnsi="Arial" w:cs="Arial"/>
        </w:rPr>
        <w:t>Зазоры</w:t>
      </w:r>
      <w:r w:rsidRPr="004308A2">
        <w:rPr>
          <w:rFonts w:ascii="Arial" w:hAnsi="Arial" w:cs="Arial"/>
          <w:b/>
        </w:rPr>
        <w:t xml:space="preserve"> </w:t>
      </w:r>
      <w:r w:rsidRPr="004308A2">
        <w:rPr>
          <w:rStyle w:val="a5"/>
          <w:rFonts w:ascii="Arial" w:hAnsi="Arial" w:cs="Arial"/>
          <w:b w:val="0"/>
        </w:rPr>
        <w:t>C1, C2 и C3</w:t>
      </w:r>
      <w:r w:rsidRPr="004308A2">
        <w:rPr>
          <w:rFonts w:ascii="Arial" w:hAnsi="Arial" w:cs="Arial"/>
        </w:rPr>
        <w:t xml:space="preserve"> определяют относительно наибольшего требуемого габаритного объёма держателя пластин. Для кассет габариты определяют по размерам кассет с учетом положений [15] (</w:t>
      </w:r>
      <w:r w:rsidRPr="00D0201C">
        <w:rPr>
          <w:rStyle w:val="a5"/>
          <w:rFonts w:ascii="Arial" w:hAnsi="Arial" w:cs="Arial"/>
          <w:b w:val="0"/>
        </w:rPr>
        <w:t>SEMI E1</w:t>
      </w:r>
      <w:r w:rsidRPr="004308A2">
        <w:rPr>
          <w:rStyle w:val="a5"/>
          <w:rFonts w:ascii="Arial" w:hAnsi="Arial" w:cs="Arial"/>
        </w:rPr>
        <w:t>)</w:t>
      </w:r>
      <w:r w:rsidRPr="004308A2">
        <w:rPr>
          <w:rFonts w:ascii="Arial" w:hAnsi="Arial" w:cs="Arial"/>
        </w:rPr>
        <w:t>. Для контейнеров или других держателей пластин габариты определяют соответствующим стандартом, при его наличии, либо спецификацией производителя держателя (см. концепцию на рисунке 1 и примеры применения на рисунках 2 и 3).</w:t>
      </w:r>
    </w:p>
    <w:p w:rsidR="00083062" w:rsidRPr="004308A2" w:rsidRDefault="00083062" w:rsidP="00083062">
      <w:pPr>
        <w:pStyle w:val="aff6"/>
        <w:spacing w:before="0" w:beforeAutospacing="0" w:after="0" w:afterAutospacing="0" w:line="360" w:lineRule="auto"/>
        <w:ind w:firstLine="709"/>
        <w:jc w:val="both"/>
        <w:rPr>
          <w:rFonts w:ascii="Arial" w:hAnsi="Arial" w:cs="Arial"/>
        </w:rPr>
      </w:pPr>
      <w:r w:rsidRPr="00DA4B7C">
        <w:rPr>
          <w:rStyle w:val="a5"/>
          <w:rFonts w:ascii="Arial" w:hAnsi="Arial" w:cs="Arial"/>
          <w:b w:val="0"/>
        </w:rPr>
        <w:t>6.1.8</w:t>
      </w:r>
      <w:r w:rsidRPr="004308A2">
        <w:rPr>
          <w:rFonts w:ascii="Arial" w:hAnsi="Arial" w:cs="Arial"/>
        </w:rPr>
        <w:t xml:space="preserve"> Размер </w:t>
      </w:r>
      <w:r w:rsidRPr="00DA4B7C">
        <w:rPr>
          <w:rStyle w:val="a5"/>
          <w:rFonts w:ascii="Arial" w:hAnsi="Arial" w:cs="Arial"/>
          <w:b w:val="0"/>
        </w:rPr>
        <w:t>S</w:t>
      </w:r>
      <w:r w:rsidRPr="00DA4B7C">
        <w:rPr>
          <w:rFonts w:ascii="Arial" w:hAnsi="Arial" w:cs="Arial"/>
          <w:b/>
        </w:rPr>
        <w:t xml:space="preserve"> </w:t>
      </w:r>
      <w:r w:rsidRPr="004308A2">
        <w:rPr>
          <w:rFonts w:ascii="Arial" w:hAnsi="Arial" w:cs="Arial"/>
        </w:rPr>
        <w:t xml:space="preserve">задаёт рекомендуемый минимальный интервал между </w:t>
      </w:r>
      <w:proofErr w:type="spellStart"/>
      <w:r w:rsidRPr="004308A2">
        <w:rPr>
          <w:rFonts w:ascii="Arial" w:hAnsi="Arial" w:cs="Arial"/>
        </w:rPr>
        <w:t>центроидами</w:t>
      </w:r>
      <w:proofErr w:type="spellEnd"/>
      <w:r w:rsidRPr="004308A2">
        <w:rPr>
          <w:rFonts w:ascii="Arial" w:hAnsi="Arial" w:cs="Arial"/>
        </w:rPr>
        <w:t xml:space="preserve"> кассет/держателей пластин. В любом случае, если значение </w:t>
      </w:r>
      <w:r w:rsidRPr="00DA4B7C">
        <w:rPr>
          <w:rStyle w:val="a5"/>
          <w:rFonts w:ascii="Arial" w:hAnsi="Arial" w:cs="Arial"/>
          <w:b w:val="0"/>
        </w:rPr>
        <w:t>S</w:t>
      </w:r>
      <w:r w:rsidRPr="00DA4B7C">
        <w:rPr>
          <w:rFonts w:ascii="Arial" w:hAnsi="Arial" w:cs="Arial"/>
          <w:b/>
        </w:rPr>
        <w:t xml:space="preserve"> </w:t>
      </w:r>
      <w:r w:rsidRPr="004308A2">
        <w:rPr>
          <w:rFonts w:ascii="Arial" w:hAnsi="Arial" w:cs="Arial"/>
        </w:rPr>
        <w:t xml:space="preserve">нарушает зазор </w:t>
      </w:r>
      <w:r w:rsidRPr="00DA4B7C">
        <w:rPr>
          <w:rStyle w:val="a5"/>
          <w:rFonts w:ascii="Arial" w:hAnsi="Arial" w:cs="Arial"/>
          <w:b w:val="0"/>
        </w:rPr>
        <w:t>C1</w:t>
      </w:r>
      <w:r w:rsidRPr="004308A2">
        <w:rPr>
          <w:rFonts w:ascii="Arial" w:hAnsi="Arial" w:cs="Arial"/>
        </w:rPr>
        <w:t xml:space="preserve"> в какой-либо конфигурации, приоритет имеет зазор </w:t>
      </w:r>
      <w:r w:rsidRPr="00DA4B7C">
        <w:rPr>
          <w:rStyle w:val="a5"/>
          <w:rFonts w:ascii="Arial" w:hAnsi="Arial" w:cs="Arial"/>
          <w:b w:val="0"/>
        </w:rPr>
        <w:t>C1</w:t>
      </w:r>
      <w:r w:rsidRPr="004308A2">
        <w:rPr>
          <w:rFonts w:ascii="Arial" w:hAnsi="Arial" w:cs="Arial"/>
        </w:rPr>
        <w:t xml:space="preserve"> </w:t>
      </w:r>
      <w:r w:rsidRPr="004308A2">
        <w:rPr>
          <w:rFonts w:ascii="Arial" w:hAnsi="Arial" w:cs="Arial"/>
        </w:rPr>
        <w:br/>
        <w:t>(см. рисунок 2).</w:t>
      </w:r>
    </w:p>
    <w:p w:rsidR="00083062" w:rsidRDefault="00083062" w:rsidP="00083062">
      <w:pPr>
        <w:pStyle w:val="aff6"/>
        <w:spacing w:before="0" w:beforeAutospacing="0" w:after="120" w:afterAutospacing="0" w:line="360" w:lineRule="auto"/>
        <w:ind w:firstLine="709"/>
        <w:jc w:val="both"/>
        <w:rPr>
          <w:rFonts w:ascii="Arial" w:hAnsi="Arial" w:cs="Arial"/>
        </w:rPr>
      </w:pPr>
      <w:r w:rsidRPr="00DA4B7C">
        <w:rPr>
          <w:rStyle w:val="a5"/>
          <w:rFonts w:ascii="Arial" w:hAnsi="Arial" w:cs="Arial"/>
          <w:b w:val="0"/>
        </w:rPr>
        <w:t>6.1.9</w:t>
      </w:r>
      <w:r w:rsidRPr="004308A2">
        <w:rPr>
          <w:rFonts w:ascii="Arial" w:hAnsi="Arial" w:cs="Arial"/>
        </w:rPr>
        <w:t xml:space="preserve"> Для инструментов с закрытым портом загрузки должна быть предусмотрена минимальная вертикальная высота зазора </w:t>
      </w:r>
      <w:r w:rsidRPr="004308A2">
        <w:rPr>
          <w:rStyle w:val="a5"/>
          <w:rFonts w:ascii="Arial" w:hAnsi="Arial" w:cs="Arial"/>
        </w:rPr>
        <w:t>C3</w:t>
      </w:r>
      <w:r w:rsidRPr="004308A2">
        <w:rPr>
          <w:rFonts w:ascii="Arial" w:hAnsi="Arial" w:cs="Arial"/>
        </w:rPr>
        <w:t xml:space="preserve"> над кассетой или держателем пластин на порту загрузки. Для инструментов с</w:t>
      </w:r>
      <w:r w:rsidRPr="00AC3094">
        <w:rPr>
          <w:rFonts w:ascii="Arial" w:hAnsi="Arial" w:cs="Arial"/>
        </w:rPr>
        <w:t xml:space="preserve"> открытым портом загрузки вертикальная высота зазора над портом загрузки не ограничивается конструкцией инструмента.</w:t>
      </w:r>
    </w:p>
    <w:p w:rsidR="00083062" w:rsidRDefault="00083062" w:rsidP="00083062">
      <w:pPr>
        <w:shd w:val="clear" w:color="auto" w:fill="FFFFFF"/>
        <w:ind w:firstLine="0"/>
        <w:textAlignment w:val="baseline"/>
        <w:rPr>
          <w:rFonts w:ascii="Arial" w:eastAsia="Arial" w:hAnsi="Arial" w:cs="Arial"/>
          <w:spacing w:val="2"/>
          <w:sz w:val="24"/>
          <w:szCs w:val="24"/>
        </w:rPr>
      </w:pPr>
      <w:r w:rsidRPr="00B73172">
        <w:rPr>
          <w:rFonts w:ascii="Arial" w:eastAsia="Arial" w:hAnsi="Arial" w:cs="Arial"/>
          <w:spacing w:val="40"/>
          <w:sz w:val="24"/>
          <w:szCs w:val="24"/>
        </w:rPr>
        <w:t>Таблица</w:t>
      </w:r>
      <w:r w:rsidRPr="00B73172">
        <w:rPr>
          <w:rFonts w:ascii="Arial" w:eastAsia="Arial" w:hAnsi="Arial" w:cs="Arial"/>
          <w:spacing w:val="2"/>
          <w:sz w:val="24"/>
          <w:szCs w:val="24"/>
        </w:rPr>
        <w:t xml:space="preserve"> 1 </w:t>
      </w:r>
      <w:r>
        <w:rPr>
          <w:rFonts w:ascii="Arial" w:hAnsi="Arial"/>
          <w:spacing w:val="2"/>
          <w:sz w:val="24"/>
        </w:rPr>
        <w:t>–</w:t>
      </w:r>
      <w:r w:rsidRPr="00B73172">
        <w:rPr>
          <w:rFonts w:ascii="Arial" w:eastAsia="Arial" w:hAnsi="Arial" w:cs="Arial"/>
          <w:spacing w:val="2"/>
          <w:sz w:val="24"/>
          <w:szCs w:val="24"/>
        </w:rPr>
        <w:t xml:space="preserve"> Требования к размерам, мм (дюймы)</w:t>
      </w:r>
    </w:p>
    <w:tbl>
      <w:tblPr>
        <w:tblStyle w:val="a7"/>
        <w:tblW w:w="0" w:type="auto"/>
        <w:tblInd w:w="-5" w:type="dxa"/>
        <w:tblLook w:val="04A0" w:firstRow="1" w:lastRow="0" w:firstColumn="1" w:lastColumn="0" w:noHBand="0" w:noVBand="1"/>
      </w:tblPr>
      <w:tblGrid>
        <w:gridCol w:w="1271"/>
        <w:gridCol w:w="3259"/>
        <w:gridCol w:w="2265"/>
        <w:gridCol w:w="2266"/>
      </w:tblGrid>
      <w:tr w:rsidR="00083062" w:rsidRPr="009E587F" w:rsidTr="005311F3">
        <w:tc>
          <w:tcPr>
            <w:tcW w:w="1271" w:type="dxa"/>
            <w:tcBorders>
              <w:bottom w:val="double" w:sz="4" w:space="0" w:color="000000"/>
            </w:tcBorders>
          </w:tcPr>
          <w:p w:rsidR="00083062" w:rsidRPr="009E587F" w:rsidRDefault="00083062" w:rsidP="00441B5D">
            <w:pPr>
              <w:spacing w:line="288" w:lineRule="auto"/>
              <w:ind w:firstLine="0"/>
              <w:jc w:val="center"/>
              <w:textAlignment w:val="baseline"/>
              <w:rPr>
                <w:rFonts w:ascii="Arial" w:eastAsia="Arial" w:hAnsi="Arial" w:cs="Arial"/>
                <w:spacing w:val="2"/>
                <w:sz w:val="22"/>
                <w:szCs w:val="22"/>
              </w:rPr>
            </w:pPr>
            <w:r w:rsidRPr="009E587F">
              <w:rPr>
                <w:rFonts w:ascii="Arial" w:eastAsia="Arial" w:hAnsi="Arial" w:cs="Arial"/>
                <w:spacing w:val="2"/>
                <w:sz w:val="22"/>
                <w:szCs w:val="22"/>
              </w:rPr>
              <w:t>Размеры</w:t>
            </w:r>
          </w:p>
        </w:tc>
        <w:tc>
          <w:tcPr>
            <w:tcW w:w="3259" w:type="dxa"/>
            <w:tcBorders>
              <w:bottom w:val="double" w:sz="4" w:space="0" w:color="000000"/>
            </w:tcBorders>
          </w:tcPr>
          <w:p w:rsidR="00083062" w:rsidRPr="009E587F" w:rsidRDefault="00083062" w:rsidP="00441B5D">
            <w:pPr>
              <w:spacing w:line="288" w:lineRule="auto"/>
              <w:ind w:firstLine="0"/>
              <w:jc w:val="center"/>
              <w:textAlignment w:val="baseline"/>
              <w:rPr>
                <w:rFonts w:ascii="Arial" w:eastAsia="Arial" w:hAnsi="Arial" w:cs="Arial"/>
                <w:spacing w:val="2"/>
                <w:sz w:val="22"/>
                <w:szCs w:val="22"/>
              </w:rPr>
            </w:pPr>
            <w:r w:rsidRPr="009E587F">
              <w:rPr>
                <w:rFonts w:ascii="Arial" w:eastAsia="Arial" w:hAnsi="Arial" w:cs="Arial"/>
                <w:spacing w:val="2"/>
                <w:sz w:val="22"/>
                <w:szCs w:val="22"/>
              </w:rPr>
              <w:t>Применение</w:t>
            </w:r>
          </w:p>
        </w:tc>
        <w:tc>
          <w:tcPr>
            <w:tcW w:w="2265" w:type="dxa"/>
            <w:tcBorders>
              <w:bottom w:val="double" w:sz="4" w:space="0" w:color="000000"/>
            </w:tcBorders>
          </w:tcPr>
          <w:p w:rsidR="00083062" w:rsidRPr="009E587F" w:rsidRDefault="00083062" w:rsidP="00441B5D">
            <w:pPr>
              <w:spacing w:line="288" w:lineRule="auto"/>
              <w:ind w:firstLine="0"/>
              <w:jc w:val="center"/>
              <w:textAlignment w:val="baseline"/>
              <w:rPr>
                <w:rFonts w:ascii="Arial" w:eastAsia="Arial" w:hAnsi="Arial" w:cs="Arial"/>
                <w:spacing w:val="2"/>
                <w:sz w:val="22"/>
                <w:szCs w:val="22"/>
              </w:rPr>
            </w:pPr>
            <w:r w:rsidRPr="009E587F">
              <w:rPr>
                <w:rFonts w:ascii="Arial" w:eastAsia="Arial" w:hAnsi="Arial" w:cs="Arial"/>
                <w:spacing w:val="2"/>
                <w:sz w:val="22"/>
                <w:szCs w:val="22"/>
              </w:rPr>
              <w:t>Объем, мм (дюймы)</w:t>
            </w:r>
          </w:p>
        </w:tc>
        <w:tc>
          <w:tcPr>
            <w:tcW w:w="2266" w:type="dxa"/>
            <w:tcBorders>
              <w:bottom w:val="double" w:sz="4" w:space="0" w:color="000000"/>
            </w:tcBorders>
          </w:tcPr>
          <w:p w:rsidR="00083062" w:rsidRPr="009E587F" w:rsidRDefault="00083062" w:rsidP="00441B5D">
            <w:pPr>
              <w:spacing w:line="288" w:lineRule="auto"/>
              <w:ind w:firstLine="0"/>
              <w:jc w:val="center"/>
              <w:textAlignment w:val="baseline"/>
              <w:rPr>
                <w:rFonts w:ascii="Arial" w:eastAsia="Arial" w:hAnsi="Arial" w:cs="Arial"/>
                <w:spacing w:val="2"/>
                <w:sz w:val="22"/>
                <w:szCs w:val="22"/>
              </w:rPr>
            </w:pPr>
            <w:r w:rsidRPr="009E587F">
              <w:rPr>
                <w:rFonts w:ascii="Arial" w:eastAsia="Arial" w:hAnsi="Arial" w:cs="Arial"/>
                <w:spacing w:val="2"/>
                <w:sz w:val="22"/>
                <w:szCs w:val="22"/>
              </w:rPr>
              <w:t>Примечание</w:t>
            </w:r>
          </w:p>
        </w:tc>
      </w:tr>
      <w:tr w:rsidR="00083062" w:rsidRPr="009E587F" w:rsidTr="005311F3">
        <w:tc>
          <w:tcPr>
            <w:tcW w:w="1271" w:type="dxa"/>
            <w:tcBorders>
              <w:top w:val="double" w:sz="4" w:space="0" w:color="000000"/>
            </w:tcBorders>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С1</w:t>
            </w:r>
          </w:p>
        </w:tc>
        <w:tc>
          <w:tcPr>
            <w:tcW w:w="3259" w:type="dxa"/>
            <w:tcBorders>
              <w:top w:val="double" w:sz="4" w:space="0" w:color="000000"/>
            </w:tcBorders>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Минимум</w:t>
            </w:r>
          </w:p>
        </w:tc>
        <w:tc>
          <w:tcPr>
            <w:tcW w:w="2265" w:type="dxa"/>
            <w:tcBorders>
              <w:top w:val="double" w:sz="4" w:space="0" w:color="000000"/>
            </w:tcBorders>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75 (3)</w:t>
            </w:r>
          </w:p>
        </w:tc>
        <w:tc>
          <w:tcPr>
            <w:tcW w:w="2266" w:type="dxa"/>
            <w:tcBorders>
              <w:top w:val="double" w:sz="4" w:space="0" w:color="000000"/>
            </w:tcBorders>
          </w:tcPr>
          <w:p w:rsidR="00083062" w:rsidRPr="009E587F" w:rsidRDefault="00083062" w:rsidP="00441B5D">
            <w:pPr>
              <w:spacing w:line="288" w:lineRule="auto"/>
              <w:ind w:firstLine="0"/>
              <w:textAlignment w:val="baseline"/>
              <w:rPr>
                <w:rFonts w:ascii="Arial" w:eastAsia="Arial" w:hAnsi="Arial" w:cs="Arial"/>
                <w:spacing w:val="2"/>
                <w:sz w:val="22"/>
                <w:szCs w:val="22"/>
                <w:lang w:val="en-US"/>
              </w:rPr>
            </w:pPr>
          </w:p>
        </w:tc>
      </w:tr>
      <w:tr w:rsidR="00083062" w:rsidRPr="009E587F" w:rsidTr="005311F3">
        <w:tc>
          <w:tcPr>
            <w:tcW w:w="1271"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С2</w:t>
            </w:r>
          </w:p>
        </w:tc>
        <w:tc>
          <w:tcPr>
            <w:tcW w:w="3259"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Минимум</w:t>
            </w:r>
          </w:p>
        </w:tc>
        <w:tc>
          <w:tcPr>
            <w:tcW w:w="2265"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30 (1,2)</w:t>
            </w:r>
          </w:p>
        </w:tc>
        <w:tc>
          <w:tcPr>
            <w:tcW w:w="2266" w:type="dxa"/>
          </w:tcPr>
          <w:p w:rsidR="00083062" w:rsidRPr="009E587F" w:rsidRDefault="00083062" w:rsidP="00441B5D">
            <w:pPr>
              <w:spacing w:line="288" w:lineRule="auto"/>
              <w:ind w:firstLine="0"/>
              <w:textAlignment w:val="baseline"/>
              <w:rPr>
                <w:rFonts w:ascii="Arial" w:eastAsia="Arial" w:hAnsi="Arial" w:cs="Arial"/>
                <w:spacing w:val="2"/>
                <w:sz w:val="22"/>
                <w:szCs w:val="22"/>
                <w:lang w:val="en-US"/>
              </w:rPr>
            </w:pPr>
          </w:p>
        </w:tc>
      </w:tr>
      <w:tr w:rsidR="00083062" w:rsidRPr="009E587F" w:rsidTr="005311F3">
        <w:tc>
          <w:tcPr>
            <w:tcW w:w="1271"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С3</w:t>
            </w:r>
          </w:p>
        </w:tc>
        <w:tc>
          <w:tcPr>
            <w:tcW w:w="3259"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Минимум</w:t>
            </w:r>
          </w:p>
        </w:tc>
        <w:tc>
          <w:tcPr>
            <w:tcW w:w="2265"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225 (9)</w:t>
            </w:r>
          </w:p>
        </w:tc>
        <w:tc>
          <w:tcPr>
            <w:tcW w:w="2266"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см. Примечание 1</w:t>
            </w:r>
          </w:p>
        </w:tc>
      </w:tr>
      <w:tr w:rsidR="00083062" w:rsidRPr="009E587F" w:rsidTr="005311F3">
        <w:tc>
          <w:tcPr>
            <w:tcW w:w="1271"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lang w:val="en-US"/>
              </w:rPr>
              <w:t>D</w:t>
            </w:r>
          </w:p>
        </w:tc>
        <w:tc>
          <w:tcPr>
            <w:tcW w:w="3259"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Максимум</w:t>
            </w:r>
          </w:p>
        </w:tc>
        <w:tc>
          <w:tcPr>
            <w:tcW w:w="2265"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250 (9,8)</w:t>
            </w:r>
          </w:p>
        </w:tc>
        <w:tc>
          <w:tcPr>
            <w:tcW w:w="2266"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p>
        </w:tc>
      </w:tr>
      <w:tr w:rsidR="00083062" w:rsidRPr="009E587F" w:rsidTr="005311F3">
        <w:tc>
          <w:tcPr>
            <w:tcW w:w="1271"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lang w:val="en-US"/>
              </w:rPr>
              <w:t>H</w:t>
            </w:r>
          </w:p>
        </w:tc>
        <w:tc>
          <w:tcPr>
            <w:tcW w:w="3259"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диапазон</w:t>
            </w:r>
          </w:p>
        </w:tc>
        <w:tc>
          <w:tcPr>
            <w:tcW w:w="2265"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 xml:space="preserve">900 (35,4) </w:t>
            </w:r>
            <w:r w:rsidRPr="009E587F">
              <w:rPr>
                <w:rFonts w:ascii="Arial" w:eastAsia="Arial" w:hAnsi="Arial" w:cs="Arial"/>
                <w:spacing w:val="2"/>
                <w:sz w:val="22"/>
                <w:szCs w:val="22"/>
                <w:lang w:val="en-US"/>
              </w:rPr>
              <w:t>±</w:t>
            </w:r>
            <w:r w:rsidRPr="009E587F">
              <w:rPr>
                <w:rFonts w:ascii="Arial" w:eastAsia="Arial" w:hAnsi="Arial" w:cs="Arial"/>
                <w:spacing w:val="2"/>
                <w:sz w:val="22"/>
                <w:szCs w:val="22"/>
              </w:rPr>
              <w:t xml:space="preserve"> 10 (,4)</w:t>
            </w:r>
          </w:p>
        </w:tc>
        <w:tc>
          <w:tcPr>
            <w:tcW w:w="2266"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см. Примечание 2</w:t>
            </w:r>
          </w:p>
        </w:tc>
      </w:tr>
      <w:tr w:rsidR="00083062" w:rsidRPr="009E587F" w:rsidTr="005311F3">
        <w:tc>
          <w:tcPr>
            <w:tcW w:w="1271"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lang w:val="en-US"/>
              </w:rPr>
              <w:t>H1</w:t>
            </w:r>
          </w:p>
        </w:tc>
        <w:tc>
          <w:tcPr>
            <w:tcW w:w="3259"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Максимум</w:t>
            </w:r>
          </w:p>
        </w:tc>
        <w:tc>
          <w:tcPr>
            <w:tcW w:w="2265"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50 (2.0)</w:t>
            </w:r>
          </w:p>
        </w:tc>
        <w:tc>
          <w:tcPr>
            <w:tcW w:w="2266"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p>
        </w:tc>
      </w:tr>
      <w:tr w:rsidR="00083062" w:rsidRPr="009E587F" w:rsidTr="005311F3">
        <w:tc>
          <w:tcPr>
            <w:tcW w:w="1271" w:type="dxa"/>
          </w:tcPr>
          <w:p w:rsidR="00083062" w:rsidRPr="009E587F" w:rsidRDefault="00083062" w:rsidP="00441B5D">
            <w:pPr>
              <w:spacing w:line="288" w:lineRule="auto"/>
              <w:ind w:firstLine="0"/>
              <w:textAlignment w:val="baseline"/>
              <w:rPr>
                <w:rFonts w:ascii="Arial" w:eastAsia="Arial" w:hAnsi="Arial" w:cs="Arial"/>
                <w:spacing w:val="2"/>
                <w:sz w:val="22"/>
                <w:szCs w:val="22"/>
                <w:lang w:val="en-US"/>
              </w:rPr>
            </w:pPr>
            <w:r w:rsidRPr="009E587F">
              <w:rPr>
                <w:rFonts w:ascii="Arial" w:eastAsia="Arial" w:hAnsi="Arial" w:cs="Arial"/>
                <w:spacing w:val="2"/>
                <w:sz w:val="22"/>
                <w:szCs w:val="22"/>
                <w:lang w:val="en-US"/>
              </w:rPr>
              <w:t>S</w:t>
            </w:r>
          </w:p>
        </w:tc>
        <w:tc>
          <w:tcPr>
            <w:tcW w:w="3259"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u w:val="single"/>
              </w:rPr>
              <w:t>&lt;</w:t>
            </w:r>
            <w:r w:rsidRPr="009E587F">
              <w:rPr>
                <w:rFonts w:ascii="Arial" w:eastAsia="Arial" w:hAnsi="Arial" w:cs="Arial"/>
                <w:spacing w:val="2"/>
                <w:sz w:val="22"/>
                <w:szCs w:val="22"/>
              </w:rPr>
              <w:t>150 мм подложка (пластина)</w:t>
            </w:r>
          </w:p>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200 мм подложка (пластина)</w:t>
            </w:r>
          </w:p>
        </w:tc>
        <w:tc>
          <w:tcPr>
            <w:tcW w:w="2265"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350 (13,8)</w:t>
            </w:r>
          </w:p>
          <w:p w:rsidR="00083062" w:rsidRPr="009E587F" w:rsidRDefault="00083062" w:rsidP="00441B5D">
            <w:pPr>
              <w:spacing w:line="288" w:lineRule="auto"/>
              <w:ind w:firstLine="0"/>
              <w:textAlignment w:val="baseline"/>
              <w:rPr>
                <w:rFonts w:ascii="Arial" w:eastAsia="Arial" w:hAnsi="Arial" w:cs="Arial"/>
                <w:spacing w:val="2"/>
                <w:sz w:val="22"/>
                <w:szCs w:val="22"/>
              </w:rPr>
            </w:pPr>
          </w:p>
          <w:p w:rsidR="00083062" w:rsidRPr="009E587F" w:rsidRDefault="00083062" w:rsidP="00441B5D">
            <w:pPr>
              <w:spacing w:line="288" w:lineRule="auto"/>
              <w:ind w:firstLine="0"/>
              <w:textAlignment w:val="baseline"/>
              <w:rPr>
                <w:rFonts w:ascii="Arial" w:eastAsia="Arial" w:hAnsi="Arial" w:cs="Arial"/>
                <w:spacing w:val="2"/>
                <w:sz w:val="22"/>
                <w:szCs w:val="22"/>
              </w:rPr>
            </w:pPr>
          </w:p>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400 (15,7)</w:t>
            </w:r>
          </w:p>
        </w:tc>
        <w:tc>
          <w:tcPr>
            <w:tcW w:w="2266"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см. 6.1.8</w:t>
            </w:r>
          </w:p>
        </w:tc>
      </w:tr>
      <w:tr w:rsidR="00083062" w:rsidRPr="009E587F" w:rsidTr="005311F3">
        <w:tc>
          <w:tcPr>
            <w:tcW w:w="1271" w:type="dxa"/>
          </w:tcPr>
          <w:p w:rsidR="00083062" w:rsidRPr="009E587F" w:rsidRDefault="00083062" w:rsidP="00441B5D">
            <w:pPr>
              <w:spacing w:line="288" w:lineRule="auto"/>
              <w:ind w:firstLine="0"/>
              <w:textAlignment w:val="baseline"/>
              <w:rPr>
                <w:rFonts w:ascii="Arial" w:eastAsia="Arial" w:hAnsi="Arial" w:cs="Arial"/>
                <w:spacing w:val="2"/>
                <w:sz w:val="22"/>
                <w:szCs w:val="22"/>
                <w:lang w:val="en-US"/>
              </w:rPr>
            </w:pPr>
            <w:r w:rsidRPr="009E587F">
              <w:rPr>
                <w:rFonts w:ascii="Arial" w:eastAsia="Arial" w:hAnsi="Arial" w:cs="Arial"/>
                <w:spacing w:val="2"/>
                <w:sz w:val="22"/>
                <w:szCs w:val="22"/>
                <w:lang w:val="en-US"/>
              </w:rPr>
              <w:t>T</w:t>
            </w:r>
          </w:p>
        </w:tc>
        <w:tc>
          <w:tcPr>
            <w:tcW w:w="3259" w:type="dxa"/>
          </w:tcPr>
          <w:p w:rsidR="00083062" w:rsidRPr="009E587F" w:rsidRDefault="00083062" w:rsidP="00441B5D">
            <w:pPr>
              <w:spacing w:line="288" w:lineRule="auto"/>
              <w:ind w:firstLine="0"/>
              <w:textAlignment w:val="baseline"/>
              <w:rPr>
                <w:rFonts w:ascii="Arial" w:eastAsia="Arial" w:hAnsi="Arial" w:cs="Arial"/>
                <w:spacing w:val="2"/>
                <w:sz w:val="22"/>
                <w:szCs w:val="22"/>
                <w:lang w:val="en-US"/>
              </w:rPr>
            </w:pPr>
            <w:r w:rsidRPr="009E587F">
              <w:rPr>
                <w:rFonts w:ascii="Arial" w:eastAsia="Arial" w:hAnsi="Arial" w:cs="Arial"/>
                <w:spacing w:val="2"/>
                <w:sz w:val="22"/>
                <w:szCs w:val="22"/>
              </w:rPr>
              <w:t>максимум</w:t>
            </w:r>
          </w:p>
        </w:tc>
        <w:tc>
          <w:tcPr>
            <w:tcW w:w="2265"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10 градусов</w:t>
            </w:r>
          </w:p>
        </w:tc>
        <w:tc>
          <w:tcPr>
            <w:tcW w:w="2266" w:type="dxa"/>
          </w:tcPr>
          <w:p w:rsidR="00083062" w:rsidRPr="009E587F" w:rsidRDefault="00083062" w:rsidP="00441B5D">
            <w:pPr>
              <w:spacing w:line="288" w:lineRule="auto"/>
              <w:ind w:firstLine="0"/>
              <w:textAlignment w:val="baseline"/>
              <w:rPr>
                <w:rFonts w:ascii="Arial" w:eastAsia="Arial" w:hAnsi="Arial" w:cs="Arial"/>
                <w:spacing w:val="2"/>
                <w:sz w:val="22"/>
                <w:szCs w:val="22"/>
                <w:lang w:val="en-US"/>
              </w:rPr>
            </w:pPr>
          </w:p>
        </w:tc>
      </w:tr>
      <w:tr w:rsidR="00BC0EC2" w:rsidRPr="009E587F" w:rsidTr="00BC0EC2">
        <w:tc>
          <w:tcPr>
            <w:tcW w:w="9061" w:type="dxa"/>
            <w:gridSpan w:val="4"/>
          </w:tcPr>
          <w:p w:rsidR="00BC0EC2" w:rsidRPr="00BC0EC2" w:rsidRDefault="00BC0EC2" w:rsidP="00BC0EC2">
            <w:pPr>
              <w:shd w:val="clear" w:color="auto" w:fill="FFFFFF"/>
              <w:textAlignment w:val="baseline"/>
              <w:rPr>
                <w:rFonts w:ascii="Arial" w:eastAsia="Arial" w:hAnsi="Arial" w:cs="Arial"/>
                <w:spacing w:val="40"/>
                <w:sz w:val="20"/>
                <w:szCs w:val="22"/>
              </w:rPr>
            </w:pPr>
            <w:r w:rsidRPr="00BC0EC2">
              <w:rPr>
                <w:rFonts w:ascii="Arial" w:eastAsia="Arial" w:hAnsi="Arial" w:cs="Arial"/>
                <w:spacing w:val="40"/>
                <w:sz w:val="20"/>
                <w:szCs w:val="22"/>
              </w:rPr>
              <w:t>Примечания</w:t>
            </w:r>
          </w:p>
          <w:p w:rsidR="00BC0EC2" w:rsidRPr="00BC0EC2" w:rsidRDefault="00BC0EC2" w:rsidP="00BC0EC2">
            <w:pPr>
              <w:shd w:val="clear" w:color="auto" w:fill="FFFFFF"/>
              <w:textAlignment w:val="baseline"/>
              <w:rPr>
                <w:rFonts w:ascii="Arial" w:eastAsia="Arial" w:hAnsi="Arial" w:cs="Arial"/>
                <w:spacing w:val="2"/>
                <w:sz w:val="20"/>
                <w:szCs w:val="22"/>
              </w:rPr>
            </w:pPr>
            <w:r w:rsidRPr="00BC0EC2">
              <w:rPr>
                <w:rFonts w:ascii="Arial" w:eastAsia="Arial" w:hAnsi="Arial" w:cs="Arial"/>
                <w:spacing w:val="2"/>
                <w:sz w:val="20"/>
                <w:szCs w:val="22"/>
              </w:rPr>
              <w:t>1 Применяется к инструментам с закрытым отверстием; в противном случае зазор над отверстием не должен быть ограничен инструментом (см. 5.8).</w:t>
            </w:r>
          </w:p>
          <w:p w:rsidR="00BC0EC2" w:rsidRPr="00BC0EC2" w:rsidRDefault="00BC0EC2" w:rsidP="00BC0EC2">
            <w:pPr>
              <w:shd w:val="clear" w:color="auto" w:fill="FFFFFF"/>
              <w:textAlignment w:val="baseline"/>
              <w:rPr>
                <w:rFonts w:eastAsia="Arial"/>
                <w:spacing w:val="2"/>
                <w:sz w:val="22"/>
                <w:szCs w:val="24"/>
              </w:rPr>
            </w:pPr>
            <w:r w:rsidRPr="00BC0EC2">
              <w:rPr>
                <w:rFonts w:ascii="Arial" w:eastAsia="Arial" w:hAnsi="Arial" w:cs="Arial"/>
                <w:spacing w:val="2"/>
                <w:sz w:val="20"/>
                <w:szCs w:val="22"/>
              </w:rPr>
              <w:t>2 Полностью регулируется в диапазоне ± 10 мм (~0,4 дюйма).</w:t>
            </w:r>
          </w:p>
        </w:tc>
      </w:tr>
    </w:tbl>
    <w:p w:rsidR="00083062" w:rsidRPr="00E66E7A" w:rsidRDefault="00083062" w:rsidP="00083062">
      <w:pPr>
        <w:shd w:val="clear" w:color="auto" w:fill="FFFFFF"/>
        <w:ind w:firstLine="0"/>
        <w:textAlignment w:val="baseline"/>
        <w:rPr>
          <w:rFonts w:ascii="Arial" w:eastAsia="Arial" w:hAnsi="Arial" w:cs="Arial"/>
          <w:spacing w:val="2"/>
          <w:sz w:val="24"/>
          <w:szCs w:val="24"/>
        </w:rPr>
      </w:pPr>
      <w:r w:rsidRPr="00E66E7A">
        <w:rPr>
          <w:rFonts w:ascii="Arial" w:eastAsia="Arial" w:hAnsi="Arial" w:cs="Arial"/>
          <w:spacing w:val="40"/>
          <w:sz w:val="24"/>
          <w:szCs w:val="24"/>
        </w:rPr>
        <w:lastRenderedPageBreak/>
        <w:t>Таблица</w:t>
      </w:r>
      <w:r w:rsidRPr="00E66E7A">
        <w:rPr>
          <w:rFonts w:ascii="Arial" w:eastAsia="Arial" w:hAnsi="Arial" w:cs="Arial"/>
          <w:spacing w:val="2"/>
          <w:sz w:val="24"/>
          <w:szCs w:val="24"/>
        </w:rPr>
        <w:t xml:space="preserve"> 2 </w:t>
      </w:r>
      <w:r w:rsidRPr="00E66E7A">
        <w:rPr>
          <w:rFonts w:ascii="Arial" w:hAnsi="Arial"/>
          <w:spacing w:val="2"/>
          <w:sz w:val="24"/>
          <w:szCs w:val="24"/>
        </w:rPr>
        <w:t>–</w:t>
      </w:r>
      <w:r w:rsidRPr="00E66E7A">
        <w:rPr>
          <w:rFonts w:ascii="Arial" w:eastAsia="Arial" w:hAnsi="Arial" w:cs="Arial"/>
          <w:spacing w:val="2"/>
          <w:sz w:val="24"/>
          <w:szCs w:val="24"/>
        </w:rPr>
        <w:t xml:space="preserve"> Определения размеров</w:t>
      </w:r>
    </w:p>
    <w:tbl>
      <w:tblPr>
        <w:tblStyle w:val="a7"/>
        <w:tblW w:w="9061" w:type="dxa"/>
        <w:tblLook w:val="04A0" w:firstRow="1" w:lastRow="0" w:firstColumn="1" w:lastColumn="0" w:noHBand="0" w:noVBand="1"/>
      </w:tblPr>
      <w:tblGrid>
        <w:gridCol w:w="1413"/>
        <w:gridCol w:w="7648"/>
      </w:tblGrid>
      <w:tr w:rsidR="00083062" w:rsidRPr="009E587F" w:rsidTr="00441B5D">
        <w:tc>
          <w:tcPr>
            <w:tcW w:w="1413" w:type="dxa"/>
            <w:tcBorders>
              <w:bottom w:val="double" w:sz="4" w:space="0" w:color="000000"/>
            </w:tcBorders>
          </w:tcPr>
          <w:p w:rsidR="00083062" w:rsidRPr="009E587F" w:rsidRDefault="00083062" w:rsidP="00441B5D">
            <w:pPr>
              <w:spacing w:line="288" w:lineRule="auto"/>
              <w:ind w:firstLine="0"/>
              <w:jc w:val="center"/>
              <w:textAlignment w:val="baseline"/>
              <w:rPr>
                <w:rFonts w:ascii="Arial" w:eastAsia="Arial" w:hAnsi="Arial" w:cs="Arial"/>
                <w:spacing w:val="2"/>
                <w:sz w:val="22"/>
                <w:szCs w:val="22"/>
              </w:rPr>
            </w:pPr>
            <w:r w:rsidRPr="009E587F">
              <w:rPr>
                <w:rFonts w:ascii="Arial" w:eastAsia="Arial" w:hAnsi="Arial" w:cs="Arial"/>
                <w:spacing w:val="2"/>
                <w:sz w:val="22"/>
                <w:szCs w:val="22"/>
              </w:rPr>
              <w:t>Размеры</w:t>
            </w:r>
          </w:p>
        </w:tc>
        <w:tc>
          <w:tcPr>
            <w:tcW w:w="7648" w:type="dxa"/>
            <w:tcBorders>
              <w:bottom w:val="double" w:sz="4" w:space="0" w:color="000000"/>
            </w:tcBorders>
          </w:tcPr>
          <w:p w:rsidR="00083062" w:rsidRPr="009E587F" w:rsidRDefault="00083062" w:rsidP="00441B5D">
            <w:pPr>
              <w:spacing w:line="288" w:lineRule="auto"/>
              <w:ind w:firstLine="0"/>
              <w:jc w:val="center"/>
              <w:textAlignment w:val="baseline"/>
              <w:rPr>
                <w:rFonts w:ascii="Arial" w:eastAsia="Arial" w:hAnsi="Arial" w:cs="Arial"/>
                <w:spacing w:val="2"/>
                <w:sz w:val="22"/>
                <w:szCs w:val="22"/>
              </w:rPr>
            </w:pPr>
            <w:r w:rsidRPr="009E587F">
              <w:rPr>
                <w:rFonts w:ascii="Arial" w:eastAsia="Arial" w:hAnsi="Arial" w:cs="Arial"/>
                <w:spacing w:val="2"/>
                <w:sz w:val="22"/>
                <w:szCs w:val="22"/>
              </w:rPr>
              <w:t>Определение</w:t>
            </w:r>
          </w:p>
        </w:tc>
      </w:tr>
      <w:tr w:rsidR="00083062" w:rsidRPr="009E587F" w:rsidTr="00441B5D">
        <w:tc>
          <w:tcPr>
            <w:tcW w:w="1413" w:type="dxa"/>
            <w:tcBorders>
              <w:top w:val="double" w:sz="4" w:space="0" w:color="000000"/>
            </w:tcBorders>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С1</w:t>
            </w:r>
          </w:p>
        </w:tc>
        <w:tc>
          <w:tcPr>
            <w:tcW w:w="7648" w:type="dxa"/>
            <w:tcBorders>
              <w:top w:val="double" w:sz="4" w:space="0" w:color="000000"/>
            </w:tcBorders>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Минимальный боковой зазор между габаритом одного держателя пластин и другим держателем либо вертикальным препятствием</w:t>
            </w:r>
          </w:p>
        </w:tc>
      </w:tr>
      <w:tr w:rsidR="00083062" w:rsidRPr="009E587F" w:rsidTr="00441B5D">
        <w:tc>
          <w:tcPr>
            <w:tcW w:w="1413"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С2</w:t>
            </w:r>
          </w:p>
        </w:tc>
        <w:tc>
          <w:tcPr>
            <w:tcW w:w="7648"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Минимальный задний зазор от габарита держателя пластин до вертикального препятствия</w:t>
            </w:r>
          </w:p>
        </w:tc>
      </w:tr>
      <w:tr w:rsidR="00083062" w:rsidRPr="009E587F" w:rsidTr="00441B5D">
        <w:tc>
          <w:tcPr>
            <w:tcW w:w="1413"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С3</w:t>
            </w:r>
          </w:p>
        </w:tc>
        <w:tc>
          <w:tcPr>
            <w:tcW w:w="7648"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Минимальный зазор над габаритом держателя пластин до горизонтального препятствия на оборудовании</w:t>
            </w:r>
          </w:p>
        </w:tc>
      </w:tr>
      <w:tr w:rsidR="00083062" w:rsidRPr="009E587F" w:rsidTr="00441B5D">
        <w:tc>
          <w:tcPr>
            <w:tcW w:w="1413"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lang w:val="en-US"/>
              </w:rPr>
              <w:t>D</w:t>
            </w:r>
          </w:p>
        </w:tc>
        <w:tc>
          <w:tcPr>
            <w:tcW w:w="7648"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 xml:space="preserve">Максимальная глубина загрузки до </w:t>
            </w:r>
            <w:proofErr w:type="spellStart"/>
            <w:r w:rsidRPr="009E587F">
              <w:rPr>
                <w:rFonts w:ascii="Arial" w:eastAsia="Arial" w:hAnsi="Arial" w:cs="Arial"/>
                <w:spacing w:val="2"/>
                <w:sz w:val="22"/>
                <w:szCs w:val="22"/>
              </w:rPr>
              <w:t>центроида</w:t>
            </w:r>
            <w:proofErr w:type="spellEnd"/>
            <w:r w:rsidRPr="009E587F">
              <w:rPr>
                <w:rFonts w:ascii="Arial" w:eastAsia="Arial" w:hAnsi="Arial" w:cs="Arial"/>
                <w:spacing w:val="2"/>
                <w:sz w:val="22"/>
                <w:szCs w:val="22"/>
              </w:rPr>
              <w:t xml:space="preserve"> держателя пластин</w:t>
            </w:r>
          </w:p>
        </w:tc>
      </w:tr>
      <w:tr w:rsidR="00083062" w:rsidRPr="009E587F" w:rsidTr="00441B5D">
        <w:tc>
          <w:tcPr>
            <w:tcW w:w="1413"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lang w:val="en-US"/>
              </w:rPr>
              <w:t>H</w:t>
            </w:r>
          </w:p>
        </w:tc>
        <w:tc>
          <w:tcPr>
            <w:tcW w:w="7648"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Допустимая высота загрузки до нижней границы габарита держателя пластин</w:t>
            </w:r>
          </w:p>
        </w:tc>
      </w:tr>
      <w:tr w:rsidR="00083062" w:rsidRPr="009E587F" w:rsidTr="00441B5D">
        <w:tc>
          <w:tcPr>
            <w:tcW w:w="1413"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lang w:val="en-US"/>
              </w:rPr>
              <w:t>H1</w:t>
            </w:r>
          </w:p>
        </w:tc>
        <w:tc>
          <w:tcPr>
            <w:tcW w:w="7648"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Максимальная высота горизонтального препятствия над уровнем загрузки в пространстве между плоскостью загрузочной поверхности и габаритом держателя пластин</w:t>
            </w:r>
          </w:p>
        </w:tc>
      </w:tr>
      <w:tr w:rsidR="00083062" w:rsidRPr="009E587F" w:rsidTr="00441B5D">
        <w:tc>
          <w:tcPr>
            <w:tcW w:w="1413"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lang w:val="en-US"/>
              </w:rPr>
              <w:t>S</w:t>
            </w:r>
          </w:p>
        </w:tc>
        <w:tc>
          <w:tcPr>
            <w:tcW w:w="7648"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 xml:space="preserve">Рекомендуемое минимальное расстояние между </w:t>
            </w:r>
            <w:proofErr w:type="spellStart"/>
            <w:r w:rsidRPr="009E587F">
              <w:rPr>
                <w:rFonts w:ascii="Arial" w:eastAsia="Arial" w:hAnsi="Arial" w:cs="Arial"/>
                <w:spacing w:val="2"/>
                <w:sz w:val="22"/>
                <w:szCs w:val="22"/>
              </w:rPr>
              <w:t>центроидами</w:t>
            </w:r>
            <w:proofErr w:type="spellEnd"/>
            <w:r w:rsidRPr="009E587F">
              <w:rPr>
                <w:rFonts w:ascii="Arial" w:eastAsia="Arial" w:hAnsi="Arial" w:cs="Arial"/>
                <w:spacing w:val="2"/>
                <w:sz w:val="22"/>
                <w:szCs w:val="22"/>
              </w:rPr>
              <w:t xml:space="preserve"> держателей пластин</w:t>
            </w:r>
          </w:p>
        </w:tc>
      </w:tr>
      <w:tr w:rsidR="00083062" w:rsidRPr="009E587F" w:rsidTr="00441B5D">
        <w:tc>
          <w:tcPr>
            <w:tcW w:w="1413"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lang w:val="en-US"/>
              </w:rPr>
              <w:t>T</w:t>
            </w:r>
          </w:p>
        </w:tc>
        <w:tc>
          <w:tcPr>
            <w:tcW w:w="7648" w:type="dxa"/>
          </w:tcPr>
          <w:p w:rsidR="00083062" w:rsidRPr="009E587F" w:rsidRDefault="00083062" w:rsidP="00441B5D">
            <w:pPr>
              <w:spacing w:line="288" w:lineRule="auto"/>
              <w:ind w:firstLine="0"/>
              <w:textAlignment w:val="baseline"/>
              <w:rPr>
                <w:rFonts w:ascii="Arial" w:eastAsia="Arial" w:hAnsi="Arial" w:cs="Arial"/>
                <w:spacing w:val="2"/>
                <w:sz w:val="22"/>
                <w:szCs w:val="22"/>
              </w:rPr>
            </w:pPr>
            <w:r w:rsidRPr="009E587F">
              <w:rPr>
                <w:rFonts w:ascii="Arial" w:eastAsia="Arial" w:hAnsi="Arial" w:cs="Arial"/>
                <w:spacing w:val="2"/>
                <w:sz w:val="22"/>
                <w:szCs w:val="22"/>
              </w:rPr>
              <w:t>Максимальный угол наклона кассеты или держателя пластин</w:t>
            </w:r>
          </w:p>
        </w:tc>
      </w:tr>
    </w:tbl>
    <w:p w:rsidR="00083062" w:rsidRPr="00406F2B" w:rsidRDefault="00083062" w:rsidP="00083062">
      <w:pPr>
        <w:shd w:val="clear" w:color="auto" w:fill="FFFFFF"/>
        <w:ind w:firstLine="0"/>
        <w:textAlignment w:val="baseline"/>
        <w:rPr>
          <w:rFonts w:ascii="Arial" w:eastAsia="Arial" w:hAnsi="Arial" w:cs="Arial"/>
          <w:spacing w:val="2"/>
          <w:sz w:val="24"/>
          <w:szCs w:val="24"/>
        </w:rPr>
      </w:pPr>
    </w:p>
    <w:p w:rsidR="00083062" w:rsidRPr="00406F2B" w:rsidRDefault="00083062" w:rsidP="00083062">
      <w:pPr>
        <w:shd w:val="clear" w:color="auto" w:fill="FFFFFF"/>
        <w:ind w:firstLine="0"/>
        <w:jc w:val="center"/>
        <w:textAlignment w:val="baseline"/>
        <w:rPr>
          <w:rFonts w:ascii="Arial" w:eastAsia="Arial" w:hAnsi="Arial" w:cs="Arial"/>
          <w:b/>
          <w:bCs/>
          <w:spacing w:val="2"/>
        </w:rPr>
      </w:pPr>
      <w:r w:rsidRPr="00406F2B">
        <w:rPr>
          <w:rFonts w:ascii="Arial" w:eastAsia="Arial" w:hAnsi="Arial" w:cs="Arial"/>
          <w:b/>
          <w:bCs/>
          <w:noProof/>
          <w:spacing w:val="2"/>
          <w:lang w:val="ru-RU"/>
        </w:rPr>
        <w:drawing>
          <wp:inline distT="0" distB="0" distL="0" distR="0" wp14:anchorId="1D5B09FC" wp14:editId="489ABCC6">
            <wp:extent cx="4203700" cy="3657600"/>
            <wp:effectExtent l="0" t="0" r="6350" b="0"/>
            <wp:docPr id="7423464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46437" name="Рисунок 742346437"/>
                    <pic:cNvPicPr/>
                  </pic:nvPicPr>
                  <pic:blipFill rotWithShape="1">
                    <a:blip r:embed="rId18"/>
                    <a:srcRect b="11656"/>
                    <a:stretch>
                      <a:fillRect/>
                    </a:stretch>
                  </pic:blipFill>
                  <pic:spPr bwMode="auto">
                    <a:xfrm>
                      <a:off x="0" y="0"/>
                      <a:ext cx="4203916" cy="3657788"/>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spacing w:after="240"/>
        <w:ind w:firstLine="0"/>
        <w:jc w:val="center"/>
        <w:textAlignment w:val="baseline"/>
        <w:rPr>
          <w:rFonts w:ascii="Arial" w:eastAsia="Arial" w:hAnsi="Arial" w:cs="Arial"/>
          <w:b/>
          <w:bCs/>
          <w:spacing w:val="2"/>
          <w:sz w:val="24"/>
          <w:szCs w:val="24"/>
        </w:rPr>
      </w:pPr>
      <w:r w:rsidRPr="00406F2B">
        <w:rPr>
          <w:rFonts w:ascii="Arial" w:eastAsia="Arial" w:hAnsi="Arial" w:cs="Arial"/>
          <w:spacing w:val="2"/>
          <w:sz w:val="24"/>
          <w:szCs w:val="24"/>
        </w:rPr>
        <w:t xml:space="preserve">Рисунок 1 </w:t>
      </w:r>
      <w:r>
        <w:rPr>
          <w:rFonts w:ascii="Arial" w:hAnsi="Arial"/>
          <w:spacing w:val="2"/>
          <w:sz w:val="24"/>
        </w:rPr>
        <w:t>–</w:t>
      </w:r>
      <w:r w:rsidRPr="00406F2B">
        <w:rPr>
          <w:rFonts w:ascii="Arial" w:eastAsia="Arial" w:hAnsi="Arial" w:cs="Arial"/>
          <w:spacing w:val="2"/>
          <w:sz w:val="24"/>
          <w:szCs w:val="24"/>
        </w:rPr>
        <w:t xml:space="preserve"> Концепция габарита</w:t>
      </w:r>
      <w:r w:rsidRPr="00406F2B">
        <w:rPr>
          <w:rFonts w:ascii="Arial" w:eastAsia="Arial" w:hAnsi="Arial" w:cs="Arial"/>
          <w:b/>
          <w:bCs/>
          <w:spacing w:val="2"/>
          <w:sz w:val="24"/>
          <w:szCs w:val="24"/>
        </w:rPr>
        <w:t xml:space="preserve"> </w:t>
      </w:r>
    </w:p>
    <w:p w:rsidR="00083062" w:rsidRPr="00406F2B" w:rsidRDefault="00083062" w:rsidP="00083062">
      <w:pPr>
        <w:shd w:val="clear" w:color="auto" w:fill="FFFFFF"/>
        <w:ind w:firstLine="0"/>
        <w:jc w:val="center"/>
        <w:textAlignment w:val="baseline"/>
        <w:rPr>
          <w:rFonts w:ascii="Arial" w:eastAsia="Arial" w:hAnsi="Arial" w:cs="Arial"/>
          <w:b/>
          <w:bCs/>
          <w:spacing w:val="2"/>
          <w:sz w:val="24"/>
          <w:szCs w:val="24"/>
        </w:rPr>
      </w:pPr>
      <w:r w:rsidRPr="00406F2B">
        <w:rPr>
          <w:rFonts w:ascii="Arial" w:eastAsia="Arial" w:hAnsi="Arial" w:cs="Arial"/>
          <w:b/>
          <w:bCs/>
          <w:noProof/>
          <w:spacing w:val="2"/>
          <w:sz w:val="24"/>
          <w:szCs w:val="24"/>
          <w:lang w:val="ru-RU"/>
        </w:rPr>
        <w:lastRenderedPageBreak/>
        <w:drawing>
          <wp:inline distT="0" distB="0" distL="0" distR="0" wp14:anchorId="7348C28E" wp14:editId="495CBE7E">
            <wp:extent cx="4165600" cy="3450866"/>
            <wp:effectExtent l="0" t="0" r="6350" b="0"/>
            <wp:docPr id="55492680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26804" name="Рисунок 554926804"/>
                    <pic:cNvPicPr/>
                  </pic:nvPicPr>
                  <pic:blipFill rotWithShape="1">
                    <a:blip r:embed="rId19"/>
                    <a:srcRect b="14418"/>
                    <a:stretch>
                      <a:fillRect/>
                    </a:stretch>
                  </pic:blipFill>
                  <pic:spPr bwMode="auto">
                    <a:xfrm>
                      <a:off x="0" y="0"/>
                      <a:ext cx="4165814" cy="3451043"/>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ind w:firstLine="0"/>
        <w:jc w:val="center"/>
        <w:textAlignment w:val="baseline"/>
        <w:rPr>
          <w:rFonts w:ascii="Arial" w:eastAsia="Arial" w:hAnsi="Arial" w:cs="Arial"/>
          <w:spacing w:val="2"/>
          <w:sz w:val="24"/>
          <w:szCs w:val="24"/>
        </w:rPr>
      </w:pPr>
      <w:r w:rsidRPr="00406F2B">
        <w:rPr>
          <w:rFonts w:ascii="Arial" w:eastAsia="Arial" w:hAnsi="Arial" w:cs="Arial"/>
          <w:spacing w:val="2"/>
          <w:sz w:val="24"/>
          <w:szCs w:val="24"/>
        </w:rPr>
        <w:t xml:space="preserve">Рисунок 2 </w:t>
      </w:r>
      <w:r>
        <w:rPr>
          <w:rFonts w:ascii="Arial" w:hAnsi="Arial"/>
          <w:spacing w:val="2"/>
          <w:sz w:val="24"/>
        </w:rPr>
        <w:t>–</w:t>
      </w:r>
      <w:r w:rsidRPr="00406F2B">
        <w:rPr>
          <w:rFonts w:ascii="Arial" w:eastAsia="Arial" w:hAnsi="Arial" w:cs="Arial"/>
          <w:spacing w:val="2"/>
          <w:sz w:val="24"/>
          <w:szCs w:val="24"/>
        </w:rPr>
        <w:t xml:space="preserve"> Требования к порту загрузки, вид сверху</w:t>
      </w:r>
    </w:p>
    <w:p w:rsidR="00083062" w:rsidRPr="00406F2B" w:rsidRDefault="00083062" w:rsidP="00083062">
      <w:pPr>
        <w:shd w:val="clear" w:color="auto" w:fill="FFFFFF"/>
        <w:ind w:firstLine="0"/>
        <w:jc w:val="center"/>
        <w:textAlignment w:val="baseline"/>
        <w:rPr>
          <w:rFonts w:ascii="Arial" w:eastAsia="Arial" w:hAnsi="Arial" w:cs="Arial"/>
          <w:b/>
          <w:bCs/>
          <w:spacing w:val="2"/>
          <w:sz w:val="24"/>
          <w:szCs w:val="24"/>
        </w:rPr>
      </w:pPr>
      <w:r w:rsidRPr="00406F2B">
        <w:rPr>
          <w:rFonts w:ascii="Arial" w:eastAsia="Arial" w:hAnsi="Arial" w:cs="Arial"/>
          <w:b/>
          <w:bCs/>
          <w:noProof/>
          <w:spacing w:val="2"/>
          <w:sz w:val="24"/>
          <w:szCs w:val="24"/>
          <w:lang w:val="ru-RU"/>
        </w:rPr>
        <w:drawing>
          <wp:inline distT="0" distB="0" distL="0" distR="0" wp14:anchorId="0604B9D3" wp14:editId="7E598327">
            <wp:extent cx="4139665" cy="2428875"/>
            <wp:effectExtent l="0" t="0" r="0" b="0"/>
            <wp:docPr id="72869956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99563" name="Рисунок 728699563"/>
                    <pic:cNvPicPr/>
                  </pic:nvPicPr>
                  <pic:blipFill rotWithShape="1">
                    <a:blip r:embed="rId20"/>
                    <a:srcRect b="18621"/>
                    <a:stretch>
                      <a:fillRect/>
                    </a:stretch>
                  </pic:blipFill>
                  <pic:spPr bwMode="auto">
                    <a:xfrm>
                      <a:off x="0" y="0"/>
                      <a:ext cx="4140913" cy="2429607"/>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spacing w:after="240"/>
        <w:ind w:firstLine="0"/>
        <w:jc w:val="center"/>
        <w:textAlignment w:val="baseline"/>
        <w:rPr>
          <w:rFonts w:ascii="Arial" w:eastAsia="Arial" w:hAnsi="Arial" w:cs="Arial"/>
          <w:spacing w:val="2"/>
          <w:sz w:val="24"/>
          <w:szCs w:val="24"/>
        </w:rPr>
      </w:pPr>
      <w:r w:rsidRPr="00406F2B">
        <w:rPr>
          <w:rFonts w:ascii="Arial" w:eastAsia="Arial" w:hAnsi="Arial" w:cs="Arial"/>
          <w:spacing w:val="2"/>
          <w:sz w:val="24"/>
          <w:szCs w:val="24"/>
        </w:rPr>
        <w:t xml:space="preserve">Рисунок 3 </w:t>
      </w:r>
      <w:r>
        <w:rPr>
          <w:rFonts w:ascii="Arial" w:hAnsi="Arial"/>
          <w:spacing w:val="2"/>
          <w:sz w:val="24"/>
        </w:rPr>
        <w:t>–</w:t>
      </w:r>
      <w:r w:rsidRPr="00406F2B">
        <w:rPr>
          <w:rFonts w:ascii="Arial" w:eastAsia="Arial" w:hAnsi="Arial" w:cs="Arial"/>
          <w:spacing w:val="2"/>
          <w:sz w:val="24"/>
          <w:szCs w:val="24"/>
        </w:rPr>
        <w:t xml:space="preserve"> Требования к порту загрузки, вид спереди</w:t>
      </w:r>
    </w:p>
    <w:p w:rsidR="00083062" w:rsidRPr="00406F2B" w:rsidRDefault="00083062" w:rsidP="00083062">
      <w:pPr>
        <w:shd w:val="clear" w:color="auto" w:fill="FFFFFF"/>
        <w:ind w:firstLine="0"/>
        <w:jc w:val="center"/>
        <w:textAlignment w:val="baseline"/>
        <w:rPr>
          <w:rFonts w:eastAsia="Arial"/>
          <w:spacing w:val="2"/>
          <w:sz w:val="24"/>
          <w:szCs w:val="24"/>
        </w:rPr>
      </w:pPr>
      <w:r w:rsidRPr="00406F2B">
        <w:rPr>
          <w:rFonts w:ascii="Arial" w:eastAsia="Arial" w:hAnsi="Arial" w:cs="Arial"/>
          <w:b/>
          <w:bCs/>
          <w:noProof/>
          <w:spacing w:val="2"/>
          <w:sz w:val="24"/>
          <w:szCs w:val="24"/>
          <w:lang w:val="ru-RU"/>
        </w:rPr>
        <w:lastRenderedPageBreak/>
        <w:drawing>
          <wp:inline distT="0" distB="0" distL="0" distR="0" wp14:anchorId="4B097584" wp14:editId="44EE16A7">
            <wp:extent cx="4107180" cy="2385433"/>
            <wp:effectExtent l="0" t="0" r="7620" b="0"/>
            <wp:docPr id="135230416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04169" name="Рисунок 1352304169"/>
                    <pic:cNvPicPr/>
                  </pic:nvPicPr>
                  <pic:blipFill rotWithShape="1">
                    <a:blip r:embed="rId21"/>
                    <a:srcRect b="15575"/>
                    <a:stretch>
                      <a:fillRect/>
                    </a:stretch>
                  </pic:blipFill>
                  <pic:spPr bwMode="auto">
                    <a:xfrm>
                      <a:off x="0" y="0"/>
                      <a:ext cx="4113824" cy="2389292"/>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spacing w:after="240"/>
        <w:ind w:firstLine="0"/>
        <w:jc w:val="center"/>
        <w:textAlignment w:val="baseline"/>
        <w:rPr>
          <w:rFonts w:ascii="Arial" w:eastAsia="Arial" w:hAnsi="Arial" w:cs="Arial"/>
          <w:b/>
          <w:bCs/>
          <w:spacing w:val="2"/>
          <w:sz w:val="24"/>
          <w:szCs w:val="24"/>
        </w:rPr>
      </w:pPr>
      <w:r w:rsidRPr="00406F2B">
        <w:rPr>
          <w:rFonts w:ascii="Arial" w:eastAsia="Arial" w:hAnsi="Arial" w:cs="Arial"/>
          <w:spacing w:val="2"/>
          <w:sz w:val="24"/>
          <w:szCs w:val="24"/>
        </w:rPr>
        <w:t xml:space="preserve">Рисунок 4 </w:t>
      </w:r>
      <w:r>
        <w:rPr>
          <w:rFonts w:ascii="Arial" w:hAnsi="Arial"/>
          <w:spacing w:val="2"/>
          <w:sz w:val="24"/>
        </w:rPr>
        <w:t>–</w:t>
      </w:r>
      <w:r w:rsidRPr="00406F2B">
        <w:rPr>
          <w:rFonts w:ascii="Arial" w:eastAsia="Arial" w:hAnsi="Arial" w:cs="Arial"/>
          <w:spacing w:val="2"/>
          <w:sz w:val="24"/>
          <w:szCs w:val="24"/>
        </w:rPr>
        <w:t xml:space="preserve"> Ориентация пластины и кассеты, пластины в горизонтальном положении</w:t>
      </w:r>
      <w:r w:rsidRPr="00406F2B">
        <w:rPr>
          <w:rFonts w:ascii="Arial" w:eastAsia="Arial" w:hAnsi="Arial" w:cs="Arial"/>
          <w:b/>
          <w:bCs/>
          <w:spacing w:val="2"/>
          <w:sz w:val="24"/>
          <w:szCs w:val="24"/>
        </w:rPr>
        <w:t xml:space="preserve"> </w:t>
      </w:r>
    </w:p>
    <w:p w:rsidR="00083062" w:rsidRPr="00406F2B" w:rsidRDefault="00083062" w:rsidP="00083062">
      <w:pPr>
        <w:shd w:val="clear" w:color="auto" w:fill="FFFFFF"/>
        <w:ind w:firstLine="0"/>
        <w:jc w:val="center"/>
        <w:textAlignment w:val="baseline"/>
        <w:rPr>
          <w:rFonts w:eastAsia="Arial"/>
          <w:spacing w:val="2"/>
          <w:sz w:val="24"/>
          <w:szCs w:val="24"/>
          <w:lang w:val="en-US"/>
        </w:rPr>
      </w:pPr>
      <w:r w:rsidRPr="00406F2B">
        <w:rPr>
          <w:rFonts w:ascii="Arial" w:eastAsia="Arial" w:hAnsi="Arial" w:cs="Arial"/>
          <w:b/>
          <w:bCs/>
          <w:noProof/>
          <w:spacing w:val="2"/>
          <w:sz w:val="24"/>
          <w:szCs w:val="24"/>
          <w:lang w:val="ru-RU"/>
        </w:rPr>
        <w:drawing>
          <wp:inline distT="0" distB="0" distL="0" distR="0" wp14:anchorId="7CE7EC5E" wp14:editId="6863BAF9">
            <wp:extent cx="4133850" cy="2294095"/>
            <wp:effectExtent l="0" t="0" r="0" b="0"/>
            <wp:docPr id="155605974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59745" name="Рисунок 1556059745"/>
                    <pic:cNvPicPr/>
                  </pic:nvPicPr>
                  <pic:blipFill rotWithShape="1">
                    <a:blip r:embed="rId22"/>
                    <a:srcRect b="13851"/>
                    <a:stretch>
                      <a:fillRect/>
                    </a:stretch>
                  </pic:blipFill>
                  <pic:spPr bwMode="auto">
                    <a:xfrm>
                      <a:off x="0" y="0"/>
                      <a:ext cx="4184856" cy="2322401"/>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ind w:firstLine="0"/>
        <w:jc w:val="center"/>
        <w:textAlignment w:val="baseline"/>
        <w:rPr>
          <w:rFonts w:ascii="Arial" w:eastAsia="Arial" w:hAnsi="Arial" w:cs="Arial"/>
          <w:spacing w:val="2"/>
          <w:sz w:val="24"/>
          <w:szCs w:val="24"/>
        </w:rPr>
      </w:pPr>
      <w:r w:rsidRPr="00406F2B">
        <w:rPr>
          <w:rFonts w:ascii="Arial" w:eastAsia="Arial" w:hAnsi="Arial" w:cs="Arial"/>
          <w:spacing w:val="2"/>
          <w:sz w:val="24"/>
          <w:szCs w:val="24"/>
        </w:rPr>
        <w:t xml:space="preserve">Рисунок 5 </w:t>
      </w:r>
      <w:r>
        <w:rPr>
          <w:rFonts w:ascii="Arial" w:hAnsi="Arial"/>
          <w:spacing w:val="2"/>
          <w:sz w:val="24"/>
        </w:rPr>
        <w:t>–</w:t>
      </w:r>
      <w:r w:rsidRPr="00406F2B">
        <w:rPr>
          <w:rFonts w:ascii="Arial" w:eastAsia="Arial" w:hAnsi="Arial" w:cs="Arial"/>
          <w:spacing w:val="2"/>
          <w:sz w:val="24"/>
          <w:szCs w:val="24"/>
        </w:rPr>
        <w:t xml:space="preserve"> Ориентация пластины и кассеты, пластины в вертикальном положении</w:t>
      </w:r>
    </w:p>
    <w:p w:rsidR="00083062" w:rsidRPr="00406F2B" w:rsidRDefault="00083062" w:rsidP="00083062">
      <w:pPr>
        <w:shd w:val="clear" w:color="auto" w:fill="FFFFFF"/>
        <w:spacing w:before="240" w:after="240"/>
        <w:textAlignment w:val="baseline"/>
        <w:rPr>
          <w:rFonts w:ascii="Arial" w:eastAsia="Arial" w:hAnsi="Arial" w:cs="Arial"/>
          <w:b/>
          <w:bCs/>
          <w:spacing w:val="2"/>
          <w:sz w:val="24"/>
          <w:szCs w:val="24"/>
        </w:rPr>
      </w:pPr>
      <w:r w:rsidRPr="00406F2B">
        <w:rPr>
          <w:rFonts w:ascii="Arial" w:eastAsia="Arial" w:hAnsi="Arial" w:cs="Arial"/>
          <w:b/>
          <w:bCs/>
          <w:spacing w:val="2"/>
        </w:rPr>
        <w:t>6.2 Общие требования к стандарту механического интерфейса (SMIF)</w:t>
      </w:r>
      <w:r w:rsidRPr="00406F2B">
        <w:rPr>
          <w:rFonts w:ascii="Arial" w:eastAsia="Arial" w:hAnsi="Arial" w:cs="Arial"/>
          <w:b/>
          <w:bCs/>
          <w:spacing w:val="2"/>
          <w:sz w:val="24"/>
          <w:szCs w:val="24"/>
        </w:rPr>
        <w:t xml:space="preserve"> </w:t>
      </w:r>
      <w:bookmarkStart w:id="18" w:name="_Hlk206505758"/>
    </w:p>
    <w:bookmarkEnd w:id="18"/>
    <w:p w:rsidR="00083062" w:rsidRPr="00072AB4" w:rsidRDefault="00083062" w:rsidP="00083062">
      <w:pPr>
        <w:shd w:val="clear" w:color="auto" w:fill="FFFFFF"/>
        <w:textAlignment w:val="baseline"/>
        <w:rPr>
          <w:rFonts w:ascii="Arial" w:eastAsia="Arial" w:hAnsi="Arial" w:cs="Arial"/>
          <w:spacing w:val="2"/>
          <w:sz w:val="24"/>
          <w:szCs w:val="24"/>
        </w:rPr>
      </w:pPr>
      <w:r w:rsidRPr="00072AB4">
        <w:rPr>
          <w:rFonts w:ascii="Arial" w:eastAsia="Arial" w:hAnsi="Arial" w:cs="Arial"/>
          <w:spacing w:val="2"/>
          <w:sz w:val="24"/>
          <w:szCs w:val="24"/>
        </w:rPr>
        <w:t>6.2.1 Для контейнеров, предназначенных для контроля среды транспортировки кассет с пластинами или дисками, требуется стандартный интерфейс. Общие требования к стандарту механического интерфейса приведены также в таких документах, как [6] (</w:t>
      </w:r>
      <w:r w:rsidRPr="00072AB4">
        <w:rPr>
          <w:rFonts w:ascii="Arial" w:eastAsia="Arial" w:hAnsi="Arial" w:cs="Arial"/>
          <w:spacing w:val="2"/>
          <w:sz w:val="24"/>
          <w:szCs w:val="24"/>
          <w:lang w:val="en-US"/>
        </w:rPr>
        <w:t>SEMI</w:t>
      </w:r>
      <w:r w:rsidRPr="00072AB4">
        <w:rPr>
          <w:rFonts w:ascii="Arial" w:eastAsia="Arial" w:hAnsi="Arial" w:cs="Arial"/>
          <w:spacing w:val="2"/>
          <w:sz w:val="24"/>
          <w:szCs w:val="24"/>
        </w:rPr>
        <w:t xml:space="preserve"> </w:t>
      </w:r>
      <w:r w:rsidRPr="00072AB4">
        <w:rPr>
          <w:rFonts w:ascii="Arial" w:eastAsia="Arial" w:hAnsi="Arial" w:cs="Arial"/>
          <w:spacing w:val="2"/>
          <w:sz w:val="24"/>
          <w:szCs w:val="24"/>
          <w:lang w:val="en-US"/>
        </w:rPr>
        <w:t>E</w:t>
      </w:r>
      <w:r w:rsidRPr="00072AB4">
        <w:rPr>
          <w:rFonts w:ascii="Arial" w:eastAsia="Arial" w:hAnsi="Arial" w:cs="Arial"/>
          <w:spacing w:val="2"/>
          <w:sz w:val="24"/>
          <w:szCs w:val="24"/>
        </w:rPr>
        <w:t>19), [16] (</w:t>
      </w:r>
      <w:r w:rsidRPr="00072AB4">
        <w:rPr>
          <w:rFonts w:ascii="Arial" w:eastAsia="Arial" w:hAnsi="Arial" w:cs="Arial"/>
          <w:spacing w:val="2"/>
          <w:sz w:val="24"/>
          <w:szCs w:val="24"/>
          <w:lang w:val="en-US"/>
        </w:rPr>
        <w:t>SEMI</w:t>
      </w:r>
      <w:r w:rsidRPr="00072AB4">
        <w:rPr>
          <w:rFonts w:ascii="Arial" w:eastAsia="Arial" w:hAnsi="Arial" w:cs="Arial"/>
          <w:spacing w:val="2"/>
          <w:sz w:val="24"/>
          <w:szCs w:val="24"/>
        </w:rPr>
        <w:t xml:space="preserve"> </w:t>
      </w:r>
      <w:r w:rsidRPr="00072AB4">
        <w:rPr>
          <w:rFonts w:ascii="Arial" w:eastAsia="Arial" w:hAnsi="Arial" w:cs="Arial"/>
          <w:spacing w:val="2"/>
          <w:sz w:val="24"/>
          <w:szCs w:val="24"/>
          <w:lang w:val="en-US"/>
        </w:rPr>
        <w:t>E</w:t>
      </w:r>
      <w:r w:rsidRPr="00072AB4">
        <w:rPr>
          <w:rFonts w:ascii="Arial" w:eastAsia="Arial" w:hAnsi="Arial" w:cs="Arial"/>
          <w:spacing w:val="2"/>
          <w:sz w:val="24"/>
          <w:szCs w:val="24"/>
        </w:rPr>
        <w:t>19.1), [17] (</w:t>
      </w:r>
      <w:r w:rsidRPr="00072AB4">
        <w:rPr>
          <w:rFonts w:ascii="Arial" w:eastAsia="Arial" w:hAnsi="Arial" w:cs="Arial"/>
          <w:spacing w:val="2"/>
          <w:sz w:val="24"/>
          <w:szCs w:val="24"/>
          <w:lang w:val="en-US"/>
        </w:rPr>
        <w:t>SEMI</w:t>
      </w:r>
      <w:r w:rsidRPr="00072AB4">
        <w:rPr>
          <w:rFonts w:ascii="Arial" w:eastAsia="Arial" w:hAnsi="Arial" w:cs="Arial"/>
          <w:spacing w:val="2"/>
          <w:sz w:val="24"/>
          <w:szCs w:val="24"/>
        </w:rPr>
        <w:t xml:space="preserve"> </w:t>
      </w:r>
      <w:r w:rsidRPr="00072AB4">
        <w:rPr>
          <w:rFonts w:ascii="Arial" w:eastAsia="Arial" w:hAnsi="Arial" w:cs="Arial"/>
          <w:spacing w:val="2"/>
          <w:sz w:val="24"/>
          <w:szCs w:val="24"/>
          <w:lang w:val="en-US"/>
        </w:rPr>
        <w:t>E</w:t>
      </w:r>
      <w:r w:rsidRPr="00072AB4">
        <w:rPr>
          <w:rFonts w:ascii="Arial" w:eastAsia="Arial" w:hAnsi="Arial" w:cs="Arial"/>
          <w:spacing w:val="2"/>
          <w:sz w:val="24"/>
          <w:szCs w:val="24"/>
        </w:rPr>
        <w:t xml:space="preserve"> 19.2), [18] (</w:t>
      </w:r>
      <w:r w:rsidRPr="00072AB4">
        <w:rPr>
          <w:rFonts w:ascii="Arial" w:eastAsia="Arial" w:hAnsi="Arial" w:cs="Arial"/>
          <w:spacing w:val="2"/>
          <w:sz w:val="24"/>
          <w:szCs w:val="24"/>
          <w:lang w:val="en-US"/>
        </w:rPr>
        <w:t>SEMI</w:t>
      </w:r>
      <w:r w:rsidRPr="00072AB4">
        <w:rPr>
          <w:rFonts w:ascii="Arial" w:eastAsia="Arial" w:hAnsi="Arial" w:cs="Arial"/>
          <w:spacing w:val="2"/>
          <w:sz w:val="24"/>
          <w:szCs w:val="24"/>
        </w:rPr>
        <w:t xml:space="preserve"> </w:t>
      </w:r>
      <w:r w:rsidRPr="00072AB4">
        <w:rPr>
          <w:rFonts w:ascii="Arial" w:eastAsia="Arial" w:hAnsi="Arial" w:cs="Arial"/>
          <w:spacing w:val="2"/>
          <w:sz w:val="24"/>
          <w:szCs w:val="24"/>
          <w:lang w:val="en-US"/>
        </w:rPr>
        <w:t>E</w:t>
      </w:r>
      <w:r w:rsidRPr="00072AB4">
        <w:rPr>
          <w:rFonts w:ascii="Arial" w:eastAsia="Arial" w:hAnsi="Arial" w:cs="Arial"/>
          <w:spacing w:val="2"/>
          <w:sz w:val="24"/>
          <w:szCs w:val="24"/>
        </w:rPr>
        <w:t xml:space="preserve"> 19.3). Интерфейс должен обеспечивать правильную ориентацию контейнера при передаче материалов и сохранять непрерывность между средой контейнера и средой оборудования с целью контроля за уровнем частиц.</w:t>
      </w:r>
    </w:p>
    <w:p w:rsidR="00083062" w:rsidRPr="00072AB4" w:rsidRDefault="00083062" w:rsidP="00083062">
      <w:pPr>
        <w:shd w:val="clear" w:color="auto" w:fill="FFFFFF"/>
        <w:textAlignment w:val="baseline"/>
        <w:rPr>
          <w:rFonts w:ascii="Arial" w:eastAsia="Arial" w:hAnsi="Arial" w:cs="Arial"/>
          <w:spacing w:val="2"/>
          <w:sz w:val="24"/>
          <w:szCs w:val="24"/>
        </w:rPr>
      </w:pPr>
      <w:r w:rsidRPr="00072AB4">
        <w:rPr>
          <w:rFonts w:ascii="Arial" w:eastAsia="Arial" w:hAnsi="Arial" w:cs="Arial"/>
          <w:spacing w:val="2"/>
          <w:sz w:val="24"/>
          <w:szCs w:val="24"/>
        </w:rPr>
        <w:lastRenderedPageBreak/>
        <w:t>6.2.2 Требования раздела 6.2 описывают один из способов сопряжения чистого транспортного бокса для кассет с чистой защитной оболочкой оборудования для обработки полупроводников или с другими чистыми средами. Концепция системы заключается в состыковке дверцы кассетного контейнера с дверцей защитного кожуха оборудования и последующей передаче кассеты внутрь и наружу оборудования без воздействия внешних загрязнений на кассету и пластины.</w:t>
      </w:r>
    </w:p>
    <w:p w:rsidR="00083062" w:rsidRPr="00072AB4" w:rsidRDefault="00083062" w:rsidP="00083062">
      <w:pPr>
        <w:shd w:val="clear" w:color="auto" w:fill="FFFFFF"/>
        <w:textAlignment w:val="baseline"/>
        <w:rPr>
          <w:rFonts w:ascii="Arial" w:eastAsia="Arial" w:hAnsi="Arial" w:cs="Arial"/>
          <w:spacing w:val="2"/>
          <w:sz w:val="24"/>
          <w:szCs w:val="24"/>
        </w:rPr>
      </w:pPr>
      <w:r w:rsidRPr="00072AB4">
        <w:rPr>
          <w:rFonts w:ascii="Arial" w:eastAsia="Arial" w:hAnsi="Arial" w:cs="Arial"/>
          <w:spacing w:val="2"/>
          <w:sz w:val="24"/>
          <w:szCs w:val="24"/>
        </w:rPr>
        <w:t xml:space="preserve">6.2.3 Требования </w:t>
      </w:r>
      <w:r>
        <w:rPr>
          <w:rFonts w:ascii="Arial" w:eastAsia="Arial" w:hAnsi="Arial" w:cs="Arial"/>
          <w:spacing w:val="2"/>
          <w:sz w:val="24"/>
          <w:szCs w:val="24"/>
        </w:rPr>
        <w:t>настоящего раздела</w:t>
      </w:r>
      <w:r w:rsidRPr="00072AB4">
        <w:rPr>
          <w:rFonts w:ascii="Arial" w:eastAsia="Arial" w:hAnsi="Arial" w:cs="Arial"/>
          <w:spacing w:val="2"/>
          <w:sz w:val="24"/>
          <w:szCs w:val="24"/>
        </w:rPr>
        <w:t xml:space="preserve"> не предназначены для рассмотрения вопросов безопасности, которые могут возникнуть при их использовании. Ответственность за установление соответствующих правил охраны труда и техники безопасности, а также за определение применимости или нормативных ограничений до использования требований возлагается на пользователей.</w:t>
      </w:r>
    </w:p>
    <w:p w:rsidR="00083062" w:rsidRPr="00072AB4" w:rsidRDefault="00083062" w:rsidP="00083062">
      <w:pPr>
        <w:shd w:val="clear" w:color="auto" w:fill="FFFFFF"/>
        <w:textAlignment w:val="baseline"/>
        <w:rPr>
          <w:rFonts w:ascii="Arial" w:eastAsia="Arial" w:hAnsi="Arial" w:cs="Arial"/>
          <w:spacing w:val="2"/>
          <w:sz w:val="24"/>
          <w:szCs w:val="24"/>
        </w:rPr>
      </w:pPr>
      <w:r w:rsidRPr="00072AB4">
        <w:rPr>
          <w:rFonts w:ascii="Arial" w:eastAsia="Arial" w:hAnsi="Arial" w:cs="Arial"/>
          <w:spacing w:val="2"/>
          <w:sz w:val="24"/>
          <w:szCs w:val="24"/>
        </w:rPr>
        <w:t xml:space="preserve">6.2.4 Включение требований </w:t>
      </w:r>
      <w:r>
        <w:rPr>
          <w:rFonts w:ascii="Arial" w:eastAsia="Arial" w:hAnsi="Arial" w:cs="Arial"/>
          <w:spacing w:val="2"/>
          <w:sz w:val="24"/>
          <w:szCs w:val="24"/>
        </w:rPr>
        <w:t>настоящего раздела</w:t>
      </w:r>
      <w:r w:rsidRPr="00072AB4">
        <w:rPr>
          <w:rFonts w:ascii="Arial" w:eastAsia="Arial" w:hAnsi="Arial" w:cs="Arial"/>
          <w:spacing w:val="2"/>
          <w:sz w:val="24"/>
          <w:szCs w:val="24"/>
        </w:rPr>
        <w:t xml:space="preserve"> требует от разработчиков оборудования интеграции элементов интерфейса в конструкцию инструмента. Расстояния между портами открытых кассет недостаточны для реализации данного интерфейса. В этой связи разработчикам рекомендуется руководствоваться положениями, приведёнными в разделе 6.1 настоящего стандарта.</w:t>
      </w:r>
    </w:p>
    <w:p w:rsidR="00083062" w:rsidRPr="00072AB4" w:rsidRDefault="00083062" w:rsidP="00083062">
      <w:pPr>
        <w:shd w:val="clear" w:color="auto" w:fill="FFFFFF"/>
        <w:textAlignment w:val="baseline"/>
        <w:rPr>
          <w:rFonts w:ascii="Arial" w:eastAsia="Arial" w:hAnsi="Arial" w:cs="Arial"/>
          <w:spacing w:val="2"/>
          <w:sz w:val="24"/>
          <w:szCs w:val="24"/>
        </w:rPr>
      </w:pPr>
      <w:r w:rsidRPr="00072AB4">
        <w:rPr>
          <w:rFonts w:ascii="Arial" w:eastAsia="Arial" w:hAnsi="Arial" w:cs="Arial"/>
          <w:spacing w:val="2"/>
          <w:sz w:val="24"/>
          <w:szCs w:val="24"/>
        </w:rPr>
        <w:t xml:space="preserve">6.2.5 Требования </w:t>
      </w:r>
      <w:r>
        <w:rPr>
          <w:rFonts w:ascii="Arial" w:eastAsia="Arial" w:hAnsi="Arial" w:cs="Arial"/>
          <w:spacing w:val="2"/>
          <w:sz w:val="24"/>
          <w:szCs w:val="24"/>
        </w:rPr>
        <w:t>настоящего раздела</w:t>
      </w:r>
      <w:r w:rsidRPr="00072AB4">
        <w:rPr>
          <w:rFonts w:ascii="Arial" w:eastAsia="Arial" w:hAnsi="Arial" w:cs="Arial"/>
          <w:spacing w:val="2"/>
          <w:sz w:val="24"/>
          <w:szCs w:val="24"/>
        </w:rPr>
        <w:t xml:space="preserve"> являются специфическими для размера заданной пластины и ссылаются на соответствующие стандарты для кассет и диаметров пластин. Требования </w:t>
      </w:r>
      <w:r>
        <w:rPr>
          <w:rFonts w:ascii="Arial" w:eastAsia="Arial" w:hAnsi="Arial" w:cs="Arial"/>
          <w:spacing w:val="2"/>
          <w:sz w:val="24"/>
          <w:szCs w:val="24"/>
        </w:rPr>
        <w:t>настоящего раздела</w:t>
      </w:r>
      <w:r w:rsidRPr="00072AB4">
        <w:rPr>
          <w:rFonts w:ascii="Arial" w:eastAsia="Arial" w:hAnsi="Arial" w:cs="Arial"/>
          <w:spacing w:val="2"/>
          <w:sz w:val="24"/>
          <w:szCs w:val="24"/>
        </w:rPr>
        <w:t xml:space="preserve"> ориентированы на применения, в которых интерфейсный порт располагается горизонтально. </w:t>
      </w:r>
      <w:r>
        <w:rPr>
          <w:rFonts w:ascii="Arial" w:eastAsia="Arial" w:hAnsi="Arial" w:cs="Arial"/>
          <w:spacing w:val="2"/>
          <w:sz w:val="24"/>
          <w:szCs w:val="24"/>
        </w:rPr>
        <w:t>Настоящий раздел</w:t>
      </w:r>
      <w:r w:rsidRPr="00072AB4">
        <w:rPr>
          <w:rFonts w:ascii="Arial" w:eastAsia="Arial" w:hAnsi="Arial" w:cs="Arial"/>
          <w:spacing w:val="2"/>
          <w:sz w:val="24"/>
          <w:szCs w:val="24"/>
        </w:rPr>
        <w:t xml:space="preserve"> посвящён исключительно интерфейсу </w:t>
      </w:r>
      <w:r>
        <w:rPr>
          <w:rFonts w:ascii="Arial" w:eastAsia="Arial" w:hAnsi="Arial" w:cs="Arial"/>
          <w:spacing w:val="2"/>
          <w:sz w:val="24"/>
          <w:szCs w:val="24"/>
        </w:rPr>
        <w:t>«</w:t>
      </w:r>
      <w:r w:rsidRPr="00072AB4">
        <w:rPr>
          <w:rFonts w:ascii="Arial" w:eastAsia="Arial" w:hAnsi="Arial" w:cs="Arial"/>
          <w:spacing w:val="2"/>
          <w:sz w:val="24"/>
          <w:szCs w:val="24"/>
        </w:rPr>
        <w:t>контейнер — кожух оборудования (</w:t>
      </w:r>
      <w:proofErr w:type="spellStart"/>
      <w:r w:rsidRPr="00072AB4">
        <w:rPr>
          <w:rFonts w:ascii="Arial" w:eastAsia="Arial" w:hAnsi="Arial" w:cs="Arial"/>
          <w:spacing w:val="2"/>
          <w:sz w:val="24"/>
          <w:szCs w:val="24"/>
        </w:rPr>
        <w:t>canopy</w:t>
      </w:r>
      <w:proofErr w:type="spellEnd"/>
      <w:r w:rsidRPr="00072AB4">
        <w:rPr>
          <w:rFonts w:ascii="Arial" w:eastAsia="Arial" w:hAnsi="Arial" w:cs="Arial"/>
          <w:spacing w:val="2"/>
          <w:sz w:val="24"/>
          <w:szCs w:val="24"/>
        </w:rPr>
        <w:t>)</w:t>
      </w:r>
      <w:r>
        <w:rPr>
          <w:rFonts w:ascii="Arial" w:eastAsia="Arial" w:hAnsi="Arial" w:cs="Arial"/>
          <w:spacing w:val="2"/>
          <w:sz w:val="24"/>
          <w:szCs w:val="24"/>
        </w:rPr>
        <w:t>»</w:t>
      </w:r>
      <w:r w:rsidRPr="00072AB4">
        <w:rPr>
          <w:rFonts w:ascii="Arial" w:eastAsia="Arial" w:hAnsi="Arial" w:cs="Arial"/>
          <w:spacing w:val="2"/>
          <w:sz w:val="24"/>
          <w:szCs w:val="24"/>
        </w:rPr>
        <w:t>. Другие аспекты конструкции контейнера и оборудования намеренно исключены из рассмотрения данного раздела.</w:t>
      </w:r>
    </w:p>
    <w:p w:rsidR="00083062" w:rsidRPr="002B6B4F" w:rsidRDefault="00083062" w:rsidP="00083062">
      <w:pPr>
        <w:shd w:val="clear" w:color="auto" w:fill="FFFFFF"/>
        <w:spacing w:before="240"/>
        <w:textAlignment w:val="baseline"/>
        <w:rPr>
          <w:rFonts w:ascii="Arial" w:eastAsia="Arial" w:hAnsi="Arial" w:cs="Arial"/>
          <w:spacing w:val="40"/>
          <w:sz w:val="22"/>
          <w:szCs w:val="22"/>
        </w:rPr>
      </w:pPr>
      <w:r w:rsidRPr="002B6B4F">
        <w:rPr>
          <w:rFonts w:ascii="Arial" w:eastAsia="Arial" w:hAnsi="Arial" w:cs="Arial"/>
          <w:spacing w:val="40"/>
          <w:sz w:val="22"/>
          <w:szCs w:val="22"/>
        </w:rPr>
        <w:t xml:space="preserve">Примечания </w:t>
      </w:r>
    </w:p>
    <w:p w:rsidR="00083062" w:rsidRPr="002B6B4F" w:rsidRDefault="00083062" w:rsidP="00083062">
      <w:pPr>
        <w:shd w:val="clear" w:color="auto" w:fill="FFFFFF"/>
        <w:textAlignment w:val="baseline"/>
        <w:rPr>
          <w:rFonts w:ascii="Arial" w:eastAsia="Arial" w:hAnsi="Arial" w:cs="Arial"/>
          <w:spacing w:val="2"/>
          <w:sz w:val="22"/>
          <w:szCs w:val="22"/>
        </w:rPr>
      </w:pPr>
      <w:r w:rsidRPr="002B6B4F">
        <w:rPr>
          <w:rFonts w:ascii="Arial" w:eastAsia="Arial" w:hAnsi="Arial" w:cs="Arial"/>
          <w:spacing w:val="2"/>
          <w:sz w:val="22"/>
          <w:szCs w:val="22"/>
        </w:rPr>
        <w:t xml:space="preserve">1 Компания </w:t>
      </w:r>
      <w:proofErr w:type="spellStart"/>
      <w:r w:rsidRPr="002B6B4F">
        <w:rPr>
          <w:rFonts w:ascii="Arial" w:eastAsia="Arial" w:hAnsi="Arial" w:cs="Arial"/>
          <w:spacing w:val="2"/>
          <w:sz w:val="22"/>
          <w:szCs w:val="22"/>
        </w:rPr>
        <w:t>Hewlett-Packard</w:t>
      </w:r>
      <w:proofErr w:type="spellEnd"/>
      <w:r w:rsidRPr="002B6B4F">
        <w:rPr>
          <w:rFonts w:ascii="Arial" w:eastAsia="Arial" w:hAnsi="Arial" w:cs="Arial"/>
          <w:spacing w:val="2"/>
          <w:sz w:val="22"/>
          <w:szCs w:val="22"/>
        </w:rPr>
        <w:t xml:space="preserve"> заявила, что добивается патентной защиты на данную конструкцию и предлагает неисключительные лицензии на равных условиях любой компании. Организации, намеревающиеся производить продукцию в соответствии с настоящим стандартом, должны учитывать позицию </w:t>
      </w:r>
      <w:proofErr w:type="spellStart"/>
      <w:r w:rsidRPr="002B6B4F">
        <w:rPr>
          <w:rFonts w:ascii="Arial" w:eastAsia="Arial" w:hAnsi="Arial" w:cs="Arial"/>
          <w:spacing w:val="2"/>
          <w:sz w:val="22"/>
          <w:szCs w:val="22"/>
        </w:rPr>
        <w:t>Hewlett-Packard</w:t>
      </w:r>
      <w:proofErr w:type="spellEnd"/>
      <w:r w:rsidRPr="002B6B4F">
        <w:rPr>
          <w:rFonts w:ascii="Arial" w:eastAsia="Arial" w:hAnsi="Arial" w:cs="Arial"/>
          <w:spacing w:val="2"/>
          <w:sz w:val="22"/>
          <w:szCs w:val="22"/>
        </w:rPr>
        <w:t>.</w:t>
      </w:r>
    </w:p>
    <w:p w:rsidR="00083062" w:rsidRPr="002B6B4F" w:rsidRDefault="00083062" w:rsidP="00083062">
      <w:pPr>
        <w:shd w:val="clear" w:color="auto" w:fill="FFFFFF"/>
        <w:spacing w:after="240"/>
        <w:textAlignment w:val="baseline"/>
        <w:rPr>
          <w:rFonts w:ascii="Arial" w:eastAsia="Arial" w:hAnsi="Arial" w:cs="Arial"/>
          <w:spacing w:val="2"/>
          <w:sz w:val="22"/>
          <w:szCs w:val="22"/>
        </w:rPr>
      </w:pPr>
      <w:r w:rsidRPr="002B6B4F">
        <w:rPr>
          <w:rFonts w:ascii="Arial" w:eastAsia="Arial" w:hAnsi="Arial" w:cs="Arial"/>
          <w:spacing w:val="2"/>
          <w:sz w:val="22"/>
          <w:szCs w:val="22"/>
        </w:rPr>
        <w:t xml:space="preserve">2 Пользователям настоящего стандарта следует учитывать возможность того, что его соблюдение может требовать использования изобретения, охраняемого патентными правами. </w:t>
      </w:r>
    </w:p>
    <w:p w:rsidR="00083062" w:rsidRDefault="00083062" w:rsidP="00201700">
      <w:pPr>
        <w:shd w:val="clear" w:color="auto" w:fill="FFFFFF"/>
        <w:textAlignment w:val="baseline"/>
        <w:rPr>
          <w:rFonts w:ascii="Arial" w:eastAsia="Arial" w:hAnsi="Arial" w:cs="Arial"/>
          <w:spacing w:val="2"/>
          <w:sz w:val="24"/>
          <w:szCs w:val="24"/>
        </w:rPr>
      </w:pPr>
      <w:r w:rsidRPr="00CE117D">
        <w:rPr>
          <w:rFonts w:ascii="Arial" w:eastAsia="Arial" w:hAnsi="Arial" w:cs="Arial"/>
          <w:spacing w:val="2"/>
          <w:sz w:val="24"/>
          <w:szCs w:val="24"/>
        </w:rPr>
        <w:lastRenderedPageBreak/>
        <w:t xml:space="preserve">6.2.6 </w:t>
      </w:r>
      <w:proofErr w:type="gramStart"/>
      <w:r w:rsidR="00201700" w:rsidRPr="00CE117D">
        <w:rPr>
          <w:rFonts w:ascii="Arial" w:eastAsia="Arial" w:hAnsi="Arial" w:cs="Arial"/>
          <w:spacing w:val="2"/>
          <w:sz w:val="24"/>
          <w:szCs w:val="24"/>
        </w:rPr>
        <w:t>В</w:t>
      </w:r>
      <w:proofErr w:type="gramEnd"/>
      <w:r w:rsidR="00201700" w:rsidRPr="00CE117D">
        <w:rPr>
          <w:rFonts w:ascii="Arial" w:eastAsia="Arial" w:hAnsi="Arial" w:cs="Arial"/>
          <w:spacing w:val="2"/>
          <w:sz w:val="24"/>
          <w:szCs w:val="24"/>
        </w:rPr>
        <w:t xml:space="preserve"> данном разделе приведены требования и размеры для проектирования стандартных портов механического интерфейса и контейнеров (</w:t>
      </w:r>
      <w:proofErr w:type="spellStart"/>
      <w:r w:rsidR="00201700" w:rsidRPr="00CE117D">
        <w:rPr>
          <w:rFonts w:ascii="Arial" w:eastAsia="Arial" w:hAnsi="Arial" w:cs="Arial"/>
          <w:spacing w:val="2"/>
          <w:sz w:val="24"/>
          <w:szCs w:val="24"/>
        </w:rPr>
        <w:t>box</w:t>
      </w:r>
      <w:proofErr w:type="spellEnd"/>
      <w:r w:rsidR="00201700" w:rsidRPr="00CE117D">
        <w:rPr>
          <w:rFonts w:ascii="Arial" w:eastAsia="Arial" w:hAnsi="Arial" w:cs="Arial"/>
          <w:spacing w:val="2"/>
          <w:sz w:val="24"/>
          <w:szCs w:val="24"/>
        </w:rPr>
        <w:t>). Все размеры интерфейса между контейнером и портом указываются относительно порта. Стандартизированы различные наборы размеров портов для размещения следующих трёх типов кассет приведены в таблице 3.</w:t>
      </w:r>
    </w:p>
    <w:p w:rsidR="00083062" w:rsidRPr="00E66E7A" w:rsidRDefault="00083062" w:rsidP="00083062">
      <w:pPr>
        <w:shd w:val="clear" w:color="auto" w:fill="FFFFFF"/>
        <w:spacing w:before="240"/>
        <w:ind w:firstLine="0"/>
        <w:textAlignment w:val="baseline"/>
        <w:rPr>
          <w:rFonts w:ascii="Arial" w:eastAsia="Arial" w:hAnsi="Arial" w:cs="Arial"/>
          <w:spacing w:val="2"/>
          <w:sz w:val="24"/>
          <w:szCs w:val="24"/>
        </w:rPr>
      </w:pPr>
      <w:r w:rsidRPr="00E66E7A">
        <w:rPr>
          <w:rFonts w:ascii="Arial" w:eastAsia="Arial" w:hAnsi="Arial" w:cs="Arial"/>
          <w:spacing w:val="20"/>
          <w:sz w:val="24"/>
          <w:szCs w:val="24"/>
        </w:rPr>
        <w:t>Таблица</w:t>
      </w:r>
      <w:r w:rsidRPr="00E66E7A">
        <w:rPr>
          <w:rFonts w:ascii="Arial" w:eastAsia="Arial" w:hAnsi="Arial" w:cs="Arial"/>
          <w:spacing w:val="2"/>
          <w:sz w:val="24"/>
          <w:szCs w:val="24"/>
        </w:rPr>
        <w:t xml:space="preserve"> 3 </w:t>
      </w:r>
      <w:r w:rsidRPr="00E66E7A">
        <w:rPr>
          <w:rFonts w:ascii="Arial" w:hAnsi="Arial"/>
          <w:spacing w:val="2"/>
          <w:sz w:val="24"/>
          <w:szCs w:val="24"/>
        </w:rPr>
        <w:t>–</w:t>
      </w:r>
      <w:r w:rsidRPr="00E66E7A">
        <w:rPr>
          <w:rFonts w:ascii="Arial" w:eastAsia="Arial" w:hAnsi="Arial" w:cs="Arial"/>
          <w:spacing w:val="2"/>
          <w:sz w:val="24"/>
          <w:szCs w:val="24"/>
        </w:rPr>
        <w:t xml:space="preserve"> Стандартизированные различные наборы размеров портов для размещения кассет типа 100 мм, 125 мм, 150 мм</w:t>
      </w:r>
    </w:p>
    <w:tbl>
      <w:tblPr>
        <w:tblStyle w:val="a7"/>
        <w:tblW w:w="0" w:type="auto"/>
        <w:tblLook w:val="04A0" w:firstRow="1" w:lastRow="0" w:firstColumn="1" w:lastColumn="0" w:noHBand="0" w:noVBand="1"/>
      </w:tblPr>
      <w:tblGrid>
        <w:gridCol w:w="2689"/>
        <w:gridCol w:w="6372"/>
      </w:tblGrid>
      <w:tr w:rsidR="00083062" w:rsidRPr="0033062D" w:rsidTr="00441B5D">
        <w:tc>
          <w:tcPr>
            <w:tcW w:w="2689" w:type="dxa"/>
            <w:tcBorders>
              <w:bottom w:val="double" w:sz="4" w:space="0" w:color="000000"/>
            </w:tcBorders>
          </w:tcPr>
          <w:p w:rsidR="00083062" w:rsidRPr="0033062D" w:rsidRDefault="00083062" w:rsidP="00441B5D">
            <w:pPr>
              <w:spacing w:line="288" w:lineRule="auto"/>
              <w:ind w:firstLine="0"/>
              <w:jc w:val="center"/>
              <w:textAlignment w:val="baseline"/>
              <w:rPr>
                <w:rFonts w:ascii="Arial" w:eastAsia="Arial" w:hAnsi="Arial" w:cs="Arial"/>
                <w:spacing w:val="2"/>
                <w:sz w:val="22"/>
                <w:szCs w:val="22"/>
              </w:rPr>
            </w:pPr>
            <w:r w:rsidRPr="0033062D">
              <w:rPr>
                <w:rFonts w:ascii="Arial" w:eastAsia="Arial" w:hAnsi="Arial" w:cs="Arial"/>
                <w:spacing w:val="2"/>
                <w:sz w:val="22"/>
                <w:szCs w:val="22"/>
              </w:rPr>
              <w:t>Диаметр пластин, в мм (дюймах)</w:t>
            </w:r>
          </w:p>
        </w:tc>
        <w:tc>
          <w:tcPr>
            <w:tcW w:w="6372" w:type="dxa"/>
            <w:tcBorders>
              <w:bottom w:val="double" w:sz="4" w:space="0" w:color="000000"/>
            </w:tcBorders>
          </w:tcPr>
          <w:p w:rsidR="00083062" w:rsidRPr="0033062D" w:rsidRDefault="00083062" w:rsidP="00441B5D">
            <w:pPr>
              <w:spacing w:line="288" w:lineRule="auto"/>
              <w:ind w:firstLine="0"/>
              <w:jc w:val="center"/>
              <w:textAlignment w:val="baseline"/>
              <w:rPr>
                <w:rFonts w:ascii="Arial" w:eastAsia="Arial" w:hAnsi="Arial" w:cs="Arial"/>
                <w:spacing w:val="2"/>
                <w:sz w:val="22"/>
                <w:szCs w:val="22"/>
              </w:rPr>
            </w:pPr>
            <w:r w:rsidRPr="0033062D">
              <w:rPr>
                <w:rFonts w:ascii="Arial" w:eastAsia="Arial" w:hAnsi="Arial" w:cs="Arial"/>
                <w:spacing w:val="2"/>
                <w:sz w:val="22"/>
                <w:szCs w:val="22"/>
              </w:rPr>
              <w:t>Нормативный документ</w:t>
            </w:r>
          </w:p>
        </w:tc>
      </w:tr>
      <w:tr w:rsidR="00083062" w:rsidRPr="0033062D" w:rsidTr="00441B5D">
        <w:tc>
          <w:tcPr>
            <w:tcW w:w="2689" w:type="dxa"/>
            <w:tcBorders>
              <w:top w:val="double" w:sz="4" w:space="0" w:color="000000"/>
            </w:tcBorders>
          </w:tcPr>
          <w:p w:rsidR="00083062" w:rsidRPr="0033062D" w:rsidRDefault="00083062" w:rsidP="00441B5D">
            <w:pPr>
              <w:spacing w:line="288" w:lineRule="auto"/>
              <w:ind w:firstLine="0"/>
              <w:textAlignment w:val="baseline"/>
              <w:rPr>
                <w:rFonts w:ascii="Arial" w:eastAsia="Arial" w:hAnsi="Arial" w:cs="Arial"/>
                <w:spacing w:val="2"/>
                <w:sz w:val="22"/>
                <w:szCs w:val="22"/>
              </w:rPr>
            </w:pPr>
            <w:r w:rsidRPr="0033062D">
              <w:rPr>
                <w:rFonts w:ascii="Arial" w:eastAsia="Arial" w:hAnsi="Arial" w:cs="Arial"/>
                <w:spacing w:val="2"/>
                <w:sz w:val="22"/>
                <w:szCs w:val="22"/>
              </w:rPr>
              <w:t>100 (4)</w:t>
            </w:r>
          </w:p>
        </w:tc>
        <w:tc>
          <w:tcPr>
            <w:tcW w:w="6372" w:type="dxa"/>
            <w:tcBorders>
              <w:top w:val="double" w:sz="4" w:space="0" w:color="000000"/>
            </w:tcBorders>
          </w:tcPr>
          <w:p w:rsidR="00083062" w:rsidRPr="0033062D" w:rsidRDefault="00083062" w:rsidP="00441B5D">
            <w:pPr>
              <w:spacing w:line="288" w:lineRule="auto"/>
              <w:ind w:firstLine="0"/>
              <w:textAlignment w:val="baseline"/>
              <w:rPr>
                <w:rFonts w:ascii="Arial" w:eastAsia="Arial" w:hAnsi="Arial" w:cs="Arial"/>
                <w:spacing w:val="2"/>
                <w:sz w:val="22"/>
                <w:szCs w:val="22"/>
              </w:rPr>
            </w:pPr>
            <w:r w:rsidRPr="0033062D">
              <w:rPr>
                <w:rFonts w:ascii="Arial" w:eastAsia="Arial" w:hAnsi="Arial" w:cs="Arial"/>
                <w:spacing w:val="2"/>
                <w:sz w:val="22"/>
                <w:szCs w:val="22"/>
              </w:rPr>
              <w:t>Спецификация поставщика или производителя;</w:t>
            </w:r>
          </w:p>
          <w:p w:rsidR="00083062" w:rsidRPr="0033062D" w:rsidRDefault="00083062" w:rsidP="00441B5D">
            <w:pPr>
              <w:spacing w:line="288" w:lineRule="auto"/>
              <w:ind w:firstLine="0"/>
              <w:textAlignment w:val="baseline"/>
              <w:rPr>
                <w:rFonts w:ascii="Arial" w:eastAsia="Arial" w:hAnsi="Arial" w:cs="Arial"/>
                <w:spacing w:val="2"/>
                <w:sz w:val="22"/>
                <w:szCs w:val="22"/>
              </w:rPr>
            </w:pPr>
            <w:r w:rsidRPr="0033062D">
              <w:rPr>
                <w:rFonts w:ascii="Arial" w:eastAsia="Arial" w:hAnsi="Arial" w:cs="Arial"/>
                <w:spacing w:val="2"/>
                <w:sz w:val="22"/>
                <w:szCs w:val="22"/>
              </w:rPr>
              <w:t xml:space="preserve">Соответствующий стандарт </w:t>
            </w:r>
          </w:p>
        </w:tc>
      </w:tr>
      <w:tr w:rsidR="00083062" w:rsidRPr="0033062D" w:rsidTr="00441B5D">
        <w:tc>
          <w:tcPr>
            <w:tcW w:w="2689" w:type="dxa"/>
          </w:tcPr>
          <w:p w:rsidR="00083062" w:rsidRPr="0033062D" w:rsidRDefault="00083062" w:rsidP="00441B5D">
            <w:pPr>
              <w:spacing w:line="288" w:lineRule="auto"/>
              <w:ind w:firstLine="0"/>
              <w:textAlignment w:val="baseline"/>
              <w:rPr>
                <w:rFonts w:ascii="Arial" w:eastAsia="Arial" w:hAnsi="Arial" w:cs="Arial"/>
                <w:spacing w:val="2"/>
                <w:sz w:val="22"/>
                <w:szCs w:val="22"/>
              </w:rPr>
            </w:pPr>
            <w:r w:rsidRPr="0033062D">
              <w:rPr>
                <w:rFonts w:ascii="Arial" w:eastAsia="Arial" w:hAnsi="Arial" w:cs="Arial"/>
                <w:spacing w:val="2"/>
                <w:sz w:val="22"/>
                <w:szCs w:val="22"/>
              </w:rPr>
              <w:t>125 (5)</w:t>
            </w:r>
          </w:p>
        </w:tc>
        <w:tc>
          <w:tcPr>
            <w:tcW w:w="6372" w:type="dxa"/>
          </w:tcPr>
          <w:p w:rsidR="00083062" w:rsidRPr="0033062D" w:rsidRDefault="00083062" w:rsidP="00441B5D">
            <w:pPr>
              <w:spacing w:line="288" w:lineRule="auto"/>
              <w:ind w:firstLine="0"/>
              <w:textAlignment w:val="baseline"/>
              <w:rPr>
                <w:rFonts w:ascii="Arial" w:eastAsia="Arial" w:hAnsi="Arial" w:cs="Arial"/>
                <w:spacing w:val="2"/>
                <w:sz w:val="22"/>
                <w:szCs w:val="22"/>
              </w:rPr>
            </w:pPr>
            <w:r w:rsidRPr="0033062D">
              <w:rPr>
                <w:rFonts w:ascii="Arial" w:eastAsia="Arial" w:hAnsi="Arial" w:cs="Arial"/>
                <w:spacing w:val="2"/>
                <w:sz w:val="22"/>
                <w:szCs w:val="22"/>
              </w:rPr>
              <w:t>Спецификация поставщика или производителя;</w:t>
            </w:r>
          </w:p>
          <w:p w:rsidR="00083062" w:rsidRPr="0033062D" w:rsidRDefault="00083062" w:rsidP="00441B5D">
            <w:pPr>
              <w:spacing w:line="288" w:lineRule="auto"/>
              <w:ind w:firstLine="0"/>
              <w:textAlignment w:val="baseline"/>
              <w:rPr>
                <w:rFonts w:ascii="Arial" w:eastAsia="Arial" w:hAnsi="Arial" w:cs="Arial"/>
                <w:spacing w:val="2"/>
                <w:sz w:val="22"/>
                <w:szCs w:val="22"/>
              </w:rPr>
            </w:pPr>
            <w:r w:rsidRPr="0033062D">
              <w:rPr>
                <w:rFonts w:ascii="Arial" w:eastAsia="Arial" w:hAnsi="Arial" w:cs="Arial"/>
                <w:spacing w:val="2"/>
                <w:sz w:val="22"/>
                <w:szCs w:val="22"/>
              </w:rPr>
              <w:t>Соответствующий стандарт</w:t>
            </w:r>
          </w:p>
        </w:tc>
      </w:tr>
      <w:tr w:rsidR="00083062" w:rsidRPr="0033062D" w:rsidTr="00441B5D">
        <w:tc>
          <w:tcPr>
            <w:tcW w:w="2689" w:type="dxa"/>
          </w:tcPr>
          <w:p w:rsidR="00083062" w:rsidRPr="0033062D" w:rsidRDefault="00083062" w:rsidP="00441B5D">
            <w:pPr>
              <w:spacing w:line="288" w:lineRule="auto"/>
              <w:ind w:firstLine="0"/>
              <w:textAlignment w:val="baseline"/>
              <w:rPr>
                <w:rFonts w:ascii="Arial" w:eastAsia="Arial" w:hAnsi="Arial" w:cs="Arial"/>
                <w:spacing w:val="2"/>
                <w:sz w:val="22"/>
                <w:szCs w:val="22"/>
              </w:rPr>
            </w:pPr>
            <w:r w:rsidRPr="0033062D">
              <w:rPr>
                <w:rFonts w:ascii="Arial" w:eastAsia="Arial" w:hAnsi="Arial" w:cs="Arial"/>
                <w:spacing w:val="2"/>
                <w:sz w:val="22"/>
                <w:szCs w:val="22"/>
              </w:rPr>
              <w:t>150 (6)</w:t>
            </w:r>
          </w:p>
        </w:tc>
        <w:tc>
          <w:tcPr>
            <w:tcW w:w="6372" w:type="dxa"/>
          </w:tcPr>
          <w:p w:rsidR="00083062" w:rsidRPr="0033062D" w:rsidRDefault="00083062" w:rsidP="00441B5D">
            <w:pPr>
              <w:spacing w:line="288" w:lineRule="auto"/>
              <w:ind w:firstLine="0"/>
              <w:textAlignment w:val="baseline"/>
              <w:rPr>
                <w:rFonts w:ascii="Arial" w:eastAsia="Arial" w:hAnsi="Arial" w:cs="Arial"/>
                <w:spacing w:val="2"/>
                <w:sz w:val="22"/>
                <w:szCs w:val="22"/>
              </w:rPr>
            </w:pPr>
            <w:r w:rsidRPr="0033062D">
              <w:rPr>
                <w:rFonts w:ascii="Arial" w:eastAsia="Arial" w:hAnsi="Arial" w:cs="Arial"/>
                <w:spacing w:val="2"/>
                <w:sz w:val="22"/>
                <w:szCs w:val="22"/>
              </w:rPr>
              <w:t>Спецификация поставщика или производителя;</w:t>
            </w:r>
          </w:p>
          <w:p w:rsidR="00083062" w:rsidRPr="0033062D" w:rsidRDefault="00083062" w:rsidP="00441B5D">
            <w:pPr>
              <w:spacing w:line="288" w:lineRule="auto"/>
              <w:ind w:firstLine="0"/>
              <w:textAlignment w:val="baseline"/>
              <w:rPr>
                <w:rFonts w:ascii="Arial" w:eastAsia="Arial" w:hAnsi="Arial" w:cs="Arial"/>
                <w:spacing w:val="2"/>
                <w:sz w:val="22"/>
                <w:szCs w:val="22"/>
              </w:rPr>
            </w:pPr>
            <w:r w:rsidRPr="0033062D">
              <w:rPr>
                <w:rFonts w:ascii="Arial" w:eastAsia="Arial" w:hAnsi="Arial" w:cs="Arial"/>
                <w:spacing w:val="2"/>
                <w:sz w:val="22"/>
                <w:szCs w:val="22"/>
              </w:rPr>
              <w:t>Соответствующий стандарт</w:t>
            </w:r>
          </w:p>
        </w:tc>
      </w:tr>
    </w:tbl>
    <w:p w:rsidR="00083062" w:rsidRPr="00406F2B" w:rsidRDefault="00083062" w:rsidP="00083062">
      <w:pPr>
        <w:shd w:val="clear" w:color="auto" w:fill="FFFFFF"/>
        <w:spacing w:before="240" w:after="240"/>
        <w:textAlignment w:val="baseline"/>
        <w:rPr>
          <w:rFonts w:ascii="Arial" w:eastAsia="Arial" w:hAnsi="Arial" w:cs="Arial"/>
          <w:spacing w:val="2"/>
          <w:sz w:val="22"/>
          <w:szCs w:val="22"/>
        </w:rPr>
      </w:pPr>
      <w:r w:rsidRPr="00406F2B">
        <w:rPr>
          <w:rFonts w:ascii="Arial" w:eastAsia="Arial" w:hAnsi="Arial" w:cs="Arial"/>
          <w:spacing w:val="40"/>
          <w:sz w:val="22"/>
          <w:szCs w:val="22"/>
        </w:rPr>
        <w:t>Примечание</w:t>
      </w:r>
      <w:r w:rsidRPr="00406F2B">
        <w:rPr>
          <w:rFonts w:ascii="Arial" w:eastAsia="Arial" w:hAnsi="Arial" w:cs="Arial"/>
          <w:spacing w:val="2"/>
          <w:sz w:val="22"/>
          <w:szCs w:val="22"/>
        </w:rPr>
        <w:t xml:space="preserve"> </w:t>
      </w:r>
      <w:r>
        <w:rPr>
          <w:rFonts w:ascii="Arial" w:hAnsi="Arial"/>
          <w:spacing w:val="2"/>
          <w:sz w:val="24"/>
        </w:rPr>
        <w:t>–</w:t>
      </w:r>
      <w:r w:rsidRPr="00406F2B">
        <w:rPr>
          <w:rFonts w:ascii="Arial" w:eastAsia="Arial" w:hAnsi="Arial" w:cs="Arial"/>
          <w:spacing w:val="2"/>
          <w:sz w:val="22"/>
          <w:szCs w:val="22"/>
        </w:rPr>
        <w:t xml:space="preserve"> Для пластин диаметра 200 мм (8) и 300мм (12) информация по требованиям к стандарту механического интерфейса (SMIF) будет приведена с дополнениями в 6.3.</w:t>
      </w:r>
    </w:p>
    <w:p w:rsidR="00083062" w:rsidRPr="00406F2B" w:rsidRDefault="00083062" w:rsidP="00083062">
      <w:pPr>
        <w:shd w:val="clear" w:color="auto" w:fill="FFFFFF"/>
        <w:textAlignment w:val="baseline"/>
        <w:rPr>
          <w:rFonts w:ascii="Arial" w:eastAsia="Arial" w:hAnsi="Arial" w:cs="Arial"/>
          <w:spacing w:val="2"/>
          <w:sz w:val="24"/>
          <w:szCs w:val="24"/>
        </w:rPr>
      </w:pPr>
      <w:r w:rsidRPr="00406F2B">
        <w:rPr>
          <w:rFonts w:ascii="Arial" w:eastAsia="Arial" w:hAnsi="Arial" w:cs="Arial"/>
          <w:spacing w:val="2"/>
          <w:sz w:val="24"/>
          <w:szCs w:val="24"/>
        </w:rPr>
        <w:t>6.2.7 Размеры для установки держателя на порт загрузки оборудования приведены в таблице 4.</w:t>
      </w:r>
    </w:p>
    <w:p w:rsidR="00083062" w:rsidRPr="00E66E7A" w:rsidRDefault="00083062" w:rsidP="00083062">
      <w:pPr>
        <w:shd w:val="clear" w:color="auto" w:fill="FFFFFF"/>
        <w:spacing w:before="240"/>
        <w:ind w:firstLine="0"/>
        <w:textAlignment w:val="baseline"/>
        <w:rPr>
          <w:rFonts w:eastAsia="Arial"/>
          <w:spacing w:val="2"/>
          <w:sz w:val="24"/>
          <w:szCs w:val="24"/>
        </w:rPr>
      </w:pPr>
      <w:r w:rsidRPr="00E66E7A">
        <w:rPr>
          <w:rFonts w:ascii="Arial" w:eastAsia="Arial" w:hAnsi="Arial" w:cs="Arial"/>
          <w:spacing w:val="40"/>
          <w:sz w:val="24"/>
          <w:szCs w:val="24"/>
        </w:rPr>
        <w:t>Таблица</w:t>
      </w:r>
      <w:r w:rsidRPr="00E66E7A">
        <w:rPr>
          <w:rFonts w:ascii="Arial" w:eastAsia="Arial" w:hAnsi="Arial" w:cs="Arial"/>
          <w:spacing w:val="2"/>
          <w:sz w:val="24"/>
          <w:szCs w:val="24"/>
        </w:rPr>
        <w:t xml:space="preserve"> 4 </w:t>
      </w:r>
      <w:r w:rsidRPr="00E66E7A">
        <w:rPr>
          <w:rFonts w:ascii="Arial" w:hAnsi="Arial"/>
          <w:spacing w:val="2"/>
          <w:sz w:val="24"/>
          <w:szCs w:val="24"/>
        </w:rPr>
        <w:t>–</w:t>
      </w:r>
      <w:r w:rsidRPr="00E66E7A">
        <w:rPr>
          <w:rFonts w:ascii="Arial" w:eastAsia="Arial" w:hAnsi="Arial" w:cs="Arial"/>
          <w:spacing w:val="2"/>
          <w:sz w:val="24"/>
          <w:szCs w:val="24"/>
        </w:rPr>
        <w:t xml:space="preserve"> Габаритные размеры порта для кассеты с пластинами диаметром 100 мм (4дюйма),125 мм (5 дюймов) и 150 мм (6 дюймов)</w:t>
      </w:r>
    </w:p>
    <w:tbl>
      <w:tblPr>
        <w:tblW w:w="9398" w:type="dxa"/>
        <w:tblInd w:w="-43" w:type="dxa"/>
        <w:tblCellMar>
          <w:top w:w="79" w:type="dxa"/>
          <w:left w:w="118" w:type="dxa"/>
          <w:right w:w="115" w:type="dxa"/>
        </w:tblCellMar>
        <w:tblLook w:val="04A0" w:firstRow="1" w:lastRow="0" w:firstColumn="1" w:lastColumn="0" w:noHBand="0" w:noVBand="1"/>
      </w:tblPr>
      <w:tblGrid>
        <w:gridCol w:w="1980"/>
        <w:gridCol w:w="1457"/>
        <w:gridCol w:w="2410"/>
        <w:gridCol w:w="3551"/>
      </w:tblGrid>
      <w:tr w:rsidR="00083062" w:rsidRPr="00A7033C" w:rsidTr="00441B5D">
        <w:trPr>
          <w:trHeight w:val="261"/>
        </w:trPr>
        <w:tc>
          <w:tcPr>
            <w:tcW w:w="9398" w:type="dxa"/>
            <w:gridSpan w:val="4"/>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rPr>
                <w:rFonts w:ascii="Arial" w:hAnsi="Arial" w:cs="Arial"/>
                <w:sz w:val="22"/>
                <w:szCs w:val="22"/>
              </w:rPr>
            </w:pPr>
            <w:r w:rsidRPr="006468AC">
              <w:rPr>
                <w:rFonts w:ascii="Arial" w:hAnsi="Arial" w:cs="Arial"/>
                <w:sz w:val="22"/>
                <w:szCs w:val="22"/>
              </w:rPr>
              <w:t>Размеры портов для кассеты с пластинами диаметром 100 мм (4 дюйма)</w:t>
            </w:r>
          </w:p>
        </w:tc>
      </w:tr>
      <w:tr w:rsidR="00083062" w:rsidRPr="00A7033C" w:rsidTr="00441B5D">
        <w:trPr>
          <w:trHeight w:val="261"/>
        </w:trPr>
        <w:tc>
          <w:tcPr>
            <w:tcW w:w="1980" w:type="dxa"/>
            <w:vMerge w:val="restart"/>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proofErr w:type="spellStart"/>
            <w:r w:rsidRPr="006468AC">
              <w:rPr>
                <w:rFonts w:ascii="Arial" w:hAnsi="Arial" w:cs="Arial"/>
                <w:sz w:val="22"/>
                <w:szCs w:val="22"/>
                <w:lang w:val="en-US"/>
              </w:rPr>
              <w:t>Дверца</w:t>
            </w:r>
            <w:proofErr w:type="spellEnd"/>
            <w:r w:rsidRPr="006468AC">
              <w:rPr>
                <w:rFonts w:ascii="Arial" w:hAnsi="Arial" w:cs="Arial"/>
                <w:sz w:val="22"/>
                <w:szCs w:val="22"/>
                <w:lang w:val="en-US"/>
              </w:rPr>
              <w:t xml:space="preserve"> </w:t>
            </w:r>
            <w:proofErr w:type="spellStart"/>
            <w:r w:rsidRPr="006468AC">
              <w:rPr>
                <w:rFonts w:ascii="Arial" w:hAnsi="Arial" w:cs="Arial"/>
                <w:sz w:val="22"/>
                <w:szCs w:val="22"/>
                <w:lang w:val="en-US"/>
              </w:rPr>
              <w:t>порта</w:t>
            </w:r>
            <w:proofErr w:type="spellEnd"/>
          </w:p>
        </w:tc>
        <w:tc>
          <w:tcPr>
            <w:tcW w:w="1457"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A1</w:t>
            </w:r>
          </w:p>
        </w:tc>
        <w:tc>
          <w:tcPr>
            <w:tcW w:w="2410"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73,02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r w:rsidRPr="006468AC">
              <w:rPr>
                <w:rFonts w:ascii="Arial" w:hAnsi="Arial" w:cs="Arial"/>
                <w:sz w:val="22"/>
                <w:szCs w:val="22"/>
                <w:lang w:val="en-US"/>
              </w:rPr>
              <w:t xml:space="preserve">(2,875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083062" w:rsidRPr="00A7033C" w:rsidTr="00441B5D">
        <w:trPr>
          <w:trHeight w:val="262"/>
        </w:trPr>
        <w:tc>
          <w:tcPr>
            <w:tcW w:w="1980" w:type="dxa"/>
            <w:vMerge/>
            <w:tcBorders>
              <w:top w:val="nil"/>
              <w:left w:val="single" w:sz="6" w:space="0" w:color="000000"/>
              <w:bottom w:val="nil"/>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A2</w:t>
            </w:r>
          </w:p>
        </w:tc>
        <w:tc>
          <w:tcPr>
            <w:tcW w:w="2410"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73,02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r w:rsidRPr="006468AC">
              <w:rPr>
                <w:rFonts w:ascii="Arial" w:hAnsi="Arial" w:cs="Arial"/>
                <w:sz w:val="22"/>
                <w:szCs w:val="22"/>
                <w:lang w:val="en-US"/>
              </w:rPr>
              <w:t xml:space="preserve">(2,875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083062" w:rsidRPr="00A7033C" w:rsidTr="00F231A1">
        <w:trPr>
          <w:trHeight w:val="261"/>
        </w:trPr>
        <w:tc>
          <w:tcPr>
            <w:tcW w:w="1980" w:type="dxa"/>
            <w:vMerge/>
            <w:tcBorders>
              <w:top w:val="nil"/>
              <w:left w:val="single" w:sz="6" w:space="0" w:color="000000"/>
              <w:bottom w:val="single" w:sz="6" w:space="0" w:color="000000"/>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A3</w:t>
            </w:r>
          </w:p>
        </w:tc>
        <w:tc>
          <w:tcPr>
            <w:tcW w:w="2410"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9,53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0,25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(0,375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0,010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083062" w:rsidRPr="00A7033C" w:rsidTr="00F231A1">
        <w:trPr>
          <w:trHeight w:val="261"/>
        </w:trPr>
        <w:tc>
          <w:tcPr>
            <w:tcW w:w="1980" w:type="dxa"/>
            <w:vMerge w:val="restart"/>
            <w:tcBorders>
              <w:top w:val="single" w:sz="6" w:space="0" w:color="000000"/>
              <w:left w:val="single" w:sz="6" w:space="0" w:color="000000"/>
              <w:bottom w:val="single" w:sz="4" w:space="0" w:color="auto"/>
              <w:right w:val="single" w:sz="6" w:space="0" w:color="000000"/>
            </w:tcBorders>
          </w:tcPr>
          <w:p w:rsidR="00083062" w:rsidRPr="006468AC" w:rsidRDefault="00083062" w:rsidP="00441B5D">
            <w:pPr>
              <w:spacing w:line="288" w:lineRule="auto"/>
              <w:ind w:firstLine="0"/>
              <w:rPr>
                <w:rFonts w:ascii="Arial" w:hAnsi="Arial" w:cs="Arial"/>
                <w:sz w:val="22"/>
                <w:szCs w:val="22"/>
              </w:rPr>
            </w:pPr>
            <w:proofErr w:type="spellStart"/>
            <w:r w:rsidRPr="006468AC">
              <w:rPr>
                <w:rFonts w:ascii="Arial" w:hAnsi="Arial" w:cs="Arial"/>
                <w:sz w:val="22"/>
                <w:szCs w:val="22"/>
                <w:lang w:val="en-US"/>
              </w:rPr>
              <w:t>Направляющие</w:t>
            </w:r>
            <w:proofErr w:type="spellEnd"/>
            <w:r w:rsidRPr="006468AC">
              <w:rPr>
                <w:rFonts w:ascii="Arial" w:hAnsi="Arial" w:cs="Arial"/>
                <w:sz w:val="22"/>
                <w:szCs w:val="22"/>
                <w:lang w:val="en-US"/>
              </w:rPr>
              <w:t xml:space="preserve"> </w:t>
            </w:r>
            <w:proofErr w:type="spellStart"/>
            <w:r w:rsidRPr="006468AC">
              <w:rPr>
                <w:rFonts w:ascii="Arial" w:hAnsi="Arial" w:cs="Arial"/>
                <w:sz w:val="22"/>
                <w:szCs w:val="22"/>
                <w:lang w:val="en-US"/>
              </w:rPr>
              <w:t>ре</w:t>
            </w:r>
            <w:r w:rsidRPr="006468AC">
              <w:rPr>
                <w:rFonts w:ascii="Arial" w:hAnsi="Arial" w:cs="Arial"/>
                <w:sz w:val="22"/>
                <w:szCs w:val="22"/>
              </w:rPr>
              <w:t>йки</w:t>
            </w:r>
            <w:proofErr w:type="spellEnd"/>
          </w:p>
        </w:tc>
        <w:tc>
          <w:tcPr>
            <w:tcW w:w="1457"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B1</w:t>
            </w:r>
          </w:p>
        </w:tc>
        <w:tc>
          <w:tcPr>
            <w:tcW w:w="2410"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90,17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r w:rsidRPr="006468AC">
              <w:rPr>
                <w:rFonts w:ascii="Arial" w:hAnsi="Arial" w:cs="Arial"/>
                <w:sz w:val="22"/>
                <w:szCs w:val="22"/>
                <w:lang w:val="en-US"/>
              </w:rPr>
              <w:t xml:space="preserve">(3,550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083062" w:rsidRPr="00A7033C" w:rsidTr="00F231A1">
        <w:trPr>
          <w:trHeight w:val="261"/>
        </w:trPr>
        <w:tc>
          <w:tcPr>
            <w:tcW w:w="1980" w:type="dxa"/>
            <w:vMerge/>
            <w:tcBorders>
              <w:top w:val="nil"/>
              <w:left w:val="single" w:sz="6" w:space="0" w:color="000000"/>
              <w:bottom w:val="single" w:sz="4" w:space="0" w:color="auto"/>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B2</w:t>
            </w:r>
          </w:p>
        </w:tc>
        <w:tc>
          <w:tcPr>
            <w:tcW w:w="2410"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82,55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r w:rsidRPr="006468AC">
              <w:rPr>
                <w:rFonts w:ascii="Arial" w:hAnsi="Arial" w:cs="Arial"/>
                <w:sz w:val="22"/>
                <w:szCs w:val="22"/>
                <w:lang w:val="en-US"/>
              </w:rPr>
              <w:t xml:space="preserve">(3,250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083062" w:rsidRPr="00A7033C" w:rsidTr="00F231A1">
        <w:trPr>
          <w:trHeight w:val="261"/>
        </w:trPr>
        <w:tc>
          <w:tcPr>
            <w:tcW w:w="1980" w:type="dxa"/>
            <w:vMerge/>
            <w:tcBorders>
              <w:top w:val="nil"/>
              <w:left w:val="single" w:sz="6" w:space="0" w:color="000000"/>
              <w:bottom w:val="single" w:sz="4" w:space="0" w:color="auto"/>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B3</w:t>
            </w:r>
          </w:p>
        </w:tc>
        <w:tc>
          <w:tcPr>
            <w:tcW w:w="2410"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6,35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0,25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r w:rsidRPr="006468AC">
              <w:rPr>
                <w:rFonts w:ascii="Arial" w:hAnsi="Arial" w:cs="Arial"/>
                <w:sz w:val="22"/>
                <w:szCs w:val="22"/>
                <w:lang w:val="en-US"/>
              </w:rPr>
              <w:t xml:space="preserve">(0,250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0,010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083062" w:rsidRPr="00A7033C" w:rsidTr="00F231A1">
        <w:trPr>
          <w:trHeight w:val="262"/>
        </w:trPr>
        <w:tc>
          <w:tcPr>
            <w:tcW w:w="1980" w:type="dxa"/>
            <w:vMerge/>
            <w:tcBorders>
              <w:top w:val="nil"/>
              <w:left w:val="single" w:sz="6" w:space="0" w:color="000000"/>
              <w:bottom w:val="single" w:sz="4" w:space="0" w:color="auto"/>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B4</w:t>
            </w:r>
          </w:p>
        </w:tc>
        <w:tc>
          <w:tcPr>
            <w:tcW w:w="2410"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6,35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0,25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(0.250 in.± 0.010 in.)</w:t>
            </w:r>
          </w:p>
        </w:tc>
      </w:tr>
      <w:tr w:rsidR="00083062" w:rsidRPr="00A7033C" w:rsidTr="00F231A1">
        <w:trPr>
          <w:trHeight w:val="261"/>
        </w:trPr>
        <w:tc>
          <w:tcPr>
            <w:tcW w:w="1980" w:type="dxa"/>
            <w:vMerge/>
            <w:tcBorders>
              <w:top w:val="nil"/>
              <w:left w:val="single" w:sz="6" w:space="0" w:color="000000"/>
              <w:bottom w:val="single" w:sz="4" w:space="0" w:color="auto"/>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B5</w:t>
            </w:r>
          </w:p>
        </w:tc>
        <w:tc>
          <w:tcPr>
            <w:tcW w:w="2410"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17,78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(0,700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c>
          <w:tcPr>
            <w:tcW w:w="3551"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максимум</w:t>
            </w:r>
            <w:proofErr w:type="spellEnd"/>
          </w:p>
        </w:tc>
      </w:tr>
      <w:tr w:rsidR="00083062" w:rsidRPr="00A7033C" w:rsidTr="00F231A1">
        <w:trPr>
          <w:trHeight w:val="261"/>
        </w:trPr>
        <w:tc>
          <w:tcPr>
            <w:tcW w:w="1980" w:type="dxa"/>
            <w:vMerge/>
            <w:tcBorders>
              <w:top w:val="nil"/>
              <w:left w:val="single" w:sz="6" w:space="0" w:color="000000"/>
              <w:bottom w:val="single" w:sz="4" w:space="0" w:color="auto"/>
              <w:right w:val="single" w:sz="6" w:space="0" w:color="000000"/>
            </w:tcBorders>
          </w:tcPr>
          <w:p w:rsidR="00083062" w:rsidRPr="006468AC" w:rsidRDefault="00083062" w:rsidP="00441B5D">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B6</w:t>
            </w:r>
          </w:p>
        </w:tc>
        <w:tc>
          <w:tcPr>
            <w:tcW w:w="2410"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12,70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(0,500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c>
          <w:tcPr>
            <w:tcW w:w="3551" w:type="dxa"/>
            <w:tcBorders>
              <w:top w:val="single" w:sz="6" w:space="0" w:color="000000"/>
              <w:left w:val="single" w:sz="6" w:space="0" w:color="000000"/>
              <w:bottom w:val="single" w:sz="6" w:space="0" w:color="000000"/>
              <w:right w:val="single" w:sz="6" w:space="0" w:color="000000"/>
            </w:tcBorders>
          </w:tcPr>
          <w:p w:rsidR="00083062" w:rsidRPr="006468AC" w:rsidRDefault="00083062" w:rsidP="00441B5D">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минимум</w:t>
            </w:r>
            <w:proofErr w:type="spellEnd"/>
          </w:p>
        </w:tc>
      </w:tr>
    </w:tbl>
    <w:p w:rsidR="00083062" w:rsidRDefault="00083062" w:rsidP="00083062">
      <w:pPr>
        <w:shd w:val="clear" w:color="auto" w:fill="FFFFFF"/>
        <w:textAlignment w:val="baseline"/>
        <w:rPr>
          <w:rFonts w:eastAsia="Arial"/>
          <w:spacing w:val="2"/>
          <w:sz w:val="24"/>
          <w:szCs w:val="24"/>
        </w:rPr>
      </w:pPr>
    </w:p>
    <w:p w:rsidR="00F231A1" w:rsidRPr="00F231A1" w:rsidRDefault="00F231A1" w:rsidP="00F231A1">
      <w:pPr>
        <w:shd w:val="clear" w:color="auto" w:fill="FFFFFF"/>
        <w:ind w:firstLine="0"/>
        <w:textAlignment w:val="baseline"/>
        <w:rPr>
          <w:rFonts w:ascii="Arial" w:eastAsia="Arial" w:hAnsi="Arial" w:cs="Arial"/>
          <w:i/>
          <w:spacing w:val="2"/>
          <w:sz w:val="24"/>
          <w:szCs w:val="24"/>
          <w:lang w:val="ru-RU"/>
        </w:rPr>
      </w:pPr>
      <w:r w:rsidRPr="00F231A1">
        <w:rPr>
          <w:rFonts w:ascii="Arial" w:eastAsia="Arial" w:hAnsi="Arial" w:cs="Arial"/>
          <w:i/>
          <w:spacing w:val="2"/>
          <w:sz w:val="24"/>
          <w:szCs w:val="24"/>
          <w:lang w:val="ru-RU"/>
        </w:rPr>
        <w:lastRenderedPageBreak/>
        <w:t>Продолжение таблицы 4</w:t>
      </w:r>
    </w:p>
    <w:tbl>
      <w:tblPr>
        <w:tblW w:w="9398" w:type="dxa"/>
        <w:tblInd w:w="-43" w:type="dxa"/>
        <w:tblCellMar>
          <w:top w:w="79" w:type="dxa"/>
          <w:left w:w="118" w:type="dxa"/>
          <w:right w:w="115" w:type="dxa"/>
        </w:tblCellMar>
        <w:tblLook w:val="04A0" w:firstRow="1" w:lastRow="0" w:firstColumn="1" w:lastColumn="0" w:noHBand="0" w:noVBand="1"/>
      </w:tblPr>
      <w:tblGrid>
        <w:gridCol w:w="1980"/>
        <w:gridCol w:w="1457"/>
        <w:gridCol w:w="2410"/>
        <w:gridCol w:w="3551"/>
      </w:tblGrid>
      <w:tr w:rsidR="00F231A1" w:rsidRPr="00A7033C" w:rsidTr="00F231A1">
        <w:trPr>
          <w:trHeight w:val="261"/>
        </w:trPr>
        <w:tc>
          <w:tcPr>
            <w:tcW w:w="1980" w:type="dxa"/>
            <w:vMerge w:val="restart"/>
            <w:tcBorders>
              <w:top w:val="single" w:sz="4" w:space="0" w:color="auto"/>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B7</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r>
      <w:tr w:rsidR="00F231A1" w:rsidRPr="00A7033C" w:rsidTr="00F231A1">
        <w:trPr>
          <w:trHeight w:val="261"/>
        </w:trPr>
        <w:tc>
          <w:tcPr>
            <w:tcW w:w="1980"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B8</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3,18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0,25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минимум</w:t>
            </w:r>
            <w:proofErr w:type="spellEnd"/>
          </w:p>
        </w:tc>
      </w:tr>
      <w:tr w:rsidR="00F231A1" w:rsidRPr="00A7033C" w:rsidTr="00E65414">
        <w:trPr>
          <w:trHeight w:val="261"/>
        </w:trPr>
        <w:tc>
          <w:tcPr>
            <w:tcW w:w="1980"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B9</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6,35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(0,250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максимальный</w:t>
            </w:r>
            <w:proofErr w:type="spellEnd"/>
            <w:r w:rsidRPr="006468AC">
              <w:rPr>
                <w:rFonts w:ascii="Arial" w:hAnsi="Arial" w:cs="Arial"/>
                <w:sz w:val="22"/>
                <w:szCs w:val="22"/>
                <w:lang w:val="en-US"/>
              </w:rPr>
              <w:t xml:space="preserve"> </w:t>
            </w:r>
            <w:proofErr w:type="spellStart"/>
            <w:r w:rsidRPr="006468AC">
              <w:rPr>
                <w:rFonts w:ascii="Arial" w:hAnsi="Arial" w:cs="Arial"/>
                <w:sz w:val="22"/>
                <w:szCs w:val="22"/>
                <w:lang w:val="en-US"/>
              </w:rPr>
              <w:t>радиус</w:t>
            </w:r>
            <w:proofErr w:type="spellEnd"/>
          </w:p>
        </w:tc>
      </w:tr>
      <w:tr w:rsidR="00F231A1" w:rsidRPr="00A7033C" w:rsidTr="00E65414">
        <w:trPr>
          <w:trHeight w:val="262"/>
        </w:trPr>
        <w:tc>
          <w:tcPr>
            <w:tcW w:w="1980"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roofErr w:type="spellStart"/>
            <w:r w:rsidRPr="006468AC">
              <w:rPr>
                <w:rFonts w:ascii="Arial" w:hAnsi="Arial" w:cs="Arial"/>
                <w:sz w:val="22"/>
                <w:szCs w:val="22"/>
                <w:lang w:val="en-US"/>
              </w:rPr>
              <w:t>Фиксирующие</w:t>
            </w:r>
            <w:proofErr w:type="spellEnd"/>
            <w:r w:rsidRPr="006468AC">
              <w:rPr>
                <w:rFonts w:ascii="Arial" w:hAnsi="Arial" w:cs="Arial"/>
                <w:sz w:val="22"/>
                <w:szCs w:val="22"/>
                <w:lang w:val="en-US"/>
              </w:rPr>
              <w:t xml:space="preserve"> </w:t>
            </w:r>
            <w:proofErr w:type="spellStart"/>
            <w:r w:rsidRPr="006468AC">
              <w:rPr>
                <w:rFonts w:ascii="Arial" w:hAnsi="Arial" w:cs="Arial"/>
                <w:sz w:val="22"/>
                <w:szCs w:val="22"/>
                <w:lang w:val="en-US"/>
              </w:rPr>
              <w:t>штифты</w:t>
            </w:r>
            <w:proofErr w:type="spellEnd"/>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C1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81,25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(3,200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F231A1" w:rsidRPr="00A7033C" w:rsidTr="00E65414">
        <w:trPr>
          <w:trHeight w:val="261"/>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C2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6,35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(0,250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F231A1" w:rsidRPr="00A7033C" w:rsidTr="00E65414">
        <w:trPr>
          <w:trHeight w:val="181"/>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C3</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r>
      <w:tr w:rsidR="00F231A1" w:rsidRPr="00A7033C" w:rsidTr="00E65414">
        <w:trPr>
          <w:trHeight w:val="261"/>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C4</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r>
      <w:tr w:rsidR="00F231A1" w:rsidRPr="00A7033C" w:rsidTr="00E65414">
        <w:trPr>
          <w:trHeight w:val="261"/>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C5</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3,18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0,05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(0,125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0,002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F231A1" w:rsidRPr="00A7033C" w:rsidTr="00E65414">
        <w:trPr>
          <w:trHeight w:val="262"/>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C6</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6,35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0,25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(0,250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0,010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F231A1" w:rsidRPr="00A7033C" w:rsidTr="00E65414">
        <w:trPr>
          <w:trHeight w:val="261"/>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C7</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Полный</w:t>
            </w:r>
            <w:proofErr w:type="spellEnd"/>
            <w:r w:rsidRPr="006468AC">
              <w:rPr>
                <w:rFonts w:ascii="Arial" w:hAnsi="Arial" w:cs="Arial"/>
                <w:sz w:val="22"/>
                <w:szCs w:val="22"/>
                <w:lang w:val="en-US"/>
              </w:rPr>
              <w:t xml:space="preserve"> </w:t>
            </w:r>
            <w:proofErr w:type="spellStart"/>
            <w:r w:rsidRPr="006468AC">
              <w:rPr>
                <w:rFonts w:ascii="Arial" w:hAnsi="Arial" w:cs="Arial"/>
                <w:sz w:val="22"/>
                <w:szCs w:val="22"/>
                <w:lang w:val="en-US"/>
              </w:rPr>
              <w:t>сферический</w:t>
            </w:r>
            <w:proofErr w:type="spellEnd"/>
            <w:r w:rsidRPr="006468AC">
              <w:rPr>
                <w:rFonts w:ascii="Arial" w:hAnsi="Arial" w:cs="Arial"/>
                <w:sz w:val="22"/>
                <w:szCs w:val="22"/>
                <w:lang w:val="en-US"/>
              </w:rPr>
              <w:t xml:space="preserve"> </w:t>
            </w:r>
            <w:proofErr w:type="spellStart"/>
            <w:r w:rsidRPr="006468AC">
              <w:rPr>
                <w:rFonts w:ascii="Arial" w:hAnsi="Arial" w:cs="Arial"/>
                <w:sz w:val="22"/>
                <w:szCs w:val="22"/>
                <w:lang w:val="en-US"/>
              </w:rPr>
              <w:t>радиус</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r>
      <w:tr w:rsidR="00F231A1" w:rsidRPr="00A7033C" w:rsidTr="00E65414">
        <w:trPr>
          <w:trHeight w:val="261"/>
        </w:trPr>
        <w:tc>
          <w:tcPr>
            <w:tcW w:w="1980"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C8</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4,44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(0,175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минимум</w:t>
            </w:r>
            <w:proofErr w:type="spellEnd"/>
          </w:p>
        </w:tc>
      </w:tr>
      <w:tr w:rsidR="00F231A1" w:rsidRPr="00A7033C" w:rsidTr="00E65414">
        <w:trPr>
          <w:trHeight w:val="261"/>
        </w:trPr>
        <w:tc>
          <w:tcPr>
            <w:tcW w:w="1980"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Штифты регистрации</w:t>
            </w: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D1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101,60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(4,000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F231A1" w:rsidRPr="00A7033C" w:rsidTr="00E65414">
        <w:trPr>
          <w:trHeight w:val="261"/>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D2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50,80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(2.000 </w:t>
            </w:r>
            <w:proofErr w:type="spellStart"/>
            <w:r w:rsidRPr="006468AC">
              <w:rPr>
                <w:rFonts w:ascii="Arial" w:hAnsi="Arial" w:cs="Arial"/>
                <w:sz w:val="22"/>
                <w:szCs w:val="22"/>
                <w:lang w:val="en-US"/>
              </w:rPr>
              <w:t>дюймов</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дюймов</w:t>
            </w:r>
            <w:proofErr w:type="spellEnd"/>
            <w:r w:rsidRPr="006468AC">
              <w:rPr>
                <w:rFonts w:ascii="Arial" w:hAnsi="Arial" w:cs="Arial"/>
                <w:sz w:val="22"/>
                <w:szCs w:val="22"/>
                <w:lang w:val="en-US"/>
              </w:rPr>
              <w:t>.)</w:t>
            </w:r>
          </w:p>
        </w:tc>
      </w:tr>
      <w:tr w:rsidR="00F231A1" w:rsidRPr="00A7033C" w:rsidTr="00E65414">
        <w:trPr>
          <w:trHeight w:val="262"/>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D3</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114,30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(4.500 </w:t>
            </w:r>
            <w:proofErr w:type="spellStart"/>
            <w:r w:rsidRPr="006468AC">
              <w:rPr>
                <w:rFonts w:ascii="Arial" w:hAnsi="Arial" w:cs="Arial"/>
                <w:sz w:val="22"/>
                <w:szCs w:val="22"/>
                <w:lang w:val="en-US"/>
              </w:rPr>
              <w:t>дюймов</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дюймов</w:t>
            </w:r>
            <w:proofErr w:type="spellEnd"/>
            <w:r w:rsidRPr="006468AC">
              <w:rPr>
                <w:rFonts w:ascii="Arial" w:hAnsi="Arial" w:cs="Arial"/>
                <w:sz w:val="22"/>
                <w:szCs w:val="22"/>
                <w:lang w:val="en-US"/>
              </w:rPr>
              <w:t>)</w:t>
            </w:r>
          </w:p>
        </w:tc>
      </w:tr>
      <w:tr w:rsidR="00F231A1" w:rsidRPr="00A7033C" w:rsidTr="00E65414">
        <w:trPr>
          <w:trHeight w:val="261"/>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D4</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57,15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0,13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(2,250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0,005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F231A1" w:rsidRPr="00A7033C" w:rsidTr="00E65414">
        <w:trPr>
          <w:trHeight w:val="261"/>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D5</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6,35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0,08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(0,250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0,003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F231A1" w:rsidRPr="00A7033C" w:rsidTr="00E65414">
        <w:trPr>
          <w:trHeight w:val="261"/>
        </w:trPr>
        <w:tc>
          <w:tcPr>
            <w:tcW w:w="1980"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D6</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10,16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0,25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(0,400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0,010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F231A1" w:rsidRPr="00A7033C" w:rsidTr="00E65414">
        <w:trPr>
          <w:trHeight w:val="261"/>
        </w:trPr>
        <w:tc>
          <w:tcPr>
            <w:tcW w:w="1980"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D7</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Полный</w:t>
            </w:r>
            <w:proofErr w:type="spellEnd"/>
            <w:r w:rsidRPr="006468AC">
              <w:rPr>
                <w:rFonts w:ascii="Arial" w:hAnsi="Arial" w:cs="Arial"/>
                <w:sz w:val="22"/>
                <w:szCs w:val="22"/>
                <w:lang w:val="en-US"/>
              </w:rPr>
              <w:t xml:space="preserve"> </w:t>
            </w:r>
            <w:proofErr w:type="spellStart"/>
            <w:r w:rsidRPr="006468AC">
              <w:rPr>
                <w:rFonts w:ascii="Arial" w:hAnsi="Arial" w:cs="Arial"/>
                <w:sz w:val="22"/>
                <w:szCs w:val="22"/>
                <w:lang w:val="en-US"/>
              </w:rPr>
              <w:t>сферический</w:t>
            </w:r>
            <w:proofErr w:type="spellEnd"/>
            <w:r w:rsidRPr="006468AC">
              <w:rPr>
                <w:rFonts w:ascii="Arial" w:hAnsi="Arial" w:cs="Arial"/>
                <w:sz w:val="22"/>
                <w:szCs w:val="22"/>
                <w:lang w:val="en-US"/>
              </w:rPr>
              <w:t xml:space="preserve"> </w:t>
            </w:r>
            <w:proofErr w:type="spellStart"/>
            <w:r w:rsidRPr="006468AC">
              <w:rPr>
                <w:rFonts w:ascii="Arial" w:hAnsi="Arial" w:cs="Arial"/>
                <w:sz w:val="22"/>
                <w:szCs w:val="22"/>
                <w:lang w:val="en-US"/>
              </w:rPr>
              <w:t>радиус</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r>
      <w:tr w:rsidR="00F231A1" w:rsidRPr="00A7033C" w:rsidTr="00E65414">
        <w:trPr>
          <w:trHeight w:val="261"/>
        </w:trPr>
        <w:tc>
          <w:tcPr>
            <w:tcW w:w="1980"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left"/>
              <w:rPr>
                <w:rFonts w:ascii="Arial" w:hAnsi="Arial" w:cs="Arial"/>
                <w:sz w:val="22"/>
                <w:szCs w:val="22"/>
              </w:rPr>
            </w:pPr>
            <w:r w:rsidRPr="006468AC">
              <w:rPr>
                <w:rFonts w:ascii="Arial" w:hAnsi="Arial" w:cs="Arial"/>
                <w:sz w:val="22"/>
                <w:szCs w:val="22"/>
              </w:rPr>
              <w:t>Усилие на штифте фиксирующем по каждому</w:t>
            </w: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F1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1,36 </w:t>
            </w:r>
            <w:proofErr w:type="spellStart"/>
            <w:r w:rsidRPr="006468AC">
              <w:rPr>
                <w:rFonts w:ascii="Arial" w:hAnsi="Arial" w:cs="Arial"/>
                <w:sz w:val="22"/>
                <w:szCs w:val="22"/>
                <w:lang w:val="en-US"/>
              </w:rPr>
              <w:t>кг</w:t>
            </w:r>
            <w:proofErr w:type="spellEnd"/>
            <w:r w:rsidRPr="006468AC">
              <w:rPr>
                <w:rFonts w:ascii="Arial" w:hAnsi="Arial" w:cs="Arial"/>
                <w:sz w:val="22"/>
                <w:szCs w:val="22"/>
                <w:lang w:val="en-US"/>
              </w:rPr>
              <w:t xml:space="preserve"> (3 </w:t>
            </w:r>
            <w:proofErr w:type="spellStart"/>
            <w:r w:rsidRPr="006468AC">
              <w:rPr>
                <w:rFonts w:ascii="Arial" w:hAnsi="Arial" w:cs="Arial"/>
                <w:sz w:val="22"/>
                <w:szCs w:val="22"/>
                <w:lang w:val="en-US"/>
              </w:rPr>
              <w:t>фунта</w:t>
            </w:r>
            <w:proofErr w:type="spellEnd"/>
            <w:r w:rsidRPr="006468AC">
              <w:rPr>
                <w:rFonts w:ascii="Arial" w:hAnsi="Arial" w:cs="Arial"/>
                <w:sz w:val="22"/>
                <w:szCs w:val="22"/>
                <w:lang w:val="en-US"/>
              </w:rPr>
              <w:t>)</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минимум</w:t>
            </w:r>
            <w:proofErr w:type="spellEnd"/>
          </w:p>
        </w:tc>
      </w:tr>
      <w:tr w:rsidR="00F231A1" w:rsidRPr="00A7033C" w:rsidTr="00E65414">
        <w:trPr>
          <w:trHeight w:val="262"/>
        </w:trPr>
        <w:tc>
          <w:tcPr>
            <w:tcW w:w="1980"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F2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1,36 </w:t>
            </w:r>
            <w:proofErr w:type="spellStart"/>
            <w:r w:rsidRPr="006468AC">
              <w:rPr>
                <w:rFonts w:ascii="Arial" w:hAnsi="Arial" w:cs="Arial"/>
                <w:sz w:val="22"/>
                <w:szCs w:val="22"/>
                <w:lang w:val="en-US"/>
              </w:rPr>
              <w:t>кг</w:t>
            </w:r>
            <w:proofErr w:type="spellEnd"/>
            <w:r w:rsidRPr="006468AC">
              <w:rPr>
                <w:rFonts w:ascii="Arial" w:hAnsi="Arial" w:cs="Arial"/>
                <w:sz w:val="22"/>
                <w:szCs w:val="22"/>
                <w:lang w:val="en-US"/>
              </w:rPr>
              <w:t xml:space="preserve"> (3 </w:t>
            </w:r>
            <w:proofErr w:type="spellStart"/>
            <w:r w:rsidRPr="006468AC">
              <w:rPr>
                <w:rFonts w:ascii="Arial" w:hAnsi="Arial" w:cs="Arial"/>
                <w:sz w:val="22"/>
                <w:szCs w:val="22"/>
                <w:lang w:val="en-US"/>
              </w:rPr>
              <w:t>фунта</w:t>
            </w:r>
            <w:proofErr w:type="spellEnd"/>
            <w:r w:rsidRPr="006468AC">
              <w:rPr>
                <w:rFonts w:ascii="Arial" w:hAnsi="Arial" w:cs="Arial"/>
                <w:sz w:val="22"/>
                <w:szCs w:val="22"/>
                <w:lang w:val="en-US"/>
              </w:rPr>
              <w:t>)</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минимум</w:t>
            </w:r>
            <w:proofErr w:type="spellEnd"/>
          </w:p>
        </w:tc>
      </w:tr>
      <w:tr w:rsidR="00F231A1" w:rsidRPr="00A7033C" w:rsidTr="00E65414">
        <w:trPr>
          <w:trHeight w:val="261"/>
        </w:trPr>
        <w:tc>
          <w:tcPr>
            <w:tcW w:w="1980"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roofErr w:type="spellStart"/>
            <w:r w:rsidRPr="006468AC">
              <w:rPr>
                <w:rFonts w:ascii="Arial" w:hAnsi="Arial" w:cs="Arial"/>
                <w:sz w:val="22"/>
                <w:szCs w:val="22"/>
                <w:lang w:val="en-US"/>
              </w:rPr>
              <w:t>Положение</w:t>
            </w:r>
            <w:proofErr w:type="spellEnd"/>
            <w:r w:rsidRPr="006468AC">
              <w:rPr>
                <w:rFonts w:ascii="Arial" w:hAnsi="Arial" w:cs="Arial"/>
                <w:sz w:val="22"/>
                <w:szCs w:val="22"/>
                <w:lang w:val="en-US"/>
              </w:rPr>
              <w:t xml:space="preserve"> </w:t>
            </w:r>
            <w:proofErr w:type="spellStart"/>
            <w:r w:rsidRPr="006468AC">
              <w:rPr>
                <w:rFonts w:ascii="Arial" w:hAnsi="Arial" w:cs="Arial"/>
                <w:sz w:val="22"/>
                <w:szCs w:val="22"/>
                <w:lang w:val="en-US"/>
              </w:rPr>
              <w:t>кассеты</w:t>
            </w:r>
            <w:proofErr w:type="spellEnd"/>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G1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12,70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0,25 </w:t>
            </w:r>
            <w:proofErr w:type="spellStart"/>
            <w:r w:rsidRPr="006468AC">
              <w:rPr>
                <w:rFonts w:ascii="Arial" w:hAnsi="Arial" w:cs="Arial"/>
                <w:sz w:val="22"/>
                <w:szCs w:val="22"/>
                <w:lang w:val="en-US"/>
              </w:rPr>
              <w:t>мм</w:t>
            </w:r>
            <w:proofErr w:type="spellEnd"/>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r w:rsidRPr="006468AC">
              <w:rPr>
                <w:rFonts w:ascii="Arial" w:hAnsi="Arial" w:cs="Arial"/>
                <w:sz w:val="22"/>
                <w:szCs w:val="22"/>
                <w:lang w:val="en-US"/>
              </w:rPr>
              <w:t xml:space="preserve">(0,500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 xml:space="preserve">.± 0,010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r>
      <w:tr w:rsidR="00F231A1" w:rsidRPr="00A7033C" w:rsidTr="00E65414">
        <w:trPr>
          <w:trHeight w:val="260"/>
        </w:trPr>
        <w:tc>
          <w:tcPr>
            <w:tcW w:w="1980" w:type="dxa"/>
            <w:vMerge/>
            <w:tcBorders>
              <w:top w:val="nil"/>
              <w:left w:val="single" w:sz="6" w:space="0" w:color="000000"/>
              <w:bottom w:val="single" w:sz="4" w:space="0" w:color="auto"/>
              <w:right w:val="single" w:sz="6" w:space="0" w:color="000000"/>
            </w:tcBorders>
          </w:tcPr>
          <w:p w:rsidR="00F231A1" w:rsidRPr="006468AC" w:rsidRDefault="00F231A1" w:rsidP="00E65414">
            <w:pPr>
              <w:spacing w:line="288" w:lineRule="auto"/>
              <w:ind w:firstLine="0"/>
              <w:rPr>
                <w:rFonts w:ascii="Arial" w:hAnsi="Arial" w:cs="Arial"/>
                <w:sz w:val="22"/>
                <w:szCs w:val="22"/>
                <w:lang w:val="en-US"/>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G2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r w:rsidRPr="006468AC">
              <w:rPr>
                <w:rFonts w:ascii="Arial" w:hAnsi="Arial" w:cs="Arial"/>
                <w:sz w:val="22"/>
                <w:szCs w:val="22"/>
                <w:lang w:val="en-US"/>
              </w:rPr>
              <w:t xml:space="preserve">0,50 </w:t>
            </w:r>
            <w:proofErr w:type="spellStart"/>
            <w:r w:rsidRPr="006468AC">
              <w:rPr>
                <w:rFonts w:ascii="Arial" w:hAnsi="Arial" w:cs="Arial"/>
                <w:sz w:val="22"/>
                <w:szCs w:val="22"/>
                <w:lang w:val="en-US"/>
              </w:rPr>
              <w:t>мм</w:t>
            </w:r>
            <w:proofErr w:type="spellEnd"/>
            <w:r w:rsidRPr="006468AC">
              <w:rPr>
                <w:rFonts w:ascii="Arial" w:hAnsi="Arial" w:cs="Arial"/>
                <w:sz w:val="22"/>
                <w:szCs w:val="22"/>
                <w:lang w:val="en-US"/>
              </w:rPr>
              <w:t xml:space="preserve"> (0,020 </w:t>
            </w:r>
            <w:proofErr w:type="spellStart"/>
            <w:r w:rsidRPr="006468AC">
              <w:rPr>
                <w:rFonts w:ascii="Arial" w:hAnsi="Arial" w:cs="Arial"/>
                <w:sz w:val="22"/>
                <w:szCs w:val="22"/>
                <w:lang w:val="en-US"/>
              </w:rPr>
              <w:t>дюйма</w:t>
            </w:r>
            <w:proofErr w:type="spellEnd"/>
            <w:r w:rsidRPr="006468AC">
              <w:rPr>
                <w:rFonts w:ascii="Arial" w:hAnsi="Arial" w:cs="Arial"/>
                <w:sz w:val="22"/>
                <w:szCs w:val="22"/>
                <w:lang w:val="en-US"/>
              </w:rPr>
              <w:t>)</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lang w:val="en-US"/>
              </w:rPr>
            </w:pPr>
            <w:proofErr w:type="spellStart"/>
            <w:r w:rsidRPr="006468AC">
              <w:rPr>
                <w:rFonts w:ascii="Arial" w:hAnsi="Arial" w:cs="Arial"/>
                <w:sz w:val="22"/>
                <w:szCs w:val="22"/>
                <w:lang w:val="en-US"/>
              </w:rPr>
              <w:t>максимальный</w:t>
            </w:r>
            <w:proofErr w:type="spellEnd"/>
          </w:p>
        </w:tc>
      </w:tr>
      <w:tr w:rsidR="00F231A1" w:rsidRPr="00A7033C" w:rsidTr="00E65414">
        <w:trPr>
          <w:trHeight w:val="260"/>
        </w:trPr>
        <w:tc>
          <w:tcPr>
            <w:tcW w:w="9398" w:type="dxa"/>
            <w:gridSpan w:val="4"/>
            <w:tcBorders>
              <w:top w:val="single" w:sz="4" w:space="0" w:color="auto"/>
              <w:left w:val="single" w:sz="4" w:space="0" w:color="auto"/>
              <w:bottom w:val="single" w:sz="4" w:space="0" w:color="auto"/>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Размеры портов для кассеты с пластинами диаметром 125 мм (5 дюймов)</w:t>
            </w:r>
          </w:p>
        </w:tc>
      </w:tr>
      <w:tr w:rsidR="00F231A1" w:rsidRPr="00A7033C" w:rsidTr="00E65414">
        <w:tblPrEx>
          <w:tblCellMar>
            <w:left w:w="46" w:type="dxa"/>
            <w:right w:w="46" w:type="dxa"/>
          </w:tblCellMar>
        </w:tblPrEx>
        <w:trPr>
          <w:trHeight w:val="261"/>
        </w:trPr>
        <w:tc>
          <w:tcPr>
            <w:tcW w:w="1980"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F231A1">
            <w:pPr>
              <w:spacing w:line="288" w:lineRule="auto"/>
              <w:ind w:left="131" w:firstLine="0"/>
              <w:rPr>
                <w:rFonts w:ascii="Arial" w:hAnsi="Arial" w:cs="Arial"/>
                <w:sz w:val="22"/>
                <w:szCs w:val="22"/>
              </w:rPr>
            </w:pPr>
            <w:r w:rsidRPr="006468AC">
              <w:rPr>
                <w:rFonts w:ascii="Arial" w:hAnsi="Arial" w:cs="Arial"/>
                <w:sz w:val="22"/>
                <w:szCs w:val="22"/>
              </w:rPr>
              <w:t>Дверца порта</w:t>
            </w: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A1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85,72 мм± 0,13 мм</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(3,375 дюйма.± 0,005 дюйма)</w:t>
            </w:r>
          </w:p>
        </w:tc>
      </w:tr>
      <w:tr w:rsidR="00F231A1" w:rsidRPr="00A7033C" w:rsidTr="00E65414">
        <w:tblPrEx>
          <w:tblCellMar>
            <w:left w:w="46" w:type="dxa"/>
            <w:right w:w="46" w:type="dxa"/>
          </w:tblCellMar>
        </w:tblPrEx>
        <w:trPr>
          <w:trHeight w:val="262"/>
        </w:trPr>
        <w:tc>
          <w:tcPr>
            <w:tcW w:w="1980"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A2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85,72 мм± 0,13 мм</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(3,375 дюйма.± 0,005 дюйма)</w:t>
            </w:r>
          </w:p>
        </w:tc>
      </w:tr>
      <w:tr w:rsidR="00F231A1" w:rsidRPr="00A7033C" w:rsidTr="00F231A1">
        <w:tblPrEx>
          <w:tblCellMar>
            <w:left w:w="46" w:type="dxa"/>
            <w:right w:w="46" w:type="dxa"/>
          </w:tblCellMar>
        </w:tblPrEx>
        <w:trPr>
          <w:trHeight w:val="261"/>
        </w:trPr>
        <w:tc>
          <w:tcPr>
            <w:tcW w:w="1980" w:type="dxa"/>
            <w:vMerge/>
            <w:tcBorders>
              <w:top w:val="nil"/>
              <w:left w:val="single" w:sz="6" w:space="0" w:color="000000"/>
              <w:bottom w:val="single" w:sz="6" w:space="0" w:color="000000"/>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A3</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9,53 мм± 0,25 мм</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(0,375 дюйма.± 0,010 дюйма)</w:t>
            </w:r>
          </w:p>
        </w:tc>
      </w:tr>
      <w:tr w:rsidR="00F231A1" w:rsidRPr="00A7033C" w:rsidTr="00F231A1">
        <w:tblPrEx>
          <w:tblCellMar>
            <w:left w:w="46" w:type="dxa"/>
            <w:right w:w="46" w:type="dxa"/>
          </w:tblCellMar>
        </w:tblPrEx>
        <w:trPr>
          <w:trHeight w:val="261"/>
        </w:trPr>
        <w:tc>
          <w:tcPr>
            <w:tcW w:w="1980" w:type="dxa"/>
            <w:vMerge w:val="restart"/>
            <w:tcBorders>
              <w:top w:val="single" w:sz="6" w:space="0" w:color="000000"/>
              <w:left w:val="single" w:sz="6" w:space="0" w:color="000000"/>
              <w:bottom w:val="single" w:sz="4" w:space="0" w:color="auto"/>
              <w:right w:val="single" w:sz="6" w:space="0" w:color="000000"/>
            </w:tcBorders>
          </w:tcPr>
          <w:p w:rsidR="00F231A1" w:rsidRPr="006468AC" w:rsidRDefault="00F231A1" w:rsidP="00F231A1">
            <w:pPr>
              <w:spacing w:line="288" w:lineRule="auto"/>
              <w:ind w:left="131" w:firstLine="0"/>
              <w:rPr>
                <w:rFonts w:ascii="Arial" w:hAnsi="Arial" w:cs="Arial"/>
                <w:sz w:val="22"/>
                <w:szCs w:val="22"/>
              </w:rPr>
            </w:pPr>
            <w:r w:rsidRPr="006468AC">
              <w:rPr>
                <w:rFonts w:ascii="Arial" w:hAnsi="Arial" w:cs="Arial"/>
                <w:sz w:val="22"/>
                <w:szCs w:val="22"/>
              </w:rPr>
              <w:t>Направляющие рейки</w:t>
            </w: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102,87 мм± 0,13 мм</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(4,050 дюйма.± 0,005 дюйма)</w:t>
            </w:r>
          </w:p>
        </w:tc>
      </w:tr>
      <w:tr w:rsidR="00F231A1" w:rsidRPr="00A7033C" w:rsidTr="00F231A1">
        <w:tblPrEx>
          <w:tblCellMar>
            <w:left w:w="46" w:type="dxa"/>
            <w:right w:w="46" w:type="dxa"/>
          </w:tblCellMar>
        </w:tblPrEx>
        <w:trPr>
          <w:trHeight w:val="261"/>
        </w:trPr>
        <w:tc>
          <w:tcPr>
            <w:tcW w:w="1980" w:type="dxa"/>
            <w:vMerge/>
            <w:tcBorders>
              <w:top w:val="nil"/>
              <w:left w:val="single" w:sz="6" w:space="0" w:color="000000"/>
              <w:bottom w:val="single" w:sz="4" w:space="0" w:color="auto"/>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95,25 мм± 0,13 мм</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(3,750 дюйма.± 0,005 дюйма)</w:t>
            </w:r>
          </w:p>
        </w:tc>
      </w:tr>
      <w:tr w:rsidR="00F231A1" w:rsidRPr="00A7033C" w:rsidTr="00F231A1">
        <w:tblPrEx>
          <w:tblCellMar>
            <w:left w:w="46" w:type="dxa"/>
            <w:right w:w="46" w:type="dxa"/>
          </w:tblCellMar>
        </w:tblPrEx>
        <w:trPr>
          <w:trHeight w:val="261"/>
        </w:trPr>
        <w:tc>
          <w:tcPr>
            <w:tcW w:w="1980" w:type="dxa"/>
            <w:vMerge/>
            <w:tcBorders>
              <w:top w:val="nil"/>
              <w:left w:val="single" w:sz="6" w:space="0" w:color="000000"/>
              <w:bottom w:val="single" w:sz="4" w:space="0" w:color="auto"/>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1457"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B3</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6,35 мм± 0,25 мм</w:t>
            </w:r>
          </w:p>
        </w:tc>
        <w:tc>
          <w:tcPr>
            <w:tcW w:w="3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(0,250 дюйма.± 0,010 дюйма)</w:t>
            </w:r>
          </w:p>
        </w:tc>
      </w:tr>
    </w:tbl>
    <w:p w:rsidR="00F231A1" w:rsidRPr="00F231A1" w:rsidRDefault="00F231A1" w:rsidP="00F231A1">
      <w:pPr>
        <w:shd w:val="clear" w:color="auto" w:fill="FFFFFF"/>
        <w:ind w:firstLine="0"/>
        <w:textAlignment w:val="baseline"/>
        <w:rPr>
          <w:rFonts w:ascii="Arial" w:eastAsia="Arial" w:hAnsi="Arial" w:cs="Arial"/>
          <w:i/>
          <w:spacing w:val="2"/>
          <w:sz w:val="24"/>
          <w:szCs w:val="24"/>
          <w:lang w:val="ru-RU"/>
        </w:rPr>
      </w:pPr>
      <w:r w:rsidRPr="00F231A1">
        <w:rPr>
          <w:rFonts w:ascii="Arial" w:eastAsia="Arial" w:hAnsi="Arial" w:cs="Arial"/>
          <w:i/>
          <w:spacing w:val="2"/>
          <w:sz w:val="24"/>
          <w:szCs w:val="24"/>
          <w:lang w:val="ru-RU"/>
        </w:rPr>
        <w:lastRenderedPageBreak/>
        <w:t>Продолжение таблицы 4</w:t>
      </w:r>
    </w:p>
    <w:tbl>
      <w:tblPr>
        <w:tblW w:w="9398" w:type="dxa"/>
        <w:tblInd w:w="-43" w:type="dxa"/>
        <w:tblCellMar>
          <w:top w:w="79" w:type="dxa"/>
          <w:left w:w="46" w:type="dxa"/>
          <w:right w:w="46" w:type="dxa"/>
        </w:tblCellMar>
        <w:tblLook w:val="04A0" w:firstRow="1" w:lastRow="0" w:firstColumn="1" w:lastColumn="0" w:noHBand="0" w:noVBand="1"/>
      </w:tblPr>
      <w:tblGrid>
        <w:gridCol w:w="2446"/>
        <w:gridCol w:w="991"/>
        <w:gridCol w:w="2410"/>
        <w:gridCol w:w="3545"/>
        <w:gridCol w:w="6"/>
      </w:tblGrid>
      <w:tr w:rsidR="00F231A1" w:rsidRPr="00A7033C" w:rsidTr="00F231A1">
        <w:trPr>
          <w:trHeight w:val="262"/>
        </w:trPr>
        <w:tc>
          <w:tcPr>
            <w:tcW w:w="2446" w:type="dxa"/>
            <w:vMerge w:val="restart"/>
            <w:tcBorders>
              <w:top w:val="single" w:sz="4" w:space="0" w:color="auto"/>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B4</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6,35 мм± 0,25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 xml:space="preserve">(0.250 </w:t>
            </w:r>
            <w:proofErr w:type="spellStart"/>
            <w:r w:rsidRPr="006468AC">
              <w:rPr>
                <w:rFonts w:ascii="Arial" w:hAnsi="Arial" w:cs="Arial"/>
                <w:sz w:val="22"/>
                <w:szCs w:val="22"/>
              </w:rPr>
              <w:t>in</w:t>
            </w:r>
            <w:proofErr w:type="spellEnd"/>
            <w:r w:rsidRPr="006468AC">
              <w:rPr>
                <w:rFonts w:ascii="Arial" w:hAnsi="Arial" w:cs="Arial"/>
                <w:sz w:val="22"/>
                <w:szCs w:val="22"/>
              </w:rPr>
              <w:t xml:space="preserve">.± 0.010 </w:t>
            </w:r>
            <w:proofErr w:type="spellStart"/>
            <w:r w:rsidRPr="006468AC">
              <w:rPr>
                <w:rFonts w:ascii="Arial" w:hAnsi="Arial" w:cs="Arial"/>
                <w:sz w:val="22"/>
                <w:szCs w:val="22"/>
              </w:rPr>
              <w:t>in</w:t>
            </w:r>
            <w:proofErr w:type="spellEnd"/>
            <w:r w:rsidRPr="006468AC">
              <w:rPr>
                <w:rFonts w:ascii="Arial" w:hAnsi="Arial" w:cs="Arial"/>
                <w:sz w:val="22"/>
                <w:szCs w:val="22"/>
              </w:rPr>
              <w:t>.)</w:t>
            </w:r>
          </w:p>
        </w:tc>
      </w:tr>
      <w:tr w:rsidR="00F231A1" w:rsidRPr="00A7033C" w:rsidTr="00F231A1">
        <w:trPr>
          <w:trHeight w:val="261"/>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B5</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17,78 мм (0,700 дюйма)</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максимум</w:t>
            </w:r>
          </w:p>
        </w:tc>
      </w:tr>
      <w:tr w:rsidR="00F231A1" w:rsidRPr="00A7033C" w:rsidTr="00F231A1">
        <w:trPr>
          <w:trHeight w:val="261"/>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B6</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r>
      <w:tr w:rsidR="00F231A1" w:rsidRPr="00A7033C" w:rsidTr="00F231A1">
        <w:trPr>
          <w:trHeight w:val="261"/>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B7</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12,70 мм (0,500 дюйма)</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минимум</w:t>
            </w:r>
          </w:p>
        </w:tc>
      </w:tr>
      <w:tr w:rsidR="00F231A1" w:rsidRPr="00A7033C" w:rsidTr="00F231A1">
        <w:trPr>
          <w:trHeight w:val="261"/>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B8</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3,18 мм± 0,25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(0,125 дюйма.± 0,010 дюйма)</w:t>
            </w:r>
          </w:p>
        </w:tc>
      </w:tr>
      <w:tr w:rsidR="00F231A1" w:rsidRPr="00A7033C" w:rsidTr="00F231A1">
        <w:trPr>
          <w:trHeight w:val="261"/>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B9</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6,35 мм (0,250 дюйма)</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максимальный радиус</w:t>
            </w:r>
          </w:p>
        </w:tc>
      </w:tr>
      <w:tr w:rsidR="00F231A1" w:rsidRPr="00A7033C" w:rsidTr="00F231A1">
        <w:trPr>
          <w:trHeight w:val="262"/>
        </w:trPr>
        <w:tc>
          <w:tcPr>
            <w:tcW w:w="2446"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left="131" w:firstLine="0"/>
              <w:rPr>
                <w:rFonts w:ascii="Arial" w:hAnsi="Arial" w:cs="Arial"/>
                <w:sz w:val="22"/>
                <w:szCs w:val="22"/>
              </w:rPr>
            </w:pPr>
            <w:r w:rsidRPr="006468AC">
              <w:rPr>
                <w:rFonts w:ascii="Arial" w:hAnsi="Arial" w:cs="Arial"/>
                <w:sz w:val="22"/>
                <w:szCs w:val="22"/>
              </w:rPr>
              <w:t>Фиксирующие штифты</w:t>
            </w: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93,98 мм± 0,13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(3,700 дюйма.± 0,005 дюйма)</w:t>
            </w:r>
          </w:p>
        </w:tc>
      </w:tr>
      <w:tr w:rsidR="00F231A1" w:rsidRPr="00A7033C" w:rsidTr="00F231A1">
        <w:trPr>
          <w:trHeight w:val="261"/>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6,35 мм± 0,13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(0,250 дюйма.± 0,005 дюйма)</w:t>
            </w:r>
          </w:p>
        </w:tc>
      </w:tr>
      <w:tr w:rsidR="00F231A1" w:rsidRPr="00A7033C" w:rsidTr="00F231A1">
        <w:trPr>
          <w:trHeight w:val="261"/>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C3</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63,50 мм± 0,13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(2,500 дюйма.± 0,005 дюйма)</w:t>
            </w:r>
          </w:p>
        </w:tc>
      </w:tr>
      <w:tr w:rsidR="00F231A1" w:rsidRPr="00A7033C" w:rsidTr="00F231A1">
        <w:trPr>
          <w:trHeight w:val="261"/>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C4</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3,18 мм± 0,05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(0,125 дюйма.± 0,002 дюйма) диаметр</w:t>
            </w:r>
          </w:p>
        </w:tc>
      </w:tr>
      <w:tr w:rsidR="00F231A1" w:rsidRPr="00A7033C" w:rsidTr="00F231A1">
        <w:trPr>
          <w:trHeight w:val="261"/>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C5</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r>
      <w:tr w:rsidR="00F231A1" w:rsidRPr="00A7033C" w:rsidTr="00F231A1">
        <w:trPr>
          <w:trHeight w:val="262"/>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C6</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6,35 мм± 0,25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(0,250 дюйма.± 0,010 дюйма)</w:t>
            </w:r>
          </w:p>
        </w:tc>
      </w:tr>
      <w:tr w:rsidR="00F231A1" w:rsidRPr="00A7033C" w:rsidTr="00F231A1">
        <w:trPr>
          <w:trHeight w:val="261"/>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C7</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Полный сферический радиус</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r>
      <w:tr w:rsidR="00F231A1" w:rsidRPr="00A7033C" w:rsidTr="00F231A1">
        <w:trPr>
          <w:trHeight w:val="261"/>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C8</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4,44 мм (0,175 дюйма)</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минимум</w:t>
            </w:r>
          </w:p>
        </w:tc>
      </w:tr>
      <w:tr w:rsidR="00F231A1" w:rsidRPr="00A7033C" w:rsidTr="00F231A1">
        <w:trPr>
          <w:trHeight w:val="261"/>
        </w:trPr>
        <w:tc>
          <w:tcPr>
            <w:tcW w:w="2446"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F231A1">
            <w:pPr>
              <w:spacing w:line="288" w:lineRule="auto"/>
              <w:ind w:left="131" w:firstLine="0"/>
              <w:rPr>
                <w:rFonts w:ascii="Arial" w:hAnsi="Arial" w:cs="Arial"/>
                <w:sz w:val="22"/>
                <w:szCs w:val="22"/>
              </w:rPr>
            </w:pPr>
            <w:r w:rsidRPr="006468AC">
              <w:rPr>
                <w:rFonts w:ascii="Arial" w:hAnsi="Arial" w:cs="Arial"/>
                <w:sz w:val="22"/>
                <w:szCs w:val="22"/>
              </w:rPr>
              <w:t>Штифты регистрации</w:t>
            </w: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127,20 мм± 0,13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(5.000 дюймов.± 0.005 дюймов)</w:t>
            </w:r>
          </w:p>
        </w:tc>
      </w:tr>
      <w:tr w:rsidR="00F231A1" w:rsidRPr="00A7033C" w:rsidTr="00F231A1">
        <w:trPr>
          <w:trHeight w:val="261"/>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63,50 мм± 0,13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(2.500 дюймов.± 0.005 дюймов.)</w:t>
            </w:r>
          </w:p>
        </w:tc>
      </w:tr>
      <w:tr w:rsidR="00F231A1" w:rsidRPr="00A7033C" w:rsidTr="00F231A1">
        <w:trPr>
          <w:trHeight w:val="262"/>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D3</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139,70 мм± 0,13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(5.500 дюймов.± 0.005 дюймов)</w:t>
            </w:r>
          </w:p>
        </w:tc>
      </w:tr>
      <w:tr w:rsidR="00F231A1" w:rsidRPr="00A7033C" w:rsidTr="00F231A1">
        <w:trPr>
          <w:trHeight w:val="261"/>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D4</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69,85 мм± 0,13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(2,750 дюйма.± 0,005 дюйма)</w:t>
            </w:r>
          </w:p>
        </w:tc>
      </w:tr>
      <w:tr w:rsidR="00F231A1" w:rsidRPr="00A7033C" w:rsidTr="00F231A1">
        <w:trPr>
          <w:trHeight w:val="261"/>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D5</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6,35 мм± 0,08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(0,250 дюйма.± 0,003 дюйма)</w:t>
            </w:r>
          </w:p>
        </w:tc>
      </w:tr>
      <w:tr w:rsidR="00F231A1" w:rsidRPr="00A7033C" w:rsidTr="00F231A1">
        <w:trPr>
          <w:trHeight w:val="261"/>
        </w:trPr>
        <w:tc>
          <w:tcPr>
            <w:tcW w:w="2446" w:type="dxa"/>
            <w:vMerge/>
            <w:tcBorders>
              <w:top w:val="nil"/>
              <w:left w:val="single" w:sz="6" w:space="0" w:color="000000"/>
              <w:bottom w:val="nil"/>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D6</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10,16 мм± 0,25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(0,400 дюйма.± 0,010 дюйма)</w:t>
            </w:r>
          </w:p>
        </w:tc>
      </w:tr>
      <w:tr w:rsidR="00F231A1" w:rsidRPr="00A7033C" w:rsidTr="00F231A1">
        <w:trPr>
          <w:trHeight w:val="261"/>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D7</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Полный сферический радиус</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r>
      <w:tr w:rsidR="00F231A1" w:rsidRPr="00A7033C" w:rsidTr="00F231A1">
        <w:trPr>
          <w:trHeight w:val="261"/>
        </w:trPr>
        <w:tc>
          <w:tcPr>
            <w:tcW w:w="2446"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F231A1">
            <w:pPr>
              <w:spacing w:line="288" w:lineRule="auto"/>
              <w:ind w:left="131" w:firstLine="0"/>
              <w:jc w:val="left"/>
              <w:rPr>
                <w:rFonts w:ascii="Arial" w:hAnsi="Arial" w:cs="Arial"/>
                <w:sz w:val="22"/>
                <w:szCs w:val="22"/>
              </w:rPr>
            </w:pPr>
            <w:r w:rsidRPr="006468AC">
              <w:rPr>
                <w:rFonts w:ascii="Arial" w:hAnsi="Arial" w:cs="Arial"/>
                <w:sz w:val="22"/>
                <w:szCs w:val="22"/>
              </w:rPr>
              <w:t>Усилие на фиксирующем штифте по каждому</w:t>
            </w: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F1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1,36 кг (3 фунта)</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минимум</w:t>
            </w:r>
          </w:p>
        </w:tc>
      </w:tr>
      <w:tr w:rsidR="00F231A1" w:rsidRPr="00A7033C" w:rsidTr="00F231A1">
        <w:trPr>
          <w:trHeight w:val="262"/>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F231A1">
            <w:pPr>
              <w:spacing w:line="288" w:lineRule="auto"/>
              <w:ind w:left="131"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F2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1,36 кг (3 фунта)</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минимум</w:t>
            </w:r>
          </w:p>
        </w:tc>
      </w:tr>
      <w:tr w:rsidR="00F231A1" w:rsidRPr="00A7033C" w:rsidTr="00F231A1">
        <w:trPr>
          <w:trHeight w:val="261"/>
        </w:trPr>
        <w:tc>
          <w:tcPr>
            <w:tcW w:w="2446"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F231A1">
            <w:pPr>
              <w:spacing w:line="288" w:lineRule="auto"/>
              <w:ind w:left="131" w:firstLine="0"/>
              <w:rPr>
                <w:rFonts w:ascii="Arial" w:hAnsi="Arial" w:cs="Arial"/>
                <w:sz w:val="22"/>
                <w:szCs w:val="22"/>
              </w:rPr>
            </w:pPr>
            <w:r w:rsidRPr="006468AC">
              <w:rPr>
                <w:rFonts w:ascii="Arial" w:hAnsi="Arial" w:cs="Arial"/>
                <w:sz w:val="22"/>
                <w:szCs w:val="22"/>
              </w:rPr>
              <w:t>Положение кассеты</w:t>
            </w: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G1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12,70 мм± 0,25 мм</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(0,500 дюйма.± 0,010 дюйма)</w:t>
            </w:r>
          </w:p>
        </w:tc>
      </w:tr>
      <w:tr w:rsidR="00F231A1" w:rsidRPr="00A7033C" w:rsidTr="00F231A1">
        <w:trPr>
          <w:trHeight w:val="260"/>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G2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0,50 мм (0,020 дюйма)</w:t>
            </w:r>
          </w:p>
        </w:tc>
        <w:tc>
          <w:tcPr>
            <w:tcW w:w="3551" w:type="dxa"/>
            <w:gridSpan w:val="2"/>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максимум</w:t>
            </w:r>
          </w:p>
        </w:tc>
      </w:tr>
      <w:tr w:rsidR="00F231A1" w:rsidRPr="00A7033C" w:rsidTr="00E65414">
        <w:trPr>
          <w:trHeight w:val="260"/>
        </w:trPr>
        <w:tc>
          <w:tcPr>
            <w:tcW w:w="9398" w:type="dxa"/>
            <w:gridSpan w:val="5"/>
            <w:tcBorders>
              <w:top w:val="nil"/>
              <w:left w:val="single" w:sz="6" w:space="0" w:color="000000"/>
              <w:bottom w:val="single" w:sz="6" w:space="0" w:color="000000"/>
              <w:right w:val="single" w:sz="6" w:space="0" w:color="000000"/>
            </w:tcBorders>
          </w:tcPr>
          <w:p w:rsidR="00F231A1" w:rsidRPr="006468AC" w:rsidRDefault="00F231A1" w:rsidP="00F231A1">
            <w:pPr>
              <w:spacing w:line="288" w:lineRule="auto"/>
              <w:ind w:left="81" w:firstLine="0"/>
              <w:rPr>
                <w:rFonts w:ascii="Arial" w:hAnsi="Arial" w:cs="Arial"/>
                <w:sz w:val="22"/>
                <w:szCs w:val="22"/>
              </w:rPr>
            </w:pPr>
            <w:r w:rsidRPr="006468AC">
              <w:rPr>
                <w:rFonts w:ascii="Arial" w:hAnsi="Arial" w:cs="Arial"/>
                <w:sz w:val="22"/>
                <w:szCs w:val="22"/>
              </w:rPr>
              <w:t>Размеры портов для кассеты с пластинами 150 мм (6 дюймов)</w:t>
            </w:r>
          </w:p>
        </w:tc>
      </w:tr>
      <w:tr w:rsidR="00F231A1" w:rsidRPr="006468AC" w:rsidTr="00F231A1">
        <w:tblPrEx>
          <w:tblCellMar>
            <w:left w:w="96" w:type="dxa"/>
            <w:right w:w="95" w:type="dxa"/>
          </w:tblCellMar>
        </w:tblPrEx>
        <w:trPr>
          <w:gridAfter w:val="1"/>
          <w:wAfter w:w="6" w:type="dxa"/>
          <w:trHeight w:val="261"/>
        </w:trPr>
        <w:tc>
          <w:tcPr>
            <w:tcW w:w="2446"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F231A1">
            <w:pPr>
              <w:spacing w:line="288" w:lineRule="auto"/>
              <w:ind w:left="81" w:firstLine="0"/>
              <w:jc w:val="left"/>
              <w:rPr>
                <w:rFonts w:ascii="Arial" w:hAnsi="Arial" w:cs="Arial"/>
                <w:sz w:val="22"/>
                <w:szCs w:val="22"/>
              </w:rPr>
            </w:pPr>
            <w:r w:rsidRPr="006468AC">
              <w:rPr>
                <w:rFonts w:ascii="Arial" w:hAnsi="Arial" w:cs="Arial"/>
                <w:sz w:val="22"/>
                <w:szCs w:val="22"/>
              </w:rPr>
              <w:t>Дверца порта</w:t>
            </w: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F231A1">
            <w:pPr>
              <w:spacing w:line="288" w:lineRule="auto"/>
              <w:ind w:left="81" w:firstLine="0"/>
              <w:jc w:val="center"/>
              <w:rPr>
                <w:rFonts w:ascii="Arial" w:hAnsi="Arial" w:cs="Arial"/>
                <w:sz w:val="22"/>
                <w:szCs w:val="22"/>
              </w:rPr>
            </w:pPr>
            <w:r w:rsidRPr="006468AC">
              <w:rPr>
                <w:rFonts w:ascii="Arial" w:hAnsi="Arial" w:cs="Arial"/>
                <w:sz w:val="22"/>
                <w:szCs w:val="22"/>
              </w:rPr>
              <w:t>A1</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F231A1">
            <w:pPr>
              <w:spacing w:line="288" w:lineRule="auto"/>
              <w:ind w:left="81" w:firstLine="0"/>
              <w:rPr>
                <w:rFonts w:ascii="Arial" w:hAnsi="Arial" w:cs="Arial"/>
                <w:sz w:val="22"/>
                <w:szCs w:val="22"/>
              </w:rPr>
            </w:pPr>
            <w:r w:rsidRPr="006468AC">
              <w:rPr>
                <w:rFonts w:ascii="Arial" w:hAnsi="Arial" w:cs="Arial"/>
                <w:sz w:val="22"/>
                <w:szCs w:val="22"/>
              </w:rPr>
              <w:t>98,48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F231A1">
            <w:pPr>
              <w:spacing w:line="288" w:lineRule="auto"/>
              <w:ind w:left="81" w:firstLine="0"/>
              <w:rPr>
                <w:rFonts w:ascii="Arial" w:hAnsi="Arial" w:cs="Arial"/>
                <w:sz w:val="22"/>
                <w:szCs w:val="22"/>
              </w:rPr>
            </w:pPr>
            <w:r w:rsidRPr="006468AC">
              <w:rPr>
                <w:rFonts w:ascii="Arial" w:hAnsi="Arial" w:cs="Arial"/>
                <w:sz w:val="22"/>
                <w:szCs w:val="22"/>
              </w:rPr>
              <w:t>(3,875 дюйма.± 0,005 дюйма)</w:t>
            </w:r>
          </w:p>
        </w:tc>
      </w:tr>
      <w:tr w:rsidR="00F231A1" w:rsidRPr="006468AC" w:rsidTr="00F231A1">
        <w:tblPrEx>
          <w:tblCellMar>
            <w:left w:w="96" w:type="dxa"/>
            <w:right w:w="95" w:type="dxa"/>
          </w:tblCellMar>
        </w:tblPrEx>
        <w:trPr>
          <w:gridAfter w:val="1"/>
          <w:wAfter w:w="6" w:type="dxa"/>
          <w:trHeight w:val="262"/>
        </w:trPr>
        <w:tc>
          <w:tcPr>
            <w:tcW w:w="2446"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A2</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98,48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(3,875 дюйма.± 0,005 дюйма)</w:t>
            </w:r>
          </w:p>
        </w:tc>
      </w:tr>
      <w:tr w:rsidR="00F231A1" w:rsidRPr="006468AC" w:rsidTr="00F231A1">
        <w:tblPrEx>
          <w:tblCellMar>
            <w:left w:w="96" w:type="dxa"/>
            <w:right w:w="95" w:type="dxa"/>
          </w:tblCellMar>
        </w:tblPrEx>
        <w:trPr>
          <w:gridAfter w:val="1"/>
          <w:wAfter w:w="6" w:type="dxa"/>
          <w:trHeight w:val="261"/>
        </w:trPr>
        <w:tc>
          <w:tcPr>
            <w:tcW w:w="2446"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99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A3</w:t>
            </w:r>
          </w:p>
        </w:tc>
        <w:tc>
          <w:tcPr>
            <w:tcW w:w="2410"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9,53 мм± 0,25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(0,375 дюйма.± 0,010 дюйма)</w:t>
            </w:r>
          </w:p>
        </w:tc>
      </w:tr>
    </w:tbl>
    <w:p w:rsidR="00F231A1" w:rsidRDefault="00F231A1" w:rsidP="00F231A1">
      <w:pPr>
        <w:shd w:val="clear" w:color="auto" w:fill="FFFFFF"/>
        <w:ind w:firstLine="0"/>
        <w:textAlignment w:val="baseline"/>
        <w:rPr>
          <w:rFonts w:ascii="Arial" w:eastAsia="Arial" w:hAnsi="Arial" w:cs="Arial"/>
          <w:i/>
          <w:spacing w:val="2"/>
          <w:sz w:val="24"/>
          <w:szCs w:val="24"/>
          <w:lang w:val="ru-RU"/>
        </w:rPr>
      </w:pPr>
    </w:p>
    <w:p w:rsidR="00F231A1" w:rsidRPr="00F231A1" w:rsidRDefault="00F231A1" w:rsidP="00F231A1">
      <w:pPr>
        <w:shd w:val="clear" w:color="auto" w:fill="FFFFFF"/>
        <w:ind w:firstLine="0"/>
        <w:textAlignment w:val="baseline"/>
        <w:rPr>
          <w:rFonts w:ascii="Arial" w:eastAsia="Arial" w:hAnsi="Arial" w:cs="Arial"/>
          <w:i/>
          <w:spacing w:val="2"/>
          <w:sz w:val="24"/>
          <w:szCs w:val="24"/>
          <w:lang w:val="ru-RU"/>
        </w:rPr>
      </w:pPr>
      <w:r>
        <w:rPr>
          <w:rFonts w:ascii="Arial" w:eastAsia="Arial" w:hAnsi="Arial" w:cs="Arial"/>
          <w:i/>
          <w:spacing w:val="2"/>
          <w:sz w:val="24"/>
          <w:szCs w:val="24"/>
          <w:lang w:val="ru-RU"/>
        </w:rPr>
        <w:lastRenderedPageBreak/>
        <w:t>Окончание</w:t>
      </w:r>
      <w:r w:rsidRPr="00F231A1">
        <w:rPr>
          <w:rFonts w:ascii="Arial" w:eastAsia="Arial" w:hAnsi="Arial" w:cs="Arial"/>
          <w:i/>
          <w:spacing w:val="2"/>
          <w:sz w:val="24"/>
          <w:szCs w:val="24"/>
          <w:lang w:val="ru-RU"/>
        </w:rPr>
        <w:t xml:space="preserve"> таблицы 4</w:t>
      </w:r>
    </w:p>
    <w:tbl>
      <w:tblPr>
        <w:tblW w:w="9392" w:type="dxa"/>
        <w:tblInd w:w="-43" w:type="dxa"/>
        <w:tblCellMar>
          <w:top w:w="79" w:type="dxa"/>
          <w:left w:w="96" w:type="dxa"/>
          <w:right w:w="95" w:type="dxa"/>
        </w:tblCellMar>
        <w:tblLook w:val="04A0" w:firstRow="1" w:lastRow="0" w:firstColumn="1" w:lastColumn="0" w:noHBand="0" w:noVBand="1"/>
      </w:tblPr>
      <w:tblGrid>
        <w:gridCol w:w="2445"/>
        <w:gridCol w:w="851"/>
        <w:gridCol w:w="2551"/>
        <w:gridCol w:w="3545"/>
      </w:tblGrid>
      <w:tr w:rsidR="00F231A1" w:rsidRPr="006468AC" w:rsidTr="00F231A1">
        <w:trPr>
          <w:trHeight w:val="261"/>
        </w:trPr>
        <w:tc>
          <w:tcPr>
            <w:tcW w:w="2445"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Направляющие рейки</w:t>
            </w: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B1</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115,57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(4,550 дюйма.± 0,005 дюйма)</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B2</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107,95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 xml:space="preserve">(4.250 </w:t>
            </w:r>
            <w:proofErr w:type="spellStart"/>
            <w:r w:rsidRPr="006468AC">
              <w:rPr>
                <w:rFonts w:ascii="Arial" w:hAnsi="Arial" w:cs="Arial"/>
                <w:sz w:val="22"/>
                <w:szCs w:val="22"/>
              </w:rPr>
              <w:t>in</w:t>
            </w:r>
            <w:proofErr w:type="spellEnd"/>
            <w:r w:rsidRPr="006468AC">
              <w:rPr>
                <w:rFonts w:ascii="Arial" w:hAnsi="Arial" w:cs="Arial"/>
                <w:sz w:val="22"/>
                <w:szCs w:val="22"/>
              </w:rPr>
              <w:t xml:space="preserve">.± 0.005 </w:t>
            </w:r>
            <w:proofErr w:type="spellStart"/>
            <w:r w:rsidRPr="006468AC">
              <w:rPr>
                <w:rFonts w:ascii="Arial" w:hAnsi="Arial" w:cs="Arial"/>
                <w:sz w:val="22"/>
                <w:szCs w:val="22"/>
              </w:rPr>
              <w:t>in</w:t>
            </w:r>
            <w:proofErr w:type="spellEnd"/>
            <w:r w:rsidRPr="006468AC">
              <w:rPr>
                <w:rFonts w:ascii="Arial" w:hAnsi="Arial" w:cs="Arial"/>
                <w:sz w:val="22"/>
                <w:szCs w:val="22"/>
              </w:rPr>
              <w:t>.)</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B3</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6,35 мм± 0,25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(0,250 дюйма.± 0,010 дюйма)</w:t>
            </w:r>
          </w:p>
        </w:tc>
      </w:tr>
      <w:tr w:rsidR="00F231A1" w:rsidRPr="006468AC" w:rsidTr="00F231A1">
        <w:trPr>
          <w:trHeight w:val="262"/>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B4</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6,35 мм± 0,25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 xml:space="preserve">(0.250 </w:t>
            </w:r>
            <w:proofErr w:type="spellStart"/>
            <w:r w:rsidRPr="006468AC">
              <w:rPr>
                <w:rFonts w:ascii="Arial" w:hAnsi="Arial" w:cs="Arial"/>
                <w:sz w:val="22"/>
                <w:szCs w:val="22"/>
              </w:rPr>
              <w:t>in</w:t>
            </w:r>
            <w:proofErr w:type="spellEnd"/>
            <w:r w:rsidRPr="006468AC">
              <w:rPr>
                <w:rFonts w:ascii="Arial" w:hAnsi="Arial" w:cs="Arial"/>
                <w:sz w:val="22"/>
                <w:szCs w:val="22"/>
              </w:rPr>
              <w:t xml:space="preserve">.± 0.010 </w:t>
            </w:r>
            <w:proofErr w:type="spellStart"/>
            <w:r w:rsidRPr="006468AC">
              <w:rPr>
                <w:rFonts w:ascii="Arial" w:hAnsi="Arial" w:cs="Arial"/>
                <w:sz w:val="22"/>
                <w:szCs w:val="22"/>
              </w:rPr>
              <w:t>in</w:t>
            </w:r>
            <w:proofErr w:type="spellEnd"/>
            <w:r w:rsidRPr="006468AC">
              <w:rPr>
                <w:rFonts w:ascii="Arial" w:hAnsi="Arial" w:cs="Arial"/>
                <w:sz w:val="22"/>
                <w:szCs w:val="22"/>
              </w:rPr>
              <w:t>.)</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B5</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17,78 мм (0,700 дюйма)</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максимум</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B6</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3545" w:type="dxa"/>
            <w:tcBorders>
              <w:top w:val="single" w:sz="6" w:space="0" w:color="000000"/>
              <w:left w:val="single" w:sz="6" w:space="0" w:color="000000"/>
              <w:bottom w:val="single" w:sz="6" w:space="0" w:color="000000"/>
              <w:right w:val="single" w:sz="6" w:space="0" w:color="000000"/>
            </w:tcBorders>
            <w:vAlign w:val="bottom"/>
          </w:tcPr>
          <w:p w:rsidR="00F231A1" w:rsidRPr="006468AC" w:rsidRDefault="00F231A1" w:rsidP="00E65414">
            <w:pPr>
              <w:spacing w:line="288" w:lineRule="auto"/>
              <w:ind w:firstLine="0"/>
              <w:rPr>
                <w:rFonts w:ascii="Arial" w:hAnsi="Arial" w:cs="Arial"/>
                <w:sz w:val="22"/>
                <w:szCs w:val="22"/>
              </w:rPr>
            </w:pP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B7</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12,70 мм (0,500 дюйма)</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минимум</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B8</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3,18 мм± 0,25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(0,125 дюйма.± 0,010 дюйма)</w:t>
            </w:r>
          </w:p>
        </w:tc>
      </w:tr>
      <w:tr w:rsidR="00F231A1" w:rsidRPr="006468AC" w:rsidTr="00F231A1">
        <w:trPr>
          <w:trHeight w:val="261"/>
        </w:trPr>
        <w:tc>
          <w:tcPr>
            <w:tcW w:w="2445"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B9</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6,35 мм (0,250 дюйма)</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максимальный радиус</w:t>
            </w:r>
          </w:p>
        </w:tc>
      </w:tr>
      <w:tr w:rsidR="00F231A1" w:rsidRPr="006468AC" w:rsidTr="00F231A1">
        <w:trPr>
          <w:trHeight w:val="262"/>
        </w:trPr>
        <w:tc>
          <w:tcPr>
            <w:tcW w:w="2445"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F231A1">
            <w:pPr>
              <w:spacing w:line="288" w:lineRule="auto"/>
              <w:ind w:firstLine="0"/>
              <w:rPr>
                <w:rFonts w:ascii="Arial" w:hAnsi="Arial" w:cs="Arial"/>
                <w:sz w:val="22"/>
                <w:szCs w:val="22"/>
              </w:rPr>
            </w:pPr>
            <w:r w:rsidRPr="006468AC">
              <w:rPr>
                <w:rFonts w:ascii="Arial" w:hAnsi="Arial" w:cs="Arial"/>
                <w:sz w:val="22"/>
                <w:szCs w:val="22"/>
              </w:rPr>
              <w:t>Фиксирующие штифты</w:t>
            </w: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C1</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106,68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(4,200 дюйма.± 0,005 дюйма)</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C2</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6,35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(0,250 дюйма.± 0,005 дюйма)</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C3</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63,50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(2,500 дюйма.± 0,005 дюйма)</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C4</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3,18 мм± 0,05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(0,125 дюйма.± 0,002 дюйма) диаметр</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C5</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r>
      <w:tr w:rsidR="00F231A1" w:rsidRPr="006468AC" w:rsidTr="00F231A1">
        <w:trPr>
          <w:trHeight w:val="262"/>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C6</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6,35 мм± 0,25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(0,250 дюйма.± 0,010 дюйма)</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C7</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Полный сферический радиус</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r>
      <w:tr w:rsidR="00F231A1" w:rsidRPr="006468AC" w:rsidTr="00F231A1">
        <w:trPr>
          <w:trHeight w:val="261"/>
        </w:trPr>
        <w:tc>
          <w:tcPr>
            <w:tcW w:w="2445"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C8</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4,44 мм (0,175 дюйма)</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минимум</w:t>
            </w:r>
          </w:p>
        </w:tc>
      </w:tr>
      <w:tr w:rsidR="00F231A1" w:rsidRPr="006468AC" w:rsidTr="00F231A1">
        <w:trPr>
          <w:trHeight w:val="261"/>
        </w:trPr>
        <w:tc>
          <w:tcPr>
            <w:tcW w:w="2445"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Штифты регистрации</w:t>
            </w: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D1</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152,40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(6.000 дюймов.± 0.005 дюймов)</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D2</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76,20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 xml:space="preserve">(3.000 </w:t>
            </w:r>
            <w:proofErr w:type="spellStart"/>
            <w:r w:rsidRPr="006468AC">
              <w:rPr>
                <w:rFonts w:ascii="Arial" w:hAnsi="Arial" w:cs="Arial"/>
                <w:sz w:val="22"/>
                <w:szCs w:val="22"/>
              </w:rPr>
              <w:t>in</w:t>
            </w:r>
            <w:proofErr w:type="spellEnd"/>
            <w:r w:rsidRPr="006468AC">
              <w:rPr>
                <w:rFonts w:ascii="Arial" w:hAnsi="Arial" w:cs="Arial"/>
                <w:sz w:val="22"/>
                <w:szCs w:val="22"/>
              </w:rPr>
              <w:t xml:space="preserve">.± 0.005 </w:t>
            </w:r>
            <w:proofErr w:type="spellStart"/>
            <w:r w:rsidRPr="006468AC">
              <w:rPr>
                <w:rFonts w:ascii="Arial" w:hAnsi="Arial" w:cs="Arial"/>
                <w:sz w:val="22"/>
                <w:szCs w:val="22"/>
              </w:rPr>
              <w:t>in</w:t>
            </w:r>
            <w:proofErr w:type="spellEnd"/>
            <w:r w:rsidRPr="006468AC">
              <w:rPr>
                <w:rFonts w:ascii="Arial" w:hAnsi="Arial" w:cs="Arial"/>
                <w:sz w:val="22"/>
                <w:szCs w:val="22"/>
              </w:rPr>
              <w:t>.)</w:t>
            </w:r>
          </w:p>
        </w:tc>
      </w:tr>
      <w:tr w:rsidR="00F231A1" w:rsidRPr="006468AC" w:rsidTr="00F231A1">
        <w:trPr>
          <w:trHeight w:val="262"/>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D3</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165,10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(6.500 дюймов.± 0.005 дюймов)</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D4</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82,55 мм± 0,13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(3,250 дюйма.± 0,005 дюйма)</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D5</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6,35 мм± 0,08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(0,250 дюйма.± 0,003 дюйма)</w:t>
            </w:r>
          </w:p>
        </w:tc>
      </w:tr>
      <w:tr w:rsidR="00F231A1" w:rsidRPr="006468AC" w:rsidTr="00F231A1">
        <w:trPr>
          <w:trHeight w:val="261"/>
        </w:trPr>
        <w:tc>
          <w:tcPr>
            <w:tcW w:w="2445" w:type="dxa"/>
            <w:vMerge/>
            <w:tcBorders>
              <w:top w:val="nil"/>
              <w:left w:val="single" w:sz="6" w:space="0" w:color="000000"/>
              <w:bottom w:val="nil"/>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D6</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10,16 мм± 0,25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(0,400 дюйма.± 0,010 дюйма)</w:t>
            </w:r>
          </w:p>
        </w:tc>
      </w:tr>
      <w:tr w:rsidR="00F231A1" w:rsidRPr="006468AC" w:rsidTr="00F231A1">
        <w:trPr>
          <w:trHeight w:val="261"/>
        </w:trPr>
        <w:tc>
          <w:tcPr>
            <w:tcW w:w="2445"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D7</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Полный сферический радиус</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r>
      <w:tr w:rsidR="00F231A1" w:rsidRPr="006468AC" w:rsidTr="00F231A1">
        <w:trPr>
          <w:trHeight w:val="261"/>
        </w:trPr>
        <w:tc>
          <w:tcPr>
            <w:tcW w:w="2445"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Усилие на фиксирующем штифте по каждому</w:t>
            </w: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F1</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1,36 кг (3 фунта)</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минимум</w:t>
            </w:r>
          </w:p>
        </w:tc>
      </w:tr>
      <w:tr w:rsidR="00F231A1" w:rsidRPr="006468AC" w:rsidTr="00F231A1">
        <w:trPr>
          <w:trHeight w:val="262"/>
        </w:trPr>
        <w:tc>
          <w:tcPr>
            <w:tcW w:w="2445"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F2</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1,36 кг (3 фунта)</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минимум</w:t>
            </w:r>
          </w:p>
        </w:tc>
      </w:tr>
      <w:tr w:rsidR="00F231A1" w:rsidRPr="006468AC" w:rsidTr="00F231A1">
        <w:trPr>
          <w:trHeight w:val="261"/>
        </w:trPr>
        <w:tc>
          <w:tcPr>
            <w:tcW w:w="2445" w:type="dxa"/>
            <w:vMerge w:val="restart"/>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Положение кассеты</w:t>
            </w: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G1</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12,70 мм± 0,25 мм</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r w:rsidRPr="006468AC">
              <w:rPr>
                <w:rFonts w:ascii="Arial" w:hAnsi="Arial" w:cs="Arial"/>
                <w:sz w:val="22"/>
                <w:szCs w:val="22"/>
              </w:rPr>
              <w:t>(0,500 дюйма.± 0,010 дюйма)</w:t>
            </w:r>
          </w:p>
        </w:tc>
      </w:tr>
      <w:tr w:rsidR="00F231A1" w:rsidRPr="006468AC" w:rsidTr="00F231A1">
        <w:trPr>
          <w:trHeight w:val="260"/>
        </w:trPr>
        <w:tc>
          <w:tcPr>
            <w:tcW w:w="2445" w:type="dxa"/>
            <w:vMerge/>
            <w:tcBorders>
              <w:top w:val="nil"/>
              <w:left w:val="single" w:sz="6" w:space="0" w:color="000000"/>
              <w:bottom w:val="single" w:sz="6" w:space="0" w:color="000000"/>
              <w:right w:val="single" w:sz="6" w:space="0" w:color="000000"/>
            </w:tcBorders>
          </w:tcPr>
          <w:p w:rsidR="00F231A1" w:rsidRPr="006468AC" w:rsidRDefault="00F231A1" w:rsidP="00E65414">
            <w:pPr>
              <w:spacing w:line="288" w:lineRule="auto"/>
              <w:ind w:firstLine="0"/>
              <w:rPr>
                <w:rFonts w:ascii="Arial" w:hAnsi="Arial" w:cs="Arial"/>
                <w:sz w:val="22"/>
                <w:szCs w:val="22"/>
              </w:rPr>
            </w:pPr>
          </w:p>
        </w:tc>
        <w:tc>
          <w:tcPr>
            <w:tcW w:w="8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G2</w:t>
            </w:r>
          </w:p>
        </w:tc>
        <w:tc>
          <w:tcPr>
            <w:tcW w:w="2551"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0,50 мм (0,020 дюйма)</w:t>
            </w:r>
          </w:p>
        </w:tc>
        <w:tc>
          <w:tcPr>
            <w:tcW w:w="3545" w:type="dxa"/>
            <w:tcBorders>
              <w:top w:val="single" w:sz="6" w:space="0" w:color="000000"/>
              <w:left w:val="single" w:sz="6" w:space="0" w:color="000000"/>
              <w:bottom w:val="single" w:sz="6" w:space="0" w:color="000000"/>
              <w:right w:val="single" w:sz="6" w:space="0" w:color="000000"/>
            </w:tcBorders>
          </w:tcPr>
          <w:p w:rsidR="00F231A1" w:rsidRPr="006468AC" w:rsidRDefault="00F231A1" w:rsidP="00E65414">
            <w:pPr>
              <w:spacing w:line="288" w:lineRule="auto"/>
              <w:ind w:firstLine="0"/>
              <w:jc w:val="center"/>
              <w:rPr>
                <w:rFonts w:ascii="Arial" w:hAnsi="Arial" w:cs="Arial"/>
                <w:sz w:val="22"/>
                <w:szCs w:val="22"/>
              </w:rPr>
            </w:pPr>
            <w:r w:rsidRPr="006468AC">
              <w:rPr>
                <w:rFonts w:ascii="Arial" w:hAnsi="Arial" w:cs="Arial"/>
                <w:sz w:val="22"/>
                <w:szCs w:val="22"/>
              </w:rPr>
              <w:t>максимум</w:t>
            </w:r>
          </w:p>
        </w:tc>
      </w:tr>
    </w:tbl>
    <w:p w:rsidR="00F231A1" w:rsidRDefault="00F231A1" w:rsidP="00083062">
      <w:pPr>
        <w:shd w:val="clear" w:color="auto" w:fill="FFFFFF"/>
        <w:textAlignment w:val="baseline"/>
        <w:rPr>
          <w:rFonts w:eastAsia="Arial"/>
          <w:spacing w:val="2"/>
          <w:sz w:val="24"/>
          <w:szCs w:val="24"/>
        </w:rPr>
      </w:pPr>
    </w:p>
    <w:p w:rsidR="00F231A1" w:rsidRDefault="00F231A1" w:rsidP="00083062">
      <w:pPr>
        <w:shd w:val="clear" w:color="auto" w:fill="FFFFFF"/>
        <w:textAlignment w:val="baseline"/>
        <w:rPr>
          <w:rFonts w:eastAsia="Arial"/>
          <w:spacing w:val="2"/>
          <w:sz w:val="24"/>
          <w:szCs w:val="24"/>
        </w:rPr>
      </w:pPr>
    </w:p>
    <w:p w:rsidR="00083062" w:rsidRPr="00406F2B" w:rsidRDefault="00083062" w:rsidP="00083062">
      <w:pPr>
        <w:shd w:val="clear" w:color="auto" w:fill="FFFFFF"/>
        <w:textAlignment w:val="baseline"/>
        <w:rPr>
          <w:rFonts w:ascii="Arial" w:eastAsia="Arial" w:hAnsi="Arial" w:cs="Arial"/>
          <w:spacing w:val="2"/>
          <w:sz w:val="24"/>
          <w:szCs w:val="24"/>
        </w:rPr>
      </w:pPr>
      <w:r w:rsidRPr="00406F2B">
        <w:rPr>
          <w:rFonts w:ascii="Arial" w:eastAsia="Arial" w:hAnsi="Arial" w:cs="Arial"/>
          <w:spacing w:val="2"/>
          <w:sz w:val="24"/>
          <w:szCs w:val="24"/>
        </w:rPr>
        <w:lastRenderedPageBreak/>
        <w:t>6.2.8 Общая конструкция порта показана на рисунках 7 и 8. Конкретные размеры для различных размеров кассет приведены в таких документах, как [16] (</w:t>
      </w:r>
      <w:r w:rsidRPr="00406F2B">
        <w:rPr>
          <w:rFonts w:ascii="Arial" w:eastAsia="Arial" w:hAnsi="Arial" w:cs="Arial"/>
          <w:spacing w:val="2"/>
          <w:sz w:val="24"/>
          <w:szCs w:val="24"/>
          <w:lang w:val="en-US"/>
        </w:rPr>
        <w:t>SEMI</w:t>
      </w:r>
      <w:r w:rsidRPr="00406F2B">
        <w:rPr>
          <w:rFonts w:ascii="Arial" w:eastAsia="Arial" w:hAnsi="Arial" w:cs="Arial"/>
          <w:spacing w:val="2"/>
          <w:sz w:val="24"/>
          <w:szCs w:val="24"/>
        </w:rPr>
        <w:t xml:space="preserve"> </w:t>
      </w:r>
      <w:r w:rsidRPr="00406F2B">
        <w:rPr>
          <w:rFonts w:ascii="Arial" w:eastAsia="Arial" w:hAnsi="Arial" w:cs="Arial"/>
          <w:spacing w:val="2"/>
          <w:sz w:val="24"/>
          <w:szCs w:val="24"/>
          <w:lang w:val="en-US"/>
        </w:rPr>
        <w:t>E</w:t>
      </w:r>
      <w:r w:rsidRPr="00406F2B">
        <w:rPr>
          <w:rFonts w:ascii="Arial" w:eastAsia="Arial" w:hAnsi="Arial" w:cs="Arial"/>
          <w:spacing w:val="2"/>
          <w:sz w:val="24"/>
          <w:szCs w:val="24"/>
        </w:rPr>
        <w:t>19.1), [17] (</w:t>
      </w:r>
      <w:r w:rsidRPr="00406F2B">
        <w:rPr>
          <w:rFonts w:ascii="Arial" w:eastAsia="Arial" w:hAnsi="Arial" w:cs="Arial"/>
          <w:spacing w:val="2"/>
          <w:sz w:val="24"/>
          <w:szCs w:val="24"/>
          <w:lang w:val="en-US"/>
        </w:rPr>
        <w:t>SEMI</w:t>
      </w:r>
      <w:r w:rsidRPr="00406F2B">
        <w:rPr>
          <w:rFonts w:ascii="Arial" w:eastAsia="Arial" w:hAnsi="Arial" w:cs="Arial"/>
          <w:spacing w:val="2"/>
          <w:sz w:val="24"/>
          <w:szCs w:val="24"/>
        </w:rPr>
        <w:t xml:space="preserve"> </w:t>
      </w:r>
      <w:r w:rsidRPr="00406F2B">
        <w:rPr>
          <w:rFonts w:ascii="Arial" w:eastAsia="Arial" w:hAnsi="Arial" w:cs="Arial"/>
          <w:spacing w:val="2"/>
          <w:sz w:val="24"/>
          <w:szCs w:val="24"/>
          <w:lang w:val="en-US"/>
        </w:rPr>
        <w:t>E</w:t>
      </w:r>
      <w:r w:rsidRPr="00406F2B">
        <w:rPr>
          <w:rFonts w:ascii="Arial" w:eastAsia="Arial" w:hAnsi="Arial" w:cs="Arial"/>
          <w:spacing w:val="2"/>
          <w:sz w:val="24"/>
          <w:szCs w:val="24"/>
        </w:rPr>
        <w:t>19.2), [18] (</w:t>
      </w:r>
      <w:r w:rsidRPr="00406F2B">
        <w:rPr>
          <w:rFonts w:ascii="Arial" w:eastAsia="Arial" w:hAnsi="Arial" w:cs="Arial"/>
          <w:spacing w:val="2"/>
          <w:sz w:val="24"/>
          <w:szCs w:val="24"/>
          <w:lang w:val="en-US"/>
        </w:rPr>
        <w:t>SEMI</w:t>
      </w:r>
      <w:r w:rsidRPr="00406F2B">
        <w:rPr>
          <w:rFonts w:ascii="Arial" w:eastAsia="Arial" w:hAnsi="Arial" w:cs="Arial"/>
          <w:spacing w:val="2"/>
          <w:sz w:val="24"/>
          <w:szCs w:val="24"/>
        </w:rPr>
        <w:t xml:space="preserve"> </w:t>
      </w:r>
      <w:r w:rsidRPr="00406F2B">
        <w:rPr>
          <w:rFonts w:ascii="Arial" w:eastAsia="Arial" w:hAnsi="Arial" w:cs="Arial"/>
          <w:spacing w:val="2"/>
          <w:sz w:val="24"/>
          <w:szCs w:val="24"/>
          <w:lang w:val="en-US"/>
        </w:rPr>
        <w:t>E</w:t>
      </w:r>
      <w:r w:rsidRPr="00406F2B">
        <w:rPr>
          <w:rFonts w:ascii="Arial" w:eastAsia="Arial" w:hAnsi="Arial" w:cs="Arial"/>
          <w:spacing w:val="2"/>
          <w:sz w:val="24"/>
          <w:szCs w:val="24"/>
        </w:rPr>
        <w:t>19.3). Требования к конструкции интерфейсных компонентов приведены в 6.2.9–6.2.13.</w:t>
      </w:r>
    </w:p>
    <w:p w:rsidR="00083062" w:rsidRPr="00406F2B" w:rsidRDefault="00083062" w:rsidP="00083062">
      <w:pPr>
        <w:shd w:val="clear" w:color="auto" w:fill="FFFFFF"/>
        <w:spacing w:before="240" w:after="240"/>
        <w:textAlignment w:val="baseline"/>
        <w:rPr>
          <w:rFonts w:ascii="Arial" w:eastAsia="Arial" w:hAnsi="Arial" w:cs="Arial"/>
          <w:b/>
          <w:bCs/>
          <w:spacing w:val="2"/>
          <w:sz w:val="24"/>
          <w:szCs w:val="24"/>
        </w:rPr>
      </w:pPr>
      <w:r w:rsidRPr="00406F2B">
        <w:rPr>
          <w:rFonts w:ascii="Arial" w:eastAsia="Arial" w:hAnsi="Arial" w:cs="Arial"/>
          <w:b/>
          <w:bCs/>
          <w:spacing w:val="2"/>
          <w:sz w:val="24"/>
          <w:szCs w:val="24"/>
        </w:rPr>
        <w:t xml:space="preserve">6.2.9 Дверца порта </w:t>
      </w:r>
    </w:p>
    <w:p w:rsidR="00083062" w:rsidRPr="00406F2B" w:rsidRDefault="00083062" w:rsidP="00083062">
      <w:pPr>
        <w:shd w:val="clear" w:color="auto" w:fill="FFFFFF"/>
        <w:textAlignment w:val="baseline"/>
        <w:rPr>
          <w:rFonts w:ascii="Arial" w:eastAsia="Arial" w:hAnsi="Arial" w:cs="Arial"/>
          <w:spacing w:val="2"/>
          <w:sz w:val="24"/>
          <w:szCs w:val="24"/>
        </w:rPr>
      </w:pPr>
      <w:r w:rsidRPr="00406F2B">
        <w:rPr>
          <w:rFonts w:ascii="Arial" w:eastAsia="Arial" w:hAnsi="Arial" w:cs="Arial"/>
          <w:spacing w:val="2"/>
          <w:sz w:val="24"/>
          <w:szCs w:val="24"/>
        </w:rPr>
        <w:t>6.2.9.1 Размеры A1</w:t>
      </w:r>
      <w:r>
        <w:rPr>
          <w:rFonts w:ascii="Arial" w:hAnsi="Arial"/>
          <w:spacing w:val="2"/>
          <w:sz w:val="24"/>
        </w:rPr>
        <w:t xml:space="preserve">– </w:t>
      </w:r>
      <w:r w:rsidRPr="00406F2B">
        <w:rPr>
          <w:rFonts w:ascii="Arial" w:eastAsia="Arial" w:hAnsi="Arial" w:cs="Arial"/>
          <w:spacing w:val="2"/>
          <w:sz w:val="24"/>
          <w:szCs w:val="24"/>
        </w:rPr>
        <w:t>A3 определяют вид сверху дверцы порта.</w:t>
      </w:r>
    </w:p>
    <w:p w:rsidR="00083062" w:rsidRPr="00406F2B" w:rsidRDefault="00083062" w:rsidP="00083062">
      <w:pPr>
        <w:shd w:val="clear" w:color="auto" w:fill="FFFFFF"/>
        <w:textAlignment w:val="baseline"/>
        <w:rPr>
          <w:rFonts w:ascii="Arial" w:eastAsia="Arial" w:hAnsi="Arial" w:cs="Arial"/>
          <w:spacing w:val="2"/>
          <w:sz w:val="24"/>
          <w:szCs w:val="24"/>
        </w:rPr>
      </w:pPr>
      <w:r w:rsidRPr="00406F2B">
        <w:rPr>
          <w:rFonts w:ascii="Arial" w:eastAsia="Arial" w:hAnsi="Arial" w:cs="Arial"/>
          <w:spacing w:val="2"/>
          <w:sz w:val="24"/>
          <w:szCs w:val="24"/>
        </w:rPr>
        <w:t>6.2.9.2 Зазор между дверцей порта и монтажной плитой не нормируется, но должен быть минимальным для ограничения переноса частиц.</w:t>
      </w:r>
    </w:p>
    <w:p w:rsidR="00083062" w:rsidRPr="00406F2B" w:rsidRDefault="00083062" w:rsidP="00083062">
      <w:pPr>
        <w:shd w:val="clear" w:color="auto" w:fill="FFFFFF"/>
        <w:spacing w:before="240" w:after="240"/>
        <w:textAlignment w:val="baseline"/>
        <w:rPr>
          <w:rFonts w:ascii="Arial" w:eastAsia="Arial" w:hAnsi="Arial" w:cs="Arial"/>
          <w:b/>
          <w:bCs/>
          <w:spacing w:val="2"/>
          <w:sz w:val="24"/>
          <w:szCs w:val="24"/>
        </w:rPr>
      </w:pPr>
      <w:r w:rsidRPr="00406F2B">
        <w:rPr>
          <w:rFonts w:ascii="Arial" w:eastAsia="Arial" w:hAnsi="Arial" w:cs="Arial"/>
          <w:b/>
          <w:bCs/>
          <w:spacing w:val="2"/>
          <w:sz w:val="24"/>
          <w:szCs w:val="24"/>
        </w:rPr>
        <w:t xml:space="preserve">6.2.10 Направляющие рейки </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6.2.10.1 Внутренние расстояния направляющих реек по четырём сторонам порта заданы размерами B1 и B2.</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6.2.10.2Направляющая рейка может быть сплошной или состоять из секций. Если соединена в углах, внутренний радиус не должен превышать B9.</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6.2.10.3 Максимальная высота рейки задаётся размером B5.</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6.2.10.4 Направляющие рейки содержат гнёзда:</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 xml:space="preserve">для порта 100 мм (4") </w:t>
      </w:r>
      <w:r>
        <w:rPr>
          <w:rFonts w:ascii="Arial" w:hAnsi="Arial"/>
          <w:spacing w:val="2"/>
          <w:sz w:val="24"/>
        </w:rPr>
        <w:t>–</w:t>
      </w:r>
      <w:r w:rsidRPr="00437847">
        <w:rPr>
          <w:rFonts w:ascii="Arial" w:eastAsia="Arial" w:hAnsi="Arial" w:cs="Arial"/>
          <w:spacing w:val="2"/>
          <w:sz w:val="24"/>
          <w:szCs w:val="24"/>
        </w:rPr>
        <w:t xml:space="preserve"> два гнезда;</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 xml:space="preserve">для портов 125 мм (5") и 150 мм (6") </w:t>
      </w:r>
      <w:r>
        <w:rPr>
          <w:rFonts w:ascii="Arial" w:hAnsi="Arial"/>
          <w:spacing w:val="2"/>
          <w:sz w:val="24"/>
        </w:rPr>
        <w:t>–</w:t>
      </w:r>
      <w:r w:rsidRPr="00437847">
        <w:rPr>
          <w:rFonts w:ascii="Arial" w:eastAsia="Arial" w:hAnsi="Arial" w:cs="Arial"/>
          <w:spacing w:val="2"/>
          <w:sz w:val="24"/>
          <w:szCs w:val="24"/>
        </w:rPr>
        <w:t xml:space="preserve"> четыре гнезда.</w:t>
      </w:r>
    </w:p>
    <w:p w:rsidR="00083062" w:rsidRPr="00437847" w:rsidRDefault="00083062" w:rsidP="00083062">
      <w:pPr>
        <w:shd w:val="clear" w:color="auto" w:fill="FFFFFF"/>
        <w:spacing w:before="240" w:after="240"/>
        <w:textAlignment w:val="baseline"/>
        <w:rPr>
          <w:rFonts w:ascii="Arial" w:eastAsia="Arial" w:hAnsi="Arial" w:cs="Arial"/>
          <w:b/>
          <w:bCs/>
          <w:spacing w:val="2"/>
          <w:sz w:val="24"/>
          <w:szCs w:val="24"/>
        </w:rPr>
      </w:pPr>
      <w:r w:rsidRPr="00437847">
        <w:rPr>
          <w:rFonts w:ascii="Arial" w:eastAsia="Arial" w:hAnsi="Arial" w:cs="Arial"/>
          <w:b/>
          <w:bCs/>
          <w:spacing w:val="2"/>
          <w:sz w:val="24"/>
          <w:szCs w:val="24"/>
        </w:rPr>
        <w:t xml:space="preserve">6.2.11 Фиксирующие штифты </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6.2.11.1 Для порта 100 мм (4") требуется два фиксирующих штифта (размер C5), расположенных на оси порта на расстоянии C1 в неактивном положении.</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6.2.11.2 Для портов 125 мм (5") и 150 мм (6") требуется четыре фиксирующих штифта, расположенных по размерам C1 и C3.</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6.2.11.3 Перемещение из неактивного положения (дверца контейнера закрыта) в активное (дверца отперта) задаётся размером C2.</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6.2.11.4 Минимальное усилие на один штифт при отпирании/запирании задаётся F1 и F2.</w:t>
      </w:r>
    </w:p>
    <w:p w:rsidR="00083062"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6.2.11.5 Движение штифтов может быть линейным или по дуге, при условии, что активное положение попадает в зону C8.</w:t>
      </w:r>
    </w:p>
    <w:p w:rsidR="00E65414" w:rsidRDefault="00E65414" w:rsidP="00083062">
      <w:pPr>
        <w:shd w:val="clear" w:color="auto" w:fill="FFFFFF"/>
        <w:textAlignment w:val="baseline"/>
        <w:rPr>
          <w:rFonts w:ascii="Arial" w:eastAsia="Arial" w:hAnsi="Arial" w:cs="Arial"/>
          <w:spacing w:val="2"/>
          <w:sz w:val="24"/>
          <w:szCs w:val="24"/>
        </w:rPr>
      </w:pPr>
    </w:p>
    <w:p w:rsidR="00E65414" w:rsidRPr="00437847" w:rsidRDefault="00E65414" w:rsidP="00083062">
      <w:pPr>
        <w:shd w:val="clear" w:color="auto" w:fill="FFFFFF"/>
        <w:textAlignment w:val="baseline"/>
        <w:rPr>
          <w:rFonts w:ascii="Arial" w:eastAsia="Arial" w:hAnsi="Arial" w:cs="Arial"/>
          <w:spacing w:val="2"/>
          <w:sz w:val="24"/>
          <w:szCs w:val="24"/>
        </w:rPr>
      </w:pPr>
    </w:p>
    <w:p w:rsidR="00083062" w:rsidRPr="00437847" w:rsidRDefault="00083062" w:rsidP="00083062">
      <w:pPr>
        <w:shd w:val="clear" w:color="auto" w:fill="FFFFFF"/>
        <w:spacing w:before="240" w:after="240"/>
        <w:textAlignment w:val="baseline"/>
        <w:rPr>
          <w:rFonts w:ascii="Arial" w:eastAsia="Arial" w:hAnsi="Arial" w:cs="Arial"/>
          <w:b/>
          <w:bCs/>
          <w:spacing w:val="2"/>
          <w:sz w:val="24"/>
          <w:szCs w:val="24"/>
        </w:rPr>
      </w:pPr>
      <w:r w:rsidRPr="00437847">
        <w:rPr>
          <w:rFonts w:ascii="Arial" w:eastAsia="Arial" w:hAnsi="Arial" w:cs="Arial"/>
          <w:b/>
          <w:bCs/>
          <w:spacing w:val="2"/>
          <w:sz w:val="24"/>
          <w:szCs w:val="24"/>
        </w:rPr>
        <w:lastRenderedPageBreak/>
        <w:t xml:space="preserve">6.2.12 Регистрационные штифты </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6.2.12.1 На дверце порта размещаются три регистрационных штифта, расположенных асимметрично, по размерам D1–D4.</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6.2.12.2 Размеры самих штифтов определяются D5–D7.</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6.2.13 Контейнер (</w:t>
      </w:r>
      <w:proofErr w:type="spellStart"/>
      <w:r w:rsidRPr="00437847">
        <w:rPr>
          <w:rFonts w:ascii="Arial" w:eastAsia="Arial" w:hAnsi="Arial" w:cs="Arial"/>
          <w:spacing w:val="2"/>
          <w:sz w:val="24"/>
          <w:szCs w:val="24"/>
        </w:rPr>
        <w:t>Box</w:t>
      </w:r>
      <w:proofErr w:type="spellEnd"/>
      <w:r w:rsidRPr="00437847">
        <w:rPr>
          <w:rFonts w:ascii="Arial" w:eastAsia="Arial" w:hAnsi="Arial" w:cs="Arial"/>
          <w:spacing w:val="2"/>
          <w:sz w:val="24"/>
          <w:szCs w:val="24"/>
        </w:rPr>
        <w:t>)</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 xml:space="preserve">6.2.13.1 Нижние поверхности корпуса контейнера и дверцы контейнера должны соответствовать заданным размерам порта. Верхняя часть корпуса и верхняя поверхность дверцы контейнера должны фиксировать кассету, соответствующую </w:t>
      </w:r>
      <w:r>
        <w:rPr>
          <w:rFonts w:ascii="Arial" w:eastAsia="Arial" w:hAnsi="Arial" w:cs="Arial"/>
          <w:spacing w:val="2"/>
          <w:sz w:val="24"/>
          <w:szCs w:val="24"/>
        </w:rPr>
        <w:t xml:space="preserve">положениям </w:t>
      </w:r>
      <w:r w:rsidRPr="00437847">
        <w:rPr>
          <w:rFonts w:ascii="Arial" w:eastAsia="Arial" w:hAnsi="Arial" w:cs="Arial"/>
          <w:spacing w:val="2"/>
          <w:sz w:val="24"/>
          <w:szCs w:val="24"/>
        </w:rPr>
        <w:t>[15] (</w:t>
      </w:r>
      <w:r>
        <w:rPr>
          <w:rFonts w:ascii="Arial" w:eastAsia="Arial" w:hAnsi="Arial" w:cs="Arial"/>
          <w:spacing w:val="2"/>
          <w:sz w:val="24"/>
          <w:szCs w:val="24"/>
          <w:lang w:val="en-US"/>
        </w:rPr>
        <w:t>SEMI</w:t>
      </w:r>
      <w:r w:rsidRPr="00437847">
        <w:rPr>
          <w:rFonts w:ascii="Arial" w:eastAsia="Arial" w:hAnsi="Arial" w:cs="Arial"/>
          <w:spacing w:val="2"/>
          <w:sz w:val="24"/>
          <w:szCs w:val="24"/>
        </w:rPr>
        <w:t xml:space="preserve"> </w:t>
      </w:r>
      <w:r>
        <w:rPr>
          <w:rFonts w:ascii="Arial" w:eastAsia="Arial" w:hAnsi="Arial" w:cs="Arial"/>
          <w:spacing w:val="2"/>
          <w:sz w:val="24"/>
          <w:szCs w:val="24"/>
          <w:lang w:val="en-US"/>
        </w:rPr>
        <w:t>E</w:t>
      </w:r>
      <w:r w:rsidRPr="00437847">
        <w:rPr>
          <w:rFonts w:ascii="Arial" w:eastAsia="Arial" w:hAnsi="Arial" w:cs="Arial"/>
          <w:spacing w:val="2"/>
          <w:sz w:val="24"/>
          <w:szCs w:val="24"/>
        </w:rPr>
        <w:t>1) или спецификации поставщика или производителя для кассет 100 мм (4"), 125 мм (5") и 150 мм (6").</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6.2.13.2 Хотя размеры самого контейнера не нормируются данным стандартом, предъявляются следующие требования:</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1) Периметр нижней поверхности дверцы контейнера должен соответствовать размерам дверцы порта (A1</w:t>
      </w:r>
      <w:r>
        <w:rPr>
          <w:rFonts w:ascii="Arial" w:hAnsi="Arial"/>
          <w:spacing w:val="2"/>
          <w:sz w:val="24"/>
        </w:rPr>
        <w:t>–</w:t>
      </w:r>
      <w:r w:rsidRPr="00437847">
        <w:rPr>
          <w:rFonts w:ascii="Arial" w:eastAsia="Arial" w:hAnsi="Arial" w:cs="Arial"/>
          <w:spacing w:val="2"/>
          <w:sz w:val="24"/>
          <w:szCs w:val="24"/>
        </w:rPr>
        <w:t>A3). Допуски должны исключать выступание дверцы контейнера за пределы дверцы порта даже при минимальных габаритах дверцы порта.</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2) Основание корпуса контейнера должно свободно, но с минимальным зазором, входить между направляющими рейками (B1, B2 и B9). Эти рейки удерживают контейнер при открытой дверце порта и обеспечивают выравнивание при закрытии контейнера в конце цикла.</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3) На нижней поверхности контейнера должны быть три регистрационных отверстия для взаимодействия с регистрационными штифтами порта. Штифты должны быть расположены так, чтобы не допускать установки контейнера при повороте на 180°. Правильная ориентация показана на рис</w:t>
      </w:r>
      <w:r>
        <w:rPr>
          <w:rFonts w:ascii="Arial" w:eastAsia="Arial" w:hAnsi="Arial" w:cs="Arial"/>
          <w:spacing w:val="2"/>
          <w:sz w:val="24"/>
          <w:szCs w:val="24"/>
        </w:rPr>
        <w:t>унке</w:t>
      </w:r>
      <w:r w:rsidRPr="00437847">
        <w:rPr>
          <w:rFonts w:ascii="Arial" w:eastAsia="Arial" w:hAnsi="Arial" w:cs="Arial"/>
          <w:spacing w:val="2"/>
          <w:sz w:val="24"/>
          <w:szCs w:val="24"/>
        </w:rPr>
        <w:t xml:space="preserve"> 7.</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4) Периметр нижней поверхности корпуса контейнера должен быть сплошным (за исключением мест расположения фиксаторов) и опираться на поверхность порта. Такое расположение обеспечивает активацию дополнительного концевого выключателя для контроля правильности установки контейнера.</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 xml:space="preserve">5) Каждый фиксатор дверцы контейнера должен иметь отверстие для зацепления с соответствующим фиксирующим штифтом порта. Отверстие должно быть вытянутым (размер C8), чтобы обеспечить зону захвата активированного штифта (при открытой дверце). Выступ фиксатора должен входить в гнездо в </w:t>
      </w:r>
      <w:r w:rsidRPr="00437847">
        <w:rPr>
          <w:rFonts w:ascii="Arial" w:eastAsia="Arial" w:hAnsi="Arial" w:cs="Arial"/>
          <w:spacing w:val="2"/>
          <w:sz w:val="24"/>
          <w:szCs w:val="24"/>
        </w:rPr>
        <w:lastRenderedPageBreak/>
        <w:t>направляющей рейке, препятствуя снятию контейнера при открытой дверце.</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6) Центр перекладины кассеты должен совпадать с центром дверцы контейнера при ориентации кассеты, показанной на рис</w:t>
      </w:r>
      <w:r>
        <w:rPr>
          <w:rFonts w:ascii="Arial" w:eastAsia="Arial" w:hAnsi="Arial" w:cs="Arial"/>
          <w:spacing w:val="2"/>
          <w:sz w:val="24"/>
          <w:szCs w:val="24"/>
        </w:rPr>
        <w:t>унке</w:t>
      </w:r>
      <w:r w:rsidRPr="00437847">
        <w:rPr>
          <w:rFonts w:ascii="Arial" w:eastAsia="Arial" w:hAnsi="Arial" w:cs="Arial"/>
          <w:spacing w:val="2"/>
          <w:sz w:val="24"/>
          <w:szCs w:val="24"/>
        </w:rPr>
        <w:t xml:space="preserve"> 7. На верхней поверхности дверцы контейнера должны быть регистрационные планки для фиксации кассеты.</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Горизонтальное перемещение кассеты ограничено допуском G2.</w:t>
      </w:r>
    </w:p>
    <w:p w:rsidR="00083062" w:rsidRPr="00437847" w:rsidRDefault="00083062" w:rsidP="00083062">
      <w:pPr>
        <w:shd w:val="clear" w:color="auto" w:fill="FFFFFF"/>
        <w:textAlignment w:val="baseline"/>
        <w:rPr>
          <w:rFonts w:ascii="Arial" w:eastAsia="Arial" w:hAnsi="Arial" w:cs="Arial"/>
          <w:spacing w:val="2"/>
          <w:sz w:val="24"/>
          <w:szCs w:val="24"/>
        </w:rPr>
      </w:pPr>
      <w:r w:rsidRPr="00437847">
        <w:rPr>
          <w:rFonts w:ascii="Arial" w:eastAsia="Arial" w:hAnsi="Arial" w:cs="Arial"/>
          <w:spacing w:val="2"/>
          <w:sz w:val="24"/>
          <w:szCs w:val="24"/>
        </w:rPr>
        <w:t>Вертикальное положение кассеты определяется расстоянием G1 между верхом поверхности порта и низом кассеты.</w:t>
      </w:r>
    </w:p>
    <w:p w:rsidR="00083062" w:rsidRDefault="00083062" w:rsidP="00083062">
      <w:pPr>
        <w:shd w:val="clear" w:color="auto" w:fill="FFFFFF"/>
        <w:textAlignment w:val="baseline"/>
        <w:rPr>
          <w:rFonts w:eastAsia="Arial"/>
          <w:spacing w:val="2"/>
          <w:sz w:val="24"/>
          <w:szCs w:val="24"/>
        </w:rPr>
      </w:pPr>
      <w:r w:rsidRPr="00437847">
        <w:rPr>
          <w:rFonts w:ascii="Arial" w:eastAsia="Arial" w:hAnsi="Arial" w:cs="Arial"/>
          <w:spacing w:val="2"/>
          <w:sz w:val="24"/>
          <w:szCs w:val="24"/>
        </w:rPr>
        <w:t>6.2.14 Внешняя верхняя часть контейнера не должна превышать верх кассеты более чем на 2 дюйма (≈ 50 мм), чтобы исключить помехи между контейнером и оборудованием.</w:t>
      </w:r>
    </w:p>
    <w:p w:rsidR="00083062" w:rsidRPr="00406F2B" w:rsidRDefault="00083062" w:rsidP="00083062">
      <w:pPr>
        <w:shd w:val="clear" w:color="auto" w:fill="FFFFFF"/>
        <w:jc w:val="center"/>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5508C0CA" wp14:editId="4BD8F985">
            <wp:extent cx="5000220" cy="4244919"/>
            <wp:effectExtent l="0" t="0" r="0" b="3810"/>
            <wp:docPr id="120369467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4677" name="Рисунок 1203694677"/>
                    <pic:cNvPicPr/>
                  </pic:nvPicPr>
                  <pic:blipFill rotWithShape="1">
                    <a:blip r:embed="rId23"/>
                    <a:srcRect b="9014"/>
                    <a:stretch>
                      <a:fillRect/>
                    </a:stretch>
                  </pic:blipFill>
                  <pic:spPr bwMode="auto">
                    <a:xfrm>
                      <a:off x="0" y="0"/>
                      <a:ext cx="5067891" cy="4302368"/>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sidRPr="00406F2B">
        <w:rPr>
          <w:rFonts w:ascii="Arial" w:eastAsia="Arial" w:hAnsi="Arial" w:cs="Arial"/>
          <w:spacing w:val="2"/>
          <w:sz w:val="24"/>
          <w:szCs w:val="24"/>
        </w:rPr>
        <w:t>Рисунок 6</w:t>
      </w:r>
      <w:r w:rsidRPr="00406F2B">
        <w:rPr>
          <w:rFonts w:ascii="Arial" w:eastAsia="Arial" w:hAnsi="Arial" w:cs="Arial"/>
          <w:spacing w:val="2"/>
          <w:sz w:val="24"/>
          <w:szCs w:val="24"/>
          <w:lang w:val="en-US"/>
        </w:rPr>
        <w:t xml:space="preserve"> </w:t>
      </w:r>
      <w:r>
        <w:rPr>
          <w:rFonts w:ascii="Arial" w:hAnsi="Arial"/>
          <w:spacing w:val="2"/>
          <w:sz w:val="24"/>
        </w:rPr>
        <w:t>–</w:t>
      </w:r>
      <w:r w:rsidRPr="00406F2B">
        <w:rPr>
          <w:rFonts w:ascii="Arial" w:eastAsia="Arial" w:hAnsi="Arial" w:cs="Arial"/>
          <w:spacing w:val="2"/>
          <w:sz w:val="24"/>
          <w:szCs w:val="24"/>
        </w:rPr>
        <w:t xml:space="preserve"> Обозначение терминологии</w:t>
      </w:r>
    </w:p>
    <w:p w:rsidR="00083062" w:rsidRPr="00406F2B" w:rsidRDefault="00083062" w:rsidP="00083062">
      <w:pPr>
        <w:shd w:val="clear" w:color="auto" w:fill="FFFFFF"/>
        <w:jc w:val="center"/>
        <w:textAlignment w:val="baseline"/>
        <w:rPr>
          <w:rFonts w:eastAsia="Arial"/>
          <w:spacing w:val="2"/>
          <w:sz w:val="24"/>
          <w:szCs w:val="24"/>
        </w:rPr>
      </w:pPr>
    </w:p>
    <w:p w:rsidR="00083062" w:rsidRPr="00406F2B" w:rsidRDefault="00083062" w:rsidP="00083062">
      <w:pPr>
        <w:shd w:val="clear" w:color="auto" w:fill="FFFFFF"/>
        <w:jc w:val="center"/>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5DE951FC" wp14:editId="5AFB1540">
            <wp:extent cx="4625975" cy="5051131"/>
            <wp:effectExtent l="0" t="0" r="3175" b="0"/>
            <wp:docPr id="14064864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486475" name="Рисунок 1406486475"/>
                    <pic:cNvPicPr/>
                  </pic:nvPicPr>
                  <pic:blipFill rotWithShape="1">
                    <a:blip r:embed="rId24"/>
                    <a:srcRect l="16218" t="7091" r="19036" b="38710"/>
                    <a:stretch>
                      <a:fillRect/>
                    </a:stretch>
                  </pic:blipFill>
                  <pic:spPr bwMode="auto">
                    <a:xfrm>
                      <a:off x="0" y="0"/>
                      <a:ext cx="4653652" cy="5081352"/>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spacing w:after="240"/>
        <w:jc w:val="center"/>
        <w:textAlignment w:val="baseline"/>
        <w:rPr>
          <w:rFonts w:ascii="Arial" w:eastAsia="Arial" w:hAnsi="Arial" w:cs="Arial"/>
          <w:spacing w:val="2"/>
          <w:sz w:val="24"/>
          <w:szCs w:val="24"/>
        </w:rPr>
      </w:pPr>
      <w:r w:rsidRPr="00406F2B">
        <w:rPr>
          <w:rFonts w:ascii="Arial" w:eastAsia="Arial" w:hAnsi="Arial" w:cs="Arial"/>
          <w:spacing w:val="2"/>
          <w:sz w:val="24"/>
          <w:szCs w:val="24"/>
        </w:rPr>
        <w:t xml:space="preserve">Рисунок 7 </w:t>
      </w:r>
      <w:r>
        <w:rPr>
          <w:rFonts w:ascii="Arial" w:hAnsi="Arial"/>
          <w:spacing w:val="2"/>
          <w:sz w:val="24"/>
        </w:rPr>
        <w:t>–</w:t>
      </w:r>
      <w:r w:rsidRPr="00406F2B">
        <w:rPr>
          <w:rFonts w:ascii="Arial" w:eastAsia="Arial" w:hAnsi="Arial" w:cs="Arial"/>
          <w:spacing w:val="2"/>
          <w:sz w:val="24"/>
          <w:szCs w:val="24"/>
        </w:rPr>
        <w:t xml:space="preserve"> Общая конструкция порта</w:t>
      </w:r>
    </w:p>
    <w:p w:rsidR="00083062" w:rsidRDefault="00083062" w:rsidP="00083062">
      <w:pPr>
        <w:rPr>
          <w:rFonts w:ascii="Arial" w:eastAsia="Calibri" w:hAnsi="Arial" w:cs="Arial"/>
          <w:sz w:val="22"/>
          <w:szCs w:val="22"/>
          <w:lang w:eastAsia="en-US"/>
        </w:rPr>
      </w:pPr>
      <w:r w:rsidRPr="00406F2B">
        <w:rPr>
          <w:rFonts w:ascii="Arial" w:eastAsia="Calibri" w:hAnsi="Arial" w:cs="Arial"/>
          <w:spacing w:val="40"/>
          <w:sz w:val="22"/>
          <w:szCs w:val="22"/>
          <w:lang w:eastAsia="en-US"/>
        </w:rPr>
        <w:t>Примечание</w:t>
      </w:r>
      <w:r w:rsidRPr="00406F2B">
        <w:rPr>
          <w:rFonts w:ascii="Arial" w:eastAsia="Calibri" w:hAnsi="Arial" w:cs="Arial"/>
          <w:sz w:val="22"/>
          <w:szCs w:val="22"/>
          <w:lang w:eastAsia="en-US"/>
        </w:rPr>
        <w:t xml:space="preserve"> </w:t>
      </w:r>
      <w:r>
        <w:rPr>
          <w:rFonts w:ascii="Arial" w:hAnsi="Arial"/>
          <w:spacing w:val="2"/>
          <w:sz w:val="24"/>
        </w:rPr>
        <w:t>–</w:t>
      </w:r>
      <w:r w:rsidRPr="00406F2B">
        <w:rPr>
          <w:rFonts w:ascii="Arial" w:eastAsia="Calibri" w:hAnsi="Arial" w:cs="Arial"/>
          <w:sz w:val="22"/>
          <w:szCs w:val="22"/>
          <w:lang w:eastAsia="en-US"/>
        </w:rPr>
        <w:t xml:space="preserve"> </w:t>
      </w:r>
      <w:r w:rsidRPr="00045BE9">
        <w:rPr>
          <w:rFonts w:ascii="Arial" w:hAnsi="Arial" w:cs="Arial"/>
          <w:sz w:val="22"/>
          <w:szCs w:val="22"/>
        </w:rPr>
        <w:t xml:space="preserve">Настоящий стандарт не устанавливает </w:t>
      </w:r>
      <w:proofErr w:type="gramStart"/>
      <w:r w:rsidRPr="00045BE9">
        <w:rPr>
          <w:rFonts w:ascii="Arial" w:hAnsi="Arial" w:cs="Arial"/>
          <w:sz w:val="22"/>
          <w:szCs w:val="22"/>
        </w:rPr>
        <w:t>гарантий пригодности</w:t>
      </w:r>
      <w:proofErr w:type="gramEnd"/>
      <w:r w:rsidRPr="00045BE9">
        <w:rPr>
          <w:rFonts w:ascii="Arial" w:hAnsi="Arial" w:cs="Arial"/>
          <w:sz w:val="22"/>
          <w:szCs w:val="22"/>
        </w:rPr>
        <w:t xml:space="preserve"> содержащихся в нём требований и рекомендаций для конкретных областей применения. Ответственность за определение возможности и целесообразности применения настоящего стандарта в каждом конкретном случае возлагается на пользователя. Пользователь обязан руководствоваться эксплуатационной документацией изготовителя оборудования и материалов, паспортами изделий, этикетками, техническими условиями, а также иной сопроводительной документацией.</w:t>
      </w:r>
    </w:p>
    <w:p w:rsidR="00083062" w:rsidRPr="00406F2B" w:rsidRDefault="00083062" w:rsidP="00083062">
      <w:pPr>
        <w:shd w:val="clear" w:color="auto" w:fill="FFFFFF"/>
        <w:spacing w:before="240" w:after="240"/>
        <w:textAlignment w:val="baseline"/>
        <w:rPr>
          <w:rFonts w:ascii="Arial" w:eastAsia="Arial" w:hAnsi="Arial" w:cs="Arial"/>
          <w:b/>
          <w:bCs/>
          <w:spacing w:val="2"/>
          <w:sz w:val="26"/>
          <w:szCs w:val="26"/>
        </w:rPr>
      </w:pPr>
      <w:r w:rsidRPr="00406F2B">
        <w:rPr>
          <w:rFonts w:ascii="Arial" w:eastAsia="Arial" w:hAnsi="Arial" w:cs="Arial"/>
          <w:b/>
          <w:bCs/>
          <w:spacing w:val="2"/>
          <w:sz w:val="26"/>
          <w:szCs w:val="26"/>
        </w:rPr>
        <w:t>6.3 Требования к стандарту механического интерфейса (SMIF)</w:t>
      </w:r>
      <w:r w:rsidRPr="00406F2B">
        <w:rPr>
          <w:rFonts w:ascii="Arial" w:eastAsia="Calibri" w:hAnsi="Arial" w:cs="Arial"/>
          <w:sz w:val="26"/>
          <w:szCs w:val="26"/>
          <w:lang w:eastAsia="en-US"/>
        </w:rPr>
        <w:t xml:space="preserve"> </w:t>
      </w:r>
      <w:r w:rsidRPr="00406F2B">
        <w:rPr>
          <w:rFonts w:ascii="Arial" w:eastAsia="Arial" w:hAnsi="Arial" w:cs="Arial"/>
          <w:b/>
          <w:bCs/>
          <w:spacing w:val="2"/>
          <w:sz w:val="26"/>
          <w:szCs w:val="26"/>
        </w:rPr>
        <w:t xml:space="preserve">кассет и контейнеров для пластин диаметром 200 мм </w:t>
      </w:r>
    </w:p>
    <w:p w:rsidR="00083062" w:rsidRPr="000A6A69" w:rsidRDefault="00083062" w:rsidP="00083062">
      <w:pPr>
        <w:rPr>
          <w:rFonts w:eastAsia="Arial"/>
          <w:spacing w:val="2"/>
          <w:sz w:val="24"/>
          <w:szCs w:val="24"/>
        </w:rPr>
      </w:pPr>
      <w:r w:rsidRPr="00045BE9">
        <w:rPr>
          <w:rFonts w:ascii="Arial" w:eastAsia="Arial" w:hAnsi="Arial" w:cs="Arial"/>
          <w:spacing w:val="2"/>
          <w:sz w:val="24"/>
          <w:szCs w:val="24"/>
        </w:rPr>
        <w:t xml:space="preserve">6.3.1 Для контейнеров, предназначенных для контроля среды транспортировки кассет с пластинами или дисками, требуется стандартный интерфейс. Интерфейс должен обеспечивать правильную ориентацию </w:t>
      </w:r>
      <w:r w:rsidRPr="00045BE9">
        <w:rPr>
          <w:rFonts w:ascii="Arial" w:eastAsia="Arial" w:hAnsi="Arial" w:cs="Arial"/>
          <w:spacing w:val="2"/>
          <w:sz w:val="24"/>
          <w:szCs w:val="24"/>
        </w:rPr>
        <w:lastRenderedPageBreak/>
        <w:t>контейнера при передаче материалов и сохранять непрерывность между средой контейнера и средой оборудования с целью контроля за уровнем частиц.</w:t>
      </w:r>
      <w:r>
        <w:rPr>
          <w:rFonts w:ascii="Arial" w:eastAsia="Arial" w:hAnsi="Arial" w:cs="Arial"/>
          <w:spacing w:val="2"/>
          <w:sz w:val="24"/>
          <w:szCs w:val="24"/>
        </w:rPr>
        <w:t xml:space="preserve"> Дополнительная информация приведена в Приложении Б.</w:t>
      </w:r>
      <w:r w:rsidRPr="000A6A69">
        <w:rPr>
          <w:rFonts w:ascii="Arial" w:eastAsia="Arial" w:hAnsi="Arial" w:cs="Arial"/>
          <w:spacing w:val="2"/>
          <w:sz w:val="24"/>
          <w:szCs w:val="24"/>
        </w:rPr>
        <w:t xml:space="preserve"> </w:t>
      </w:r>
      <w:r>
        <w:rPr>
          <w:rFonts w:ascii="Arial" w:eastAsia="Arial" w:hAnsi="Arial" w:cs="Arial"/>
          <w:spacing w:val="2"/>
          <w:sz w:val="24"/>
          <w:szCs w:val="24"/>
        </w:rPr>
        <w:t xml:space="preserve">Требования к </w:t>
      </w:r>
      <w:r>
        <w:rPr>
          <w:rFonts w:ascii="Arial" w:eastAsia="Arial" w:hAnsi="Arial" w:cs="Arial"/>
          <w:spacing w:val="2"/>
          <w:sz w:val="24"/>
          <w:szCs w:val="24"/>
          <w:lang w:val="en-US"/>
        </w:rPr>
        <w:t>SMIF</w:t>
      </w:r>
      <w:r>
        <w:rPr>
          <w:rFonts w:ascii="Arial" w:eastAsia="Arial" w:hAnsi="Arial" w:cs="Arial"/>
          <w:spacing w:val="2"/>
          <w:sz w:val="24"/>
          <w:szCs w:val="24"/>
        </w:rPr>
        <w:t xml:space="preserve"> приведены также в </w:t>
      </w:r>
      <w:r w:rsidRPr="00DC1175">
        <w:rPr>
          <w:rFonts w:ascii="Arial" w:eastAsia="Arial" w:hAnsi="Arial" w:cs="Arial"/>
          <w:spacing w:val="2"/>
          <w:sz w:val="24"/>
          <w:szCs w:val="24"/>
        </w:rPr>
        <w:t>[8] (</w:t>
      </w:r>
      <w:r>
        <w:rPr>
          <w:rFonts w:ascii="Arial" w:eastAsia="Arial" w:hAnsi="Arial" w:cs="Arial"/>
          <w:spacing w:val="2"/>
          <w:sz w:val="24"/>
          <w:szCs w:val="24"/>
          <w:lang w:val="en-US"/>
        </w:rPr>
        <w:t>SEMI</w:t>
      </w:r>
      <w:r w:rsidRPr="00DC1175">
        <w:rPr>
          <w:rFonts w:ascii="Arial" w:eastAsia="Arial" w:hAnsi="Arial" w:cs="Arial"/>
          <w:spacing w:val="2"/>
          <w:sz w:val="24"/>
          <w:szCs w:val="24"/>
        </w:rPr>
        <w:t xml:space="preserve"> </w:t>
      </w:r>
      <w:r>
        <w:rPr>
          <w:rFonts w:ascii="Arial" w:eastAsia="Arial" w:hAnsi="Arial" w:cs="Arial"/>
          <w:spacing w:val="2"/>
          <w:sz w:val="24"/>
          <w:szCs w:val="24"/>
          <w:lang w:val="en-US"/>
        </w:rPr>
        <w:t>E</w:t>
      </w:r>
      <w:r w:rsidRPr="00DC1175">
        <w:rPr>
          <w:rFonts w:ascii="Arial" w:eastAsia="Arial" w:hAnsi="Arial" w:cs="Arial"/>
          <w:spacing w:val="2"/>
          <w:sz w:val="24"/>
          <w:szCs w:val="24"/>
        </w:rPr>
        <w:t>19.4).</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6.3.2 Требования настоящего раздела описывают один из способов сопряжения чистого транспортного бокса для кассет с чистой защитной оболочкой оборудования для обработки полупроводников или с другими чистыми средами. Концепция системы заключается в состыковке дверцы кассетного контейнера с дверцей защитного кожуха оборудования и последующей передаче кассеты внутрь и наружу оборудования без воздействия внешних загрязнений на кассету и пластины.</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6.3.3 Требования </w:t>
      </w:r>
      <w:r>
        <w:rPr>
          <w:rFonts w:ascii="Arial" w:eastAsia="Arial" w:hAnsi="Arial" w:cs="Arial"/>
          <w:spacing w:val="2"/>
          <w:sz w:val="24"/>
          <w:szCs w:val="24"/>
        </w:rPr>
        <w:t>настоящего раздела</w:t>
      </w:r>
      <w:r w:rsidRPr="00DC1175">
        <w:rPr>
          <w:rFonts w:ascii="Arial" w:eastAsia="Arial" w:hAnsi="Arial" w:cs="Arial"/>
          <w:spacing w:val="2"/>
          <w:sz w:val="24"/>
          <w:szCs w:val="24"/>
        </w:rPr>
        <w:t xml:space="preserve"> могут потребовать от разработчиков оборудования предусмотреть элементы интерфейса в конструкции инструмента. При этом необходимо учитывать расстояния между открытыми портами для кассет. Разработчикам рекомендуется руководствоваться спецификациями и рекомендациями, привед</w:t>
      </w:r>
      <w:r>
        <w:rPr>
          <w:rFonts w:ascii="Arial" w:eastAsia="Arial" w:hAnsi="Arial" w:cs="Arial"/>
          <w:spacing w:val="2"/>
          <w:sz w:val="24"/>
          <w:szCs w:val="24"/>
        </w:rPr>
        <w:t>е</w:t>
      </w:r>
      <w:r w:rsidRPr="00DC1175">
        <w:rPr>
          <w:rFonts w:ascii="Arial" w:eastAsia="Arial" w:hAnsi="Arial" w:cs="Arial"/>
          <w:spacing w:val="2"/>
          <w:sz w:val="24"/>
          <w:szCs w:val="24"/>
        </w:rPr>
        <w:t>нными в 6.1.</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6.3.4 Требования </w:t>
      </w:r>
      <w:r>
        <w:rPr>
          <w:rFonts w:ascii="Arial" w:eastAsia="Arial" w:hAnsi="Arial" w:cs="Arial"/>
          <w:spacing w:val="2"/>
          <w:sz w:val="24"/>
          <w:szCs w:val="24"/>
        </w:rPr>
        <w:t>настоящего раздела</w:t>
      </w:r>
      <w:r w:rsidRPr="00DC1175">
        <w:rPr>
          <w:rFonts w:ascii="Arial" w:eastAsia="Arial" w:hAnsi="Arial" w:cs="Arial"/>
          <w:spacing w:val="2"/>
          <w:sz w:val="24"/>
          <w:szCs w:val="24"/>
        </w:rPr>
        <w:t xml:space="preserve"> распространяются на пластины диаметром 200 мм, они ориентированы на применения, при которых интерфейсный порт располагается в горизонтальной плоскости. </w:t>
      </w:r>
      <w:r>
        <w:rPr>
          <w:rFonts w:ascii="Arial" w:eastAsia="Arial" w:hAnsi="Arial" w:cs="Arial"/>
          <w:spacing w:val="2"/>
          <w:sz w:val="24"/>
          <w:szCs w:val="24"/>
        </w:rPr>
        <w:t>Настоящий с</w:t>
      </w:r>
      <w:r w:rsidRPr="00DC1175">
        <w:rPr>
          <w:rFonts w:ascii="Arial" w:eastAsia="Arial" w:hAnsi="Arial" w:cs="Arial"/>
          <w:spacing w:val="2"/>
          <w:sz w:val="24"/>
          <w:szCs w:val="24"/>
        </w:rPr>
        <w:t>тандарт касается исключительно интерфейса «контейнер — защитная оболочка (</w:t>
      </w:r>
      <w:proofErr w:type="spellStart"/>
      <w:r w:rsidRPr="00DC1175">
        <w:rPr>
          <w:rFonts w:ascii="Arial" w:eastAsia="Arial" w:hAnsi="Arial" w:cs="Arial"/>
          <w:spacing w:val="2"/>
          <w:sz w:val="24"/>
          <w:szCs w:val="24"/>
        </w:rPr>
        <w:t>canopy</w:t>
      </w:r>
      <w:proofErr w:type="spellEnd"/>
      <w:r w:rsidRPr="00DC1175">
        <w:rPr>
          <w:rFonts w:ascii="Arial" w:eastAsia="Arial" w:hAnsi="Arial" w:cs="Arial"/>
          <w:spacing w:val="2"/>
          <w:sz w:val="24"/>
          <w:szCs w:val="24"/>
        </w:rPr>
        <w:t>)». Другие аспекты конструкции контейнера и оборудования намеренно не рассматриваются.</w:t>
      </w:r>
    </w:p>
    <w:p w:rsidR="00083062" w:rsidRPr="00DC1175" w:rsidRDefault="00083062" w:rsidP="00083062">
      <w:pPr>
        <w:rPr>
          <w:rFonts w:ascii="Arial" w:eastAsia="Arial" w:hAnsi="Arial" w:cs="Arial"/>
          <w:spacing w:val="2"/>
          <w:sz w:val="24"/>
          <w:szCs w:val="24"/>
        </w:rPr>
      </w:pPr>
      <w:r w:rsidRPr="00CE2A41">
        <w:rPr>
          <w:rFonts w:ascii="Arial" w:eastAsia="Arial" w:hAnsi="Arial" w:cs="Arial"/>
          <w:spacing w:val="2"/>
          <w:sz w:val="24"/>
          <w:szCs w:val="24"/>
        </w:rPr>
        <w:t xml:space="preserve">6.3.5 </w:t>
      </w:r>
      <w:proofErr w:type="gramStart"/>
      <w:r w:rsidR="005B0F7D" w:rsidRPr="00CE2A41">
        <w:rPr>
          <w:rFonts w:ascii="Arial" w:eastAsia="Arial" w:hAnsi="Arial" w:cs="Arial"/>
          <w:spacing w:val="2"/>
          <w:sz w:val="24"/>
          <w:szCs w:val="24"/>
        </w:rPr>
        <w:t>В</w:t>
      </w:r>
      <w:proofErr w:type="gramEnd"/>
      <w:r w:rsidR="005B0F7D" w:rsidRPr="00CE2A41">
        <w:rPr>
          <w:rFonts w:ascii="Arial" w:eastAsia="Arial" w:hAnsi="Arial" w:cs="Arial"/>
          <w:spacing w:val="2"/>
          <w:sz w:val="24"/>
          <w:szCs w:val="24"/>
        </w:rPr>
        <w:t xml:space="preserve"> настоящем разделе приведены требования и размеры, относящиеся к проектированию при котором интерфейсный порт располагается в горизонтальной плоскости. Раздел касается исключительно интерфейса «контейнер — защитная оболочка (</w:t>
      </w:r>
      <w:proofErr w:type="spellStart"/>
      <w:r w:rsidR="005B0F7D" w:rsidRPr="00CE2A41">
        <w:rPr>
          <w:rFonts w:ascii="Arial" w:eastAsia="Arial" w:hAnsi="Arial" w:cs="Arial"/>
          <w:spacing w:val="2"/>
          <w:sz w:val="24"/>
          <w:szCs w:val="24"/>
        </w:rPr>
        <w:t>canopy</w:t>
      </w:r>
      <w:proofErr w:type="spellEnd"/>
      <w:r w:rsidR="005B0F7D" w:rsidRPr="00CE2A41">
        <w:rPr>
          <w:rFonts w:ascii="Arial" w:eastAsia="Arial" w:hAnsi="Arial" w:cs="Arial"/>
          <w:spacing w:val="2"/>
          <w:sz w:val="24"/>
          <w:szCs w:val="24"/>
        </w:rPr>
        <w:t xml:space="preserve">)». Другие аспекты конструкции контейнера и оборудования намеренно не рассматриваются </w:t>
      </w:r>
      <w:proofErr w:type="gramStart"/>
      <w:r w:rsidR="005B0F7D" w:rsidRPr="00CE2A41">
        <w:rPr>
          <w:rFonts w:ascii="Arial" w:eastAsia="Arial" w:hAnsi="Arial" w:cs="Arial"/>
          <w:spacing w:val="2"/>
          <w:sz w:val="24"/>
          <w:szCs w:val="24"/>
        </w:rPr>
        <w:t>Для</w:t>
      </w:r>
      <w:proofErr w:type="gramEnd"/>
      <w:r w:rsidR="005B0F7D" w:rsidRPr="00CE2A41">
        <w:rPr>
          <w:rFonts w:ascii="Arial" w:eastAsia="Arial" w:hAnsi="Arial" w:cs="Arial"/>
          <w:spacing w:val="2"/>
          <w:sz w:val="24"/>
          <w:szCs w:val="24"/>
        </w:rPr>
        <w:t xml:space="preserve"> размеров порта под пластины диаметром 200 мм (8 дюймов) необходимо руководствоваться данными таблицы 6.</w:t>
      </w:r>
    </w:p>
    <w:p w:rsidR="00083062"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6.3.5.1 Размеры кассет</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Все требования </w:t>
      </w:r>
      <w:r>
        <w:rPr>
          <w:rFonts w:ascii="Arial" w:eastAsia="Arial" w:hAnsi="Arial" w:cs="Arial"/>
          <w:spacing w:val="2"/>
          <w:sz w:val="24"/>
          <w:szCs w:val="24"/>
        </w:rPr>
        <w:t>настоящего раздела</w:t>
      </w:r>
      <w:r w:rsidRPr="00DC1175">
        <w:rPr>
          <w:rFonts w:ascii="Arial" w:eastAsia="Arial" w:hAnsi="Arial" w:cs="Arial"/>
          <w:spacing w:val="2"/>
          <w:sz w:val="24"/>
          <w:szCs w:val="24"/>
        </w:rPr>
        <w:t xml:space="preserve"> относятся к пластинам диаметром 200 мм, размещённым в соответствующей кассете. Допускается использование подов, совместимых с настоящим стандартом, для размещения пластин меньшего диаметра и других типов подложек.</w:t>
      </w:r>
    </w:p>
    <w:p w:rsidR="00083062" w:rsidRDefault="00083062" w:rsidP="00083062">
      <w:pPr>
        <w:rPr>
          <w:rFonts w:ascii="Arial" w:eastAsia="Arial" w:hAnsi="Arial" w:cs="Arial"/>
          <w:spacing w:val="2"/>
          <w:sz w:val="24"/>
          <w:szCs w:val="24"/>
        </w:rPr>
      </w:pPr>
      <w:r w:rsidRPr="00DC1175">
        <w:rPr>
          <w:rFonts w:ascii="Arial" w:eastAsia="Arial" w:hAnsi="Arial" w:cs="Arial"/>
          <w:spacing w:val="2"/>
          <w:sz w:val="24"/>
          <w:szCs w:val="24"/>
        </w:rPr>
        <w:lastRenderedPageBreak/>
        <w:t xml:space="preserve">6.3.5.2 Требования к конструкции порта </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Общая схема конструкции порта приведена на рисунках 9 и 10. Требования к конструктивным элементам интерфейса даны в 6.3.5.2.1</w:t>
      </w:r>
      <w:r>
        <w:rPr>
          <w:rFonts w:ascii="Arial" w:hAnsi="Arial"/>
          <w:spacing w:val="2"/>
          <w:sz w:val="24"/>
        </w:rPr>
        <w:t>–</w:t>
      </w:r>
      <w:r w:rsidRPr="00DC1175">
        <w:rPr>
          <w:rFonts w:ascii="Arial" w:eastAsia="Arial" w:hAnsi="Arial" w:cs="Arial"/>
          <w:spacing w:val="2"/>
          <w:sz w:val="24"/>
          <w:szCs w:val="24"/>
        </w:rPr>
        <w:t>6.3.5.2.5.</w:t>
      </w:r>
    </w:p>
    <w:p w:rsidR="00083062"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6.3.5.2.1 Дверца порта </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Размеры A1–A3 определяют габариты дверцы порта в виде сверху. Зазор между дверцей порта и монтажной плитой порта в стандарте не регламентируется, однако должен быть минимизирован для ограничения перемещения частиц.</w:t>
      </w:r>
    </w:p>
    <w:p w:rsidR="00083062"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6.3.5.2.2 Направляющие пода </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Внутреннее расстояние между угловыми направляющими порта зада</w:t>
      </w:r>
      <w:r>
        <w:rPr>
          <w:rFonts w:ascii="Arial" w:eastAsia="Arial" w:hAnsi="Arial" w:cs="Arial"/>
          <w:spacing w:val="2"/>
          <w:sz w:val="24"/>
          <w:szCs w:val="24"/>
        </w:rPr>
        <w:t>е</w:t>
      </w:r>
      <w:r w:rsidRPr="00DC1175">
        <w:rPr>
          <w:rFonts w:ascii="Arial" w:eastAsia="Arial" w:hAnsi="Arial" w:cs="Arial"/>
          <w:spacing w:val="2"/>
          <w:sz w:val="24"/>
          <w:szCs w:val="24"/>
        </w:rPr>
        <w:t>тся размерами B1 и B2. Длина угловой направляющей определяется размером B12. При необходимости угловые направляющие могут быть соединены направляющими рейками.</w:t>
      </w:r>
    </w:p>
    <w:p w:rsidR="00083062"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6.3.5.2.3 Фиксирующие штифты</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Два фиксирующих штифта расположены около центра дверцы порта. Для определения местоположения штифтов см. размеры C1, C2 и C3.</w:t>
      </w:r>
    </w:p>
    <w:p w:rsidR="00083062"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6.3.5.2.4 Штифты регистрации </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Три штифта регистрации на дверце порта расположены асимметрично и определяются размерами D1–D4. Размеры самих штифтов заданы параметрами D5–D7.</w:t>
      </w:r>
    </w:p>
    <w:p w:rsidR="00083062" w:rsidRPr="00954B74" w:rsidRDefault="00083062" w:rsidP="00083062">
      <w:pPr>
        <w:rPr>
          <w:rFonts w:ascii="Arial" w:eastAsia="Arial" w:hAnsi="Arial" w:cs="Arial"/>
          <w:spacing w:val="2"/>
          <w:sz w:val="24"/>
          <w:szCs w:val="24"/>
          <w:lang w:val="ru-RU"/>
        </w:rPr>
      </w:pPr>
      <w:bookmarkStart w:id="19" w:name="_Hlk206750819"/>
      <w:r w:rsidRPr="00DC1175">
        <w:rPr>
          <w:rFonts w:ascii="Arial" w:eastAsia="Arial" w:hAnsi="Arial" w:cs="Arial"/>
          <w:spacing w:val="2"/>
          <w:sz w:val="24"/>
          <w:szCs w:val="24"/>
        </w:rPr>
        <w:t xml:space="preserve">6.3.5.2.5 </w:t>
      </w:r>
      <w:bookmarkEnd w:id="19"/>
      <w:r w:rsidRPr="00DC1175">
        <w:rPr>
          <w:rFonts w:ascii="Arial" w:eastAsia="Arial" w:hAnsi="Arial" w:cs="Arial"/>
          <w:spacing w:val="2"/>
          <w:sz w:val="24"/>
          <w:szCs w:val="24"/>
        </w:rPr>
        <w:t xml:space="preserve">Под </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Нижние поверхности корпуса пода и дверцы пода должны соответствовать установленным размерам порта. Верхняя часть корпуса пода и верхняя поверхность дверцы пода должны обеспечивать правильное размещение и фиксацию кассеты для пластин диаметром 200 мм (8 дюймов). Несмотря на то, что габаритные размеры пода не регламентируются данным стандартом, применяются следующие требования:</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6.3.5.2.5.1 Нижние поверхности дверцы пода по её периметру должны соответствовать размерам верхней поверхности дверцы порта (A1–A3). Допуски должны быть выбраны таким образом, чтобы дверца пода ни в одном случае не выступала за пределы дверцы порта, даже если дверца порта изготовлена по минимально допустимым размерам, а также с учётом возможных отклонений между штифтами регистрации и отверстиями. Это условие обеспечивает свободное прохождение дверцы пода через проём порта без заеданий.</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lastRenderedPageBreak/>
        <w:t>6.3.5.2.5.2 Основание корпуса пода должно свободно, но с минимальным зазором входить между направляющими рейками (B1, B2 и B9), которые не только фиксируют под на месте при открытом порте, но и обеспечивают правильное выравнивание для герметичного закрытия пода в конце цикла «открытие/закрытие».</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6.3.5.2.5.3 Нижняя поверхность пода должна содержать три отверстия для регистрации, которые входят в зацепление со штифтами регистрации на порте. Штифты регистрации должны быть расположены в основании дверцы таким образом, чтобы предотвращать установку пода на порт при его повороте на 180° от правильной ориентации. Правильная ориентация показана на рисунке 9.</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6.3.5.2.5.4 Периметр нижней поверхности корпуса пода должен быть сплошным и плотно прилегать к поверхности порта. Такое позиционирование обеспечивает возможность срабатывания дополнительного концевого выключателя, установленного в неопределённом месте вдоль периметра порта, для контроля правильности установки пода.</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6.3.5.2.5.5 Центр поперечины кассеты должен совпадать с центром дверцы пода, при этом кассета должна быть ориентирована, как показано на рисунке 9. Верхняя поверхность дверцы пода должна содержать направляющие планки, удерживающие кассету на месте. Горизонтальное смещение кассеты ограничивается допусками G2. Вертикальное положение кассеты на дверце пода задаётся расстоянием G1 между верхней поверхностью порта и нижней поверхностью кассеты.</w:t>
      </w:r>
    </w:p>
    <w:p w:rsidR="00083062"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6.3.5.2.5.6 Прижимной фиксатор пода </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Наличие прижимного фиксатора пода является обязательным. Доступная площадь для фиксации определяется размером B11 (см. рисунок 9). Детальные размеры фиксатора приведены на рисунке 10.</w:t>
      </w:r>
    </w:p>
    <w:p w:rsidR="00083062"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6.3.5.2.5.7 Отверстия фиксатора пода </w:t>
      </w:r>
    </w:p>
    <w:p w:rsidR="00083062" w:rsidRPr="00DC1175"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Отверстия фиксатора пода имеют размер I1, измеряемый перпендикулярно к плоскости, соединяющей оба отверстия.</w:t>
      </w:r>
    </w:p>
    <w:p w:rsidR="00083062"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6.3.5.2.5.8 Позиции фиксаторов </w:t>
      </w:r>
    </w:p>
    <w:p w:rsidR="00083062" w:rsidRPr="00EF6C4F" w:rsidRDefault="00083062" w:rsidP="00083062">
      <w:pPr>
        <w:rPr>
          <w:rFonts w:ascii="Arial" w:eastAsia="Arial" w:hAnsi="Arial" w:cs="Arial"/>
          <w:spacing w:val="2"/>
          <w:sz w:val="24"/>
          <w:szCs w:val="24"/>
        </w:rPr>
      </w:pPr>
      <w:r w:rsidRPr="00DC1175">
        <w:rPr>
          <w:rFonts w:ascii="Arial" w:eastAsia="Arial" w:hAnsi="Arial" w:cs="Arial"/>
          <w:spacing w:val="2"/>
          <w:sz w:val="24"/>
          <w:szCs w:val="24"/>
        </w:rPr>
        <w:t xml:space="preserve">Позиции для установки фиксаторов обозначены на рисунке 9 как позиции 1, 2, 3 и 4. </w:t>
      </w:r>
      <w:r>
        <w:rPr>
          <w:rFonts w:ascii="Arial" w:eastAsia="Arial" w:hAnsi="Arial" w:cs="Arial"/>
          <w:spacing w:val="2"/>
          <w:sz w:val="24"/>
          <w:szCs w:val="24"/>
        </w:rPr>
        <w:t>В таблице 5 приведены</w:t>
      </w:r>
      <w:r w:rsidRPr="00DC1175">
        <w:rPr>
          <w:rFonts w:ascii="Arial" w:eastAsia="Arial" w:hAnsi="Arial" w:cs="Arial"/>
          <w:spacing w:val="2"/>
          <w:sz w:val="24"/>
          <w:szCs w:val="24"/>
        </w:rPr>
        <w:t xml:space="preserve"> варианты размещения прижимных фиксаторов</w:t>
      </w:r>
      <w:r>
        <w:rPr>
          <w:rFonts w:ascii="Arial" w:eastAsia="Arial" w:hAnsi="Arial" w:cs="Arial"/>
          <w:spacing w:val="2"/>
          <w:sz w:val="24"/>
          <w:szCs w:val="24"/>
        </w:rPr>
        <w:t>.</w:t>
      </w:r>
    </w:p>
    <w:p w:rsidR="00713968" w:rsidRDefault="00713968" w:rsidP="00083062">
      <w:pPr>
        <w:spacing w:before="120" w:after="120"/>
        <w:ind w:firstLine="0"/>
        <w:rPr>
          <w:rFonts w:ascii="Arial" w:eastAsia="Arial" w:hAnsi="Arial" w:cs="Arial"/>
          <w:spacing w:val="20"/>
          <w:sz w:val="24"/>
          <w:szCs w:val="24"/>
        </w:rPr>
      </w:pPr>
    </w:p>
    <w:p w:rsidR="00083062" w:rsidRPr="009C6B28" w:rsidRDefault="00083062" w:rsidP="00083062">
      <w:pPr>
        <w:spacing w:before="120" w:after="120"/>
        <w:ind w:firstLine="0"/>
        <w:rPr>
          <w:rFonts w:ascii="Arial" w:eastAsia="Arial" w:hAnsi="Arial" w:cs="Arial"/>
          <w:spacing w:val="2"/>
          <w:sz w:val="24"/>
          <w:szCs w:val="24"/>
        </w:rPr>
      </w:pPr>
      <w:r w:rsidRPr="00E66E7A">
        <w:rPr>
          <w:rFonts w:ascii="Arial" w:eastAsia="Arial" w:hAnsi="Arial" w:cs="Arial"/>
          <w:spacing w:val="20"/>
          <w:sz w:val="24"/>
          <w:szCs w:val="24"/>
        </w:rPr>
        <w:lastRenderedPageBreak/>
        <w:t>Таблица</w:t>
      </w:r>
      <w:r w:rsidRPr="002E6B28">
        <w:rPr>
          <w:rFonts w:ascii="Arial" w:eastAsia="Arial" w:hAnsi="Arial" w:cs="Arial"/>
          <w:spacing w:val="2"/>
          <w:sz w:val="24"/>
          <w:szCs w:val="24"/>
        </w:rPr>
        <w:t xml:space="preserve"> 5</w:t>
      </w:r>
      <w:r w:rsidRPr="009C6B28">
        <w:rPr>
          <w:rFonts w:ascii="Arial" w:eastAsia="Arial" w:hAnsi="Arial" w:cs="Arial"/>
          <w:spacing w:val="2"/>
          <w:sz w:val="24"/>
          <w:szCs w:val="24"/>
        </w:rPr>
        <w:t xml:space="preserve"> </w:t>
      </w:r>
      <w:r>
        <w:rPr>
          <w:rFonts w:ascii="Arial" w:hAnsi="Arial"/>
          <w:spacing w:val="2"/>
          <w:sz w:val="24"/>
        </w:rPr>
        <w:t>–</w:t>
      </w:r>
      <w:r w:rsidRPr="009C6B28">
        <w:rPr>
          <w:rFonts w:ascii="Arial" w:eastAsia="Arial" w:hAnsi="Arial" w:cs="Arial"/>
          <w:spacing w:val="2"/>
          <w:sz w:val="24"/>
          <w:szCs w:val="24"/>
        </w:rPr>
        <w:t xml:space="preserve"> Размещение прижимных фиксаторов</w:t>
      </w:r>
    </w:p>
    <w:tbl>
      <w:tblPr>
        <w:tblStyle w:val="a7"/>
        <w:tblW w:w="0" w:type="auto"/>
        <w:tblLook w:val="04A0" w:firstRow="1" w:lastRow="0" w:firstColumn="1" w:lastColumn="0" w:noHBand="0" w:noVBand="1"/>
      </w:tblPr>
      <w:tblGrid>
        <w:gridCol w:w="4530"/>
        <w:gridCol w:w="4531"/>
      </w:tblGrid>
      <w:tr w:rsidR="00083062" w:rsidRPr="00066AA4" w:rsidTr="00441B5D">
        <w:trPr>
          <w:trHeight w:val="604"/>
        </w:trPr>
        <w:tc>
          <w:tcPr>
            <w:tcW w:w="4530" w:type="dxa"/>
            <w:tcBorders>
              <w:bottom w:val="double" w:sz="4" w:space="0" w:color="000000"/>
            </w:tcBorders>
          </w:tcPr>
          <w:p w:rsidR="00083062" w:rsidRPr="00066AA4" w:rsidRDefault="00083062" w:rsidP="00441B5D">
            <w:pPr>
              <w:spacing w:line="288" w:lineRule="auto"/>
              <w:ind w:firstLine="0"/>
              <w:jc w:val="center"/>
              <w:rPr>
                <w:rFonts w:ascii="Arial" w:eastAsia="Arial" w:hAnsi="Arial" w:cs="Arial"/>
                <w:spacing w:val="2"/>
                <w:sz w:val="22"/>
                <w:szCs w:val="22"/>
              </w:rPr>
            </w:pPr>
            <w:r w:rsidRPr="00066AA4">
              <w:rPr>
                <w:rFonts w:ascii="Arial" w:eastAsia="Arial" w:hAnsi="Arial" w:cs="Arial"/>
                <w:spacing w:val="2"/>
                <w:sz w:val="22"/>
                <w:szCs w:val="22"/>
              </w:rPr>
              <w:t>Варианты размещения прижимных фиксаторов</w:t>
            </w:r>
          </w:p>
        </w:tc>
        <w:tc>
          <w:tcPr>
            <w:tcW w:w="4531" w:type="dxa"/>
            <w:tcBorders>
              <w:bottom w:val="double" w:sz="4" w:space="0" w:color="000000"/>
            </w:tcBorders>
          </w:tcPr>
          <w:p w:rsidR="00083062" w:rsidRPr="00066AA4" w:rsidRDefault="00083062" w:rsidP="00441B5D">
            <w:pPr>
              <w:spacing w:line="288" w:lineRule="auto"/>
              <w:ind w:firstLine="0"/>
              <w:jc w:val="center"/>
              <w:rPr>
                <w:rFonts w:ascii="Arial" w:eastAsia="Arial" w:hAnsi="Arial" w:cs="Arial"/>
                <w:spacing w:val="2"/>
                <w:sz w:val="22"/>
                <w:szCs w:val="22"/>
              </w:rPr>
            </w:pPr>
            <w:r w:rsidRPr="00066AA4">
              <w:rPr>
                <w:rFonts w:ascii="Arial" w:eastAsia="Arial" w:hAnsi="Arial" w:cs="Arial"/>
                <w:spacing w:val="2"/>
                <w:sz w:val="22"/>
                <w:szCs w:val="22"/>
              </w:rPr>
              <w:t>Позиции для установки фиксаторов</w:t>
            </w:r>
          </w:p>
        </w:tc>
      </w:tr>
      <w:tr w:rsidR="00083062" w:rsidRPr="00066AA4" w:rsidTr="00441B5D">
        <w:tc>
          <w:tcPr>
            <w:tcW w:w="4530" w:type="dxa"/>
            <w:tcBorders>
              <w:top w:val="double" w:sz="4" w:space="0" w:color="000000"/>
            </w:tcBorders>
          </w:tcPr>
          <w:p w:rsidR="00083062" w:rsidRPr="00066AA4" w:rsidRDefault="00083062" w:rsidP="00441B5D">
            <w:pPr>
              <w:spacing w:line="288" w:lineRule="auto"/>
              <w:ind w:firstLine="0"/>
              <w:jc w:val="left"/>
              <w:rPr>
                <w:rFonts w:ascii="Arial" w:eastAsia="Arial" w:hAnsi="Arial" w:cs="Arial"/>
                <w:spacing w:val="2"/>
                <w:sz w:val="22"/>
                <w:szCs w:val="22"/>
              </w:rPr>
            </w:pPr>
            <w:r w:rsidRPr="00066AA4">
              <w:rPr>
                <w:rFonts w:ascii="Arial" w:eastAsia="Arial" w:hAnsi="Arial" w:cs="Arial"/>
                <w:spacing w:val="2"/>
                <w:sz w:val="22"/>
                <w:szCs w:val="22"/>
              </w:rPr>
              <w:t>Вариант А</w:t>
            </w:r>
          </w:p>
        </w:tc>
        <w:tc>
          <w:tcPr>
            <w:tcW w:w="4531" w:type="dxa"/>
            <w:tcBorders>
              <w:top w:val="double" w:sz="4" w:space="0" w:color="000000"/>
            </w:tcBorders>
          </w:tcPr>
          <w:p w:rsidR="00083062" w:rsidRPr="00066AA4" w:rsidRDefault="00083062" w:rsidP="00441B5D">
            <w:pPr>
              <w:spacing w:line="288" w:lineRule="auto"/>
              <w:ind w:firstLine="0"/>
              <w:jc w:val="left"/>
              <w:rPr>
                <w:rFonts w:ascii="Arial" w:eastAsia="Arial" w:hAnsi="Arial" w:cs="Arial"/>
                <w:spacing w:val="2"/>
                <w:sz w:val="22"/>
                <w:szCs w:val="22"/>
              </w:rPr>
            </w:pPr>
            <w:r w:rsidRPr="00066AA4">
              <w:rPr>
                <w:rFonts w:ascii="Arial" w:eastAsia="Arial" w:hAnsi="Arial" w:cs="Arial"/>
                <w:spacing w:val="2"/>
                <w:sz w:val="22"/>
                <w:szCs w:val="22"/>
              </w:rPr>
              <w:t>позиции 1 и 2</w:t>
            </w:r>
          </w:p>
        </w:tc>
      </w:tr>
      <w:tr w:rsidR="00083062" w:rsidRPr="00066AA4" w:rsidTr="00441B5D">
        <w:tc>
          <w:tcPr>
            <w:tcW w:w="4530" w:type="dxa"/>
          </w:tcPr>
          <w:p w:rsidR="00083062" w:rsidRPr="00066AA4" w:rsidRDefault="00083062" w:rsidP="00441B5D">
            <w:pPr>
              <w:spacing w:line="288" w:lineRule="auto"/>
              <w:ind w:firstLine="0"/>
              <w:jc w:val="left"/>
              <w:rPr>
                <w:rFonts w:ascii="Arial" w:eastAsia="Arial" w:hAnsi="Arial" w:cs="Arial"/>
                <w:spacing w:val="2"/>
                <w:sz w:val="22"/>
                <w:szCs w:val="22"/>
              </w:rPr>
            </w:pPr>
            <w:r w:rsidRPr="00066AA4">
              <w:rPr>
                <w:rFonts w:ascii="Arial" w:eastAsia="Arial" w:hAnsi="Arial" w:cs="Arial"/>
                <w:spacing w:val="2"/>
                <w:sz w:val="22"/>
                <w:szCs w:val="22"/>
              </w:rPr>
              <w:t>Вариант В</w:t>
            </w:r>
          </w:p>
        </w:tc>
        <w:tc>
          <w:tcPr>
            <w:tcW w:w="4531" w:type="dxa"/>
          </w:tcPr>
          <w:p w:rsidR="00083062" w:rsidRPr="00066AA4" w:rsidRDefault="00083062" w:rsidP="00441B5D">
            <w:pPr>
              <w:spacing w:line="288" w:lineRule="auto"/>
              <w:ind w:firstLine="0"/>
              <w:jc w:val="left"/>
              <w:rPr>
                <w:rFonts w:ascii="Arial" w:eastAsia="Arial" w:hAnsi="Arial" w:cs="Arial"/>
                <w:spacing w:val="2"/>
                <w:sz w:val="22"/>
                <w:szCs w:val="22"/>
              </w:rPr>
            </w:pPr>
            <w:r w:rsidRPr="00066AA4">
              <w:rPr>
                <w:rFonts w:ascii="Arial" w:eastAsia="Arial" w:hAnsi="Arial" w:cs="Arial"/>
                <w:spacing w:val="2"/>
                <w:sz w:val="22"/>
                <w:szCs w:val="22"/>
              </w:rPr>
              <w:t>позиции 3 и 4</w:t>
            </w:r>
          </w:p>
        </w:tc>
      </w:tr>
      <w:tr w:rsidR="00083062" w:rsidRPr="00066AA4" w:rsidTr="00441B5D">
        <w:tc>
          <w:tcPr>
            <w:tcW w:w="4530" w:type="dxa"/>
          </w:tcPr>
          <w:p w:rsidR="00083062" w:rsidRPr="00066AA4" w:rsidRDefault="00083062" w:rsidP="00441B5D">
            <w:pPr>
              <w:spacing w:line="288" w:lineRule="auto"/>
              <w:ind w:firstLine="0"/>
              <w:jc w:val="left"/>
              <w:rPr>
                <w:rFonts w:ascii="Arial" w:eastAsia="Arial" w:hAnsi="Arial" w:cs="Arial"/>
                <w:spacing w:val="2"/>
                <w:sz w:val="22"/>
                <w:szCs w:val="22"/>
              </w:rPr>
            </w:pPr>
            <w:r w:rsidRPr="00066AA4">
              <w:rPr>
                <w:rFonts w:ascii="Arial" w:eastAsia="Arial" w:hAnsi="Arial" w:cs="Arial"/>
                <w:spacing w:val="2"/>
                <w:sz w:val="22"/>
                <w:szCs w:val="22"/>
              </w:rPr>
              <w:t>Вариант С</w:t>
            </w:r>
          </w:p>
        </w:tc>
        <w:tc>
          <w:tcPr>
            <w:tcW w:w="4531" w:type="dxa"/>
          </w:tcPr>
          <w:p w:rsidR="00083062" w:rsidRPr="00066AA4" w:rsidRDefault="00083062" w:rsidP="00441B5D">
            <w:pPr>
              <w:spacing w:line="288" w:lineRule="auto"/>
              <w:ind w:firstLine="0"/>
              <w:jc w:val="left"/>
              <w:rPr>
                <w:rFonts w:ascii="Arial" w:eastAsia="Arial" w:hAnsi="Arial" w:cs="Arial"/>
                <w:spacing w:val="2"/>
                <w:sz w:val="22"/>
                <w:szCs w:val="22"/>
              </w:rPr>
            </w:pPr>
            <w:r w:rsidRPr="00066AA4">
              <w:rPr>
                <w:rFonts w:ascii="Arial" w:eastAsia="Arial" w:hAnsi="Arial" w:cs="Arial"/>
                <w:spacing w:val="2"/>
                <w:sz w:val="22"/>
                <w:szCs w:val="22"/>
              </w:rPr>
              <w:t>позиции 1, 2, 3 и 4</w:t>
            </w:r>
          </w:p>
        </w:tc>
      </w:tr>
    </w:tbl>
    <w:p w:rsidR="00083062" w:rsidRPr="00406F2B" w:rsidRDefault="00083062" w:rsidP="00083062">
      <w:pPr>
        <w:rPr>
          <w:rFonts w:ascii="Arial" w:eastAsia="Arial" w:hAnsi="Arial" w:cs="Arial"/>
          <w:spacing w:val="2"/>
          <w:sz w:val="24"/>
          <w:szCs w:val="24"/>
        </w:rPr>
      </w:pPr>
      <w:r w:rsidRPr="00406F2B">
        <w:rPr>
          <w:rFonts w:ascii="Arial" w:eastAsia="Arial" w:hAnsi="Arial" w:cs="Arial"/>
          <w:spacing w:val="2"/>
          <w:sz w:val="24"/>
          <w:szCs w:val="24"/>
        </w:rPr>
        <w:t xml:space="preserve">Полные требования данного интерфейса включают все общие требования, изложенные в 6.1 и 6.2. </w:t>
      </w:r>
    </w:p>
    <w:p w:rsidR="00083062" w:rsidRPr="00CB086A" w:rsidRDefault="00083062" w:rsidP="00083062">
      <w:pPr>
        <w:spacing w:before="120"/>
        <w:ind w:firstLine="0"/>
        <w:rPr>
          <w:rFonts w:ascii="Arial" w:eastAsia="Arial" w:hAnsi="Arial" w:cs="Arial"/>
          <w:spacing w:val="2"/>
          <w:sz w:val="24"/>
          <w:szCs w:val="24"/>
        </w:rPr>
      </w:pPr>
      <w:r w:rsidRPr="00CB086A">
        <w:rPr>
          <w:rFonts w:ascii="Arial" w:eastAsia="Arial" w:hAnsi="Arial" w:cs="Arial"/>
          <w:spacing w:val="40"/>
          <w:sz w:val="24"/>
          <w:szCs w:val="24"/>
        </w:rPr>
        <w:t>Таблица</w:t>
      </w:r>
      <w:r w:rsidRPr="00CB086A">
        <w:rPr>
          <w:rFonts w:ascii="Arial" w:eastAsia="Arial" w:hAnsi="Arial" w:cs="Arial"/>
          <w:spacing w:val="2"/>
          <w:sz w:val="24"/>
          <w:szCs w:val="24"/>
        </w:rPr>
        <w:t xml:space="preserve"> 6 </w:t>
      </w:r>
      <w:r w:rsidRPr="00CB086A">
        <w:rPr>
          <w:rFonts w:ascii="Arial" w:hAnsi="Arial"/>
          <w:spacing w:val="2"/>
          <w:sz w:val="24"/>
          <w:szCs w:val="24"/>
        </w:rPr>
        <w:t>–</w:t>
      </w:r>
      <w:r w:rsidRPr="00CB086A">
        <w:rPr>
          <w:rFonts w:ascii="Arial" w:eastAsia="Arial" w:hAnsi="Arial" w:cs="Arial"/>
          <w:spacing w:val="2"/>
          <w:sz w:val="24"/>
          <w:szCs w:val="24"/>
        </w:rPr>
        <w:t xml:space="preserve"> Размеры порта для кассеты с пластинами диаметром 200 мм </w:t>
      </w:r>
      <w:r>
        <w:rPr>
          <w:rFonts w:ascii="Arial" w:eastAsia="Arial" w:hAnsi="Arial" w:cs="Arial"/>
          <w:spacing w:val="2"/>
          <w:sz w:val="24"/>
          <w:szCs w:val="24"/>
        </w:rPr>
        <w:br/>
      </w:r>
      <w:r w:rsidRPr="00CB086A">
        <w:rPr>
          <w:rFonts w:ascii="Arial" w:eastAsia="Arial" w:hAnsi="Arial" w:cs="Arial"/>
          <w:spacing w:val="2"/>
          <w:sz w:val="24"/>
          <w:szCs w:val="24"/>
        </w:rPr>
        <w:t>(8 дюймов)</w:t>
      </w:r>
    </w:p>
    <w:tbl>
      <w:tblPr>
        <w:tblW w:w="5003" w:type="pct"/>
        <w:tblInd w:w="-3" w:type="dxa"/>
        <w:tblCellMar>
          <w:top w:w="90" w:type="dxa"/>
          <w:left w:w="56" w:type="dxa"/>
          <w:right w:w="15" w:type="dxa"/>
        </w:tblCellMar>
        <w:tblLook w:val="04A0" w:firstRow="1" w:lastRow="0" w:firstColumn="1" w:lastColumn="0" w:noHBand="0" w:noVBand="1"/>
      </w:tblPr>
      <w:tblGrid>
        <w:gridCol w:w="1834"/>
        <w:gridCol w:w="1549"/>
        <w:gridCol w:w="2288"/>
        <w:gridCol w:w="3674"/>
      </w:tblGrid>
      <w:tr w:rsidR="00083062" w:rsidRPr="007E6022" w:rsidTr="00620BB3">
        <w:trPr>
          <w:trHeight w:val="402"/>
        </w:trPr>
        <w:tc>
          <w:tcPr>
            <w:tcW w:w="981" w:type="pct"/>
            <w:tcBorders>
              <w:top w:val="single" w:sz="6" w:space="0" w:color="000000"/>
              <w:left w:val="single" w:sz="6" w:space="0" w:color="000000"/>
              <w:bottom w:val="double" w:sz="4" w:space="0" w:color="000000"/>
              <w:right w:val="single" w:sz="6" w:space="0" w:color="000000"/>
            </w:tcBorders>
          </w:tcPr>
          <w:p w:rsidR="00083062" w:rsidRPr="007E6022" w:rsidRDefault="00083062" w:rsidP="00441B5D">
            <w:pPr>
              <w:spacing w:line="288" w:lineRule="auto"/>
              <w:ind w:firstLine="0"/>
              <w:jc w:val="center"/>
              <w:rPr>
                <w:rFonts w:ascii="Arial" w:hAnsi="Arial" w:cs="Arial"/>
                <w:iCs/>
                <w:sz w:val="22"/>
                <w:szCs w:val="22"/>
                <w:lang w:val="en-US"/>
              </w:rPr>
            </w:pPr>
            <w:proofErr w:type="spellStart"/>
            <w:r w:rsidRPr="007E6022">
              <w:rPr>
                <w:rFonts w:ascii="Arial" w:hAnsi="Arial" w:cs="Arial"/>
                <w:iCs/>
                <w:sz w:val="22"/>
                <w:szCs w:val="22"/>
                <w:lang w:val="en-US"/>
              </w:rPr>
              <w:t>Характеристика</w:t>
            </w:r>
            <w:proofErr w:type="spellEnd"/>
          </w:p>
        </w:tc>
        <w:tc>
          <w:tcPr>
            <w:tcW w:w="829" w:type="pct"/>
            <w:tcBorders>
              <w:top w:val="single" w:sz="6" w:space="0" w:color="000000"/>
              <w:left w:val="single" w:sz="6" w:space="0" w:color="000000"/>
              <w:bottom w:val="double" w:sz="4" w:space="0" w:color="000000"/>
              <w:right w:val="single" w:sz="6" w:space="0" w:color="000000"/>
            </w:tcBorders>
          </w:tcPr>
          <w:p w:rsidR="00083062" w:rsidRPr="007E6022" w:rsidRDefault="00083062" w:rsidP="00441B5D">
            <w:pPr>
              <w:spacing w:line="288" w:lineRule="auto"/>
              <w:ind w:firstLine="0"/>
              <w:jc w:val="center"/>
              <w:rPr>
                <w:rFonts w:ascii="Arial" w:hAnsi="Arial" w:cs="Arial"/>
                <w:iCs/>
                <w:sz w:val="22"/>
                <w:szCs w:val="22"/>
                <w:lang w:val="en-US"/>
              </w:rPr>
            </w:pPr>
            <w:proofErr w:type="spellStart"/>
            <w:r w:rsidRPr="007E6022">
              <w:rPr>
                <w:rFonts w:ascii="Arial" w:hAnsi="Arial" w:cs="Arial"/>
                <w:iCs/>
                <w:sz w:val="22"/>
                <w:szCs w:val="22"/>
                <w:lang w:val="en-US"/>
              </w:rPr>
              <w:t>Обозначение</w:t>
            </w:r>
            <w:proofErr w:type="spellEnd"/>
            <w:r w:rsidRPr="007E6022">
              <w:rPr>
                <w:rFonts w:ascii="Arial" w:hAnsi="Arial" w:cs="Arial"/>
                <w:iCs/>
                <w:sz w:val="22"/>
                <w:szCs w:val="22"/>
                <w:lang w:val="en-US"/>
              </w:rPr>
              <w:t xml:space="preserve"> </w:t>
            </w:r>
            <w:proofErr w:type="spellStart"/>
            <w:r w:rsidRPr="007E6022">
              <w:rPr>
                <w:rFonts w:ascii="Arial" w:hAnsi="Arial" w:cs="Arial"/>
                <w:iCs/>
                <w:sz w:val="22"/>
                <w:szCs w:val="22"/>
                <w:lang w:val="en-US"/>
              </w:rPr>
              <w:t>размера</w:t>
            </w:r>
            <w:proofErr w:type="spellEnd"/>
          </w:p>
        </w:tc>
        <w:tc>
          <w:tcPr>
            <w:tcW w:w="1224" w:type="pct"/>
            <w:tcBorders>
              <w:top w:val="single" w:sz="6" w:space="0" w:color="000000"/>
              <w:left w:val="single" w:sz="6" w:space="0" w:color="000000"/>
              <w:bottom w:val="double" w:sz="4" w:space="0" w:color="000000"/>
              <w:right w:val="single" w:sz="6" w:space="0" w:color="000000"/>
            </w:tcBorders>
          </w:tcPr>
          <w:p w:rsidR="00083062" w:rsidRPr="007E6022" w:rsidRDefault="00083062" w:rsidP="00441B5D">
            <w:pPr>
              <w:spacing w:line="288" w:lineRule="auto"/>
              <w:ind w:firstLine="0"/>
              <w:jc w:val="center"/>
              <w:rPr>
                <w:rFonts w:ascii="Arial" w:hAnsi="Arial" w:cs="Arial"/>
                <w:iCs/>
                <w:sz w:val="22"/>
                <w:szCs w:val="22"/>
                <w:lang w:val="en-US"/>
              </w:rPr>
            </w:pPr>
            <w:proofErr w:type="spellStart"/>
            <w:r w:rsidRPr="007E6022">
              <w:rPr>
                <w:rFonts w:ascii="Arial" w:hAnsi="Arial" w:cs="Arial"/>
                <w:iCs/>
                <w:sz w:val="22"/>
                <w:szCs w:val="22"/>
                <w:lang w:val="en-US"/>
              </w:rPr>
              <w:t>Значение</w:t>
            </w:r>
            <w:proofErr w:type="spellEnd"/>
            <w:r w:rsidRPr="007E6022">
              <w:rPr>
                <w:rFonts w:ascii="Arial" w:hAnsi="Arial" w:cs="Arial"/>
                <w:iCs/>
                <w:sz w:val="22"/>
                <w:szCs w:val="22"/>
                <w:lang w:val="en-US"/>
              </w:rPr>
              <w:t xml:space="preserve"> в </w:t>
            </w:r>
            <w:proofErr w:type="spellStart"/>
            <w:r w:rsidRPr="007E6022">
              <w:rPr>
                <w:rFonts w:ascii="Arial" w:hAnsi="Arial" w:cs="Arial"/>
                <w:iCs/>
                <w:sz w:val="22"/>
                <w:szCs w:val="22"/>
                <w:lang w:val="en-US"/>
              </w:rPr>
              <w:t>метрической</w:t>
            </w:r>
            <w:proofErr w:type="spellEnd"/>
            <w:r w:rsidRPr="007E6022">
              <w:rPr>
                <w:rFonts w:ascii="Arial" w:hAnsi="Arial" w:cs="Arial"/>
                <w:iCs/>
                <w:sz w:val="22"/>
                <w:szCs w:val="22"/>
                <w:lang w:val="en-US"/>
              </w:rPr>
              <w:t xml:space="preserve"> </w:t>
            </w:r>
            <w:proofErr w:type="spellStart"/>
            <w:r w:rsidRPr="007E6022">
              <w:rPr>
                <w:rFonts w:ascii="Arial" w:hAnsi="Arial" w:cs="Arial"/>
                <w:iCs/>
                <w:sz w:val="22"/>
                <w:szCs w:val="22"/>
                <w:lang w:val="en-US"/>
              </w:rPr>
              <w:t>системе</w:t>
            </w:r>
            <w:proofErr w:type="spellEnd"/>
          </w:p>
        </w:tc>
        <w:tc>
          <w:tcPr>
            <w:tcW w:w="1966" w:type="pct"/>
            <w:tcBorders>
              <w:top w:val="single" w:sz="6" w:space="0" w:color="000000"/>
              <w:left w:val="single" w:sz="6" w:space="0" w:color="000000"/>
              <w:bottom w:val="double" w:sz="4" w:space="0" w:color="000000"/>
              <w:right w:val="single" w:sz="6" w:space="0" w:color="000000"/>
            </w:tcBorders>
          </w:tcPr>
          <w:p w:rsidR="00083062" w:rsidRPr="007E6022" w:rsidRDefault="00083062" w:rsidP="00441B5D">
            <w:pPr>
              <w:spacing w:line="288" w:lineRule="auto"/>
              <w:ind w:firstLine="0"/>
              <w:jc w:val="center"/>
              <w:rPr>
                <w:rFonts w:ascii="Arial" w:hAnsi="Arial" w:cs="Arial"/>
                <w:iCs/>
                <w:sz w:val="22"/>
                <w:szCs w:val="22"/>
                <w:lang w:val="en-US"/>
              </w:rPr>
            </w:pPr>
            <w:proofErr w:type="spellStart"/>
            <w:r w:rsidRPr="007E6022">
              <w:rPr>
                <w:rFonts w:ascii="Arial" w:hAnsi="Arial" w:cs="Arial"/>
                <w:iCs/>
                <w:sz w:val="22"/>
                <w:szCs w:val="22"/>
                <w:lang w:val="en-US"/>
              </w:rPr>
              <w:t>Значение</w:t>
            </w:r>
            <w:proofErr w:type="spellEnd"/>
            <w:r w:rsidRPr="007E6022">
              <w:rPr>
                <w:rFonts w:ascii="Arial" w:hAnsi="Arial" w:cs="Arial"/>
                <w:iCs/>
                <w:sz w:val="22"/>
                <w:szCs w:val="22"/>
                <w:lang w:val="en-US"/>
              </w:rPr>
              <w:t xml:space="preserve"> в </w:t>
            </w:r>
            <w:proofErr w:type="spellStart"/>
            <w:r w:rsidRPr="007E6022">
              <w:rPr>
                <w:rFonts w:ascii="Arial" w:hAnsi="Arial" w:cs="Arial"/>
                <w:iCs/>
                <w:sz w:val="22"/>
                <w:szCs w:val="22"/>
                <w:lang w:val="en-US"/>
              </w:rPr>
              <w:t>дюймовой</w:t>
            </w:r>
            <w:proofErr w:type="spellEnd"/>
            <w:r w:rsidRPr="007E6022">
              <w:rPr>
                <w:rFonts w:ascii="Arial" w:hAnsi="Arial" w:cs="Arial"/>
                <w:iCs/>
                <w:sz w:val="22"/>
                <w:szCs w:val="22"/>
                <w:lang w:val="en-US"/>
              </w:rPr>
              <w:t xml:space="preserve"> </w:t>
            </w:r>
            <w:proofErr w:type="spellStart"/>
            <w:r w:rsidRPr="007E6022">
              <w:rPr>
                <w:rFonts w:ascii="Arial" w:hAnsi="Arial" w:cs="Arial"/>
                <w:iCs/>
                <w:sz w:val="22"/>
                <w:szCs w:val="22"/>
                <w:lang w:val="en-US"/>
              </w:rPr>
              <w:t>системе</w:t>
            </w:r>
            <w:proofErr w:type="spellEnd"/>
          </w:p>
        </w:tc>
      </w:tr>
      <w:tr w:rsidR="00083062" w:rsidRPr="007E6022" w:rsidTr="00620BB3">
        <w:trPr>
          <w:trHeight w:val="261"/>
        </w:trPr>
        <w:tc>
          <w:tcPr>
            <w:tcW w:w="981" w:type="pct"/>
            <w:tcBorders>
              <w:top w:val="double" w:sz="4"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proofErr w:type="spellStart"/>
            <w:r w:rsidRPr="007E6022">
              <w:rPr>
                <w:rFonts w:ascii="Arial" w:hAnsi="Arial" w:cs="Arial"/>
                <w:sz w:val="22"/>
                <w:szCs w:val="22"/>
                <w:lang w:val="en-US"/>
              </w:rPr>
              <w:t>Дверца</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порта</w:t>
            </w:r>
            <w:proofErr w:type="spellEnd"/>
          </w:p>
        </w:tc>
        <w:tc>
          <w:tcPr>
            <w:tcW w:w="829" w:type="pct"/>
            <w:tcBorders>
              <w:top w:val="double" w:sz="4"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A1</w:t>
            </w:r>
          </w:p>
        </w:tc>
        <w:tc>
          <w:tcPr>
            <w:tcW w:w="1224" w:type="pct"/>
            <w:tcBorders>
              <w:top w:val="double" w:sz="4"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135,84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0,13 </w:t>
            </w:r>
            <w:proofErr w:type="spellStart"/>
            <w:r w:rsidRPr="007E6022">
              <w:rPr>
                <w:rFonts w:ascii="Arial" w:hAnsi="Arial" w:cs="Arial"/>
                <w:sz w:val="22"/>
                <w:szCs w:val="22"/>
                <w:lang w:val="en-US"/>
              </w:rPr>
              <w:t>мм</w:t>
            </w:r>
            <w:proofErr w:type="spellEnd"/>
          </w:p>
        </w:tc>
        <w:tc>
          <w:tcPr>
            <w:tcW w:w="1966" w:type="pct"/>
            <w:tcBorders>
              <w:top w:val="double" w:sz="4"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(5,348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0,005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A2</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131,06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0,13 </w:t>
            </w:r>
            <w:proofErr w:type="spellStart"/>
            <w:r w:rsidRPr="007E6022">
              <w:rPr>
                <w:rFonts w:ascii="Arial" w:hAnsi="Arial" w:cs="Arial"/>
                <w:sz w:val="22"/>
                <w:szCs w:val="22"/>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(5,160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0,005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A3</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13,08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0,25 </w:t>
            </w:r>
            <w:proofErr w:type="spellStart"/>
            <w:r w:rsidRPr="007E6022">
              <w:rPr>
                <w:rFonts w:ascii="Arial" w:hAnsi="Arial" w:cs="Arial"/>
                <w:sz w:val="22"/>
                <w:szCs w:val="22"/>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w:t>
            </w:r>
            <w:proofErr w:type="spellStart"/>
            <w:r w:rsidRPr="007E6022">
              <w:rPr>
                <w:rFonts w:ascii="Arial" w:hAnsi="Arial" w:cs="Arial"/>
                <w:sz w:val="22"/>
                <w:szCs w:val="22"/>
                <w:lang w:val="en-US"/>
              </w:rPr>
              <w:t>радиус</w:t>
            </w:r>
            <w:proofErr w:type="spellEnd"/>
            <w:r w:rsidRPr="007E6022">
              <w:rPr>
                <w:rFonts w:ascii="Arial" w:hAnsi="Arial" w:cs="Arial"/>
                <w:sz w:val="22"/>
                <w:szCs w:val="22"/>
                <w:lang w:val="en-US"/>
              </w:rPr>
              <w:t xml:space="preserve"> 0,515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0,010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A4</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0,38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0,13 </w:t>
            </w:r>
            <w:proofErr w:type="spellStart"/>
            <w:r w:rsidRPr="007E6022">
              <w:rPr>
                <w:rFonts w:ascii="Arial" w:hAnsi="Arial" w:cs="Arial"/>
                <w:sz w:val="22"/>
                <w:szCs w:val="22"/>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(0,015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0,005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rPr>
            </w:pPr>
            <w:r w:rsidRPr="007E6022">
              <w:rPr>
                <w:rFonts w:ascii="Arial" w:hAnsi="Arial" w:cs="Arial"/>
                <w:sz w:val="22"/>
                <w:szCs w:val="22"/>
              </w:rPr>
              <w:t>Направляющие рейки</w:t>
            </w: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B1</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146,48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0,13 </w:t>
            </w:r>
            <w:proofErr w:type="spellStart"/>
            <w:r w:rsidRPr="007E6022">
              <w:rPr>
                <w:rFonts w:ascii="Arial" w:hAnsi="Arial" w:cs="Arial"/>
                <w:sz w:val="22"/>
                <w:szCs w:val="22"/>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(5,767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0,005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w:t>
            </w:r>
          </w:p>
        </w:tc>
      </w:tr>
      <w:tr w:rsidR="00083062" w:rsidRPr="007E6022" w:rsidTr="00620BB3">
        <w:trPr>
          <w:trHeight w:val="262"/>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B2</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141,71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0,13 </w:t>
            </w:r>
            <w:proofErr w:type="spellStart"/>
            <w:r w:rsidRPr="007E6022">
              <w:rPr>
                <w:rFonts w:ascii="Arial" w:hAnsi="Arial" w:cs="Arial"/>
                <w:sz w:val="22"/>
                <w:szCs w:val="22"/>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(5.579 in.± 0.005 in.)</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B3</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B4</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B5</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29,97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максимум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(1,18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максимум</w:t>
            </w:r>
            <w:proofErr w:type="spellEnd"/>
            <w:r w:rsidRPr="007E6022">
              <w:rPr>
                <w:rFonts w:ascii="Arial" w:hAnsi="Arial" w:cs="Arial"/>
                <w:sz w:val="22"/>
                <w:szCs w:val="22"/>
                <w:lang w:val="en-US"/>
              </w:rPr>
              <w:t>)</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B6</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r>
      <w:tr w:rsidR="00083062" w:rsidRPr="007E6022" w:rsidTr="00620BB3">
        <w:trPr>
          <w:trHeight w:val="262"/>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B7</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 xml:space="preserve">16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минимум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(0,630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минимум</w:t>
            </w:r>
            <w:proofErr w:type="spellEnd"/>
            <w:r w:rsidRPr="007E6022">
              <w:rPr>
                <w:rFonts w:ascii="Arial" w:hAnsi="Arial" w:cs="Arial"/>
                <w:sz w:val="22"/>
                <w:szCs w:val="22"/>
                <w:lang w:val="en-US"/>
              </w:rPr>
              <w:t>)</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B8</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 xml:space="preserve">45° </w:t>
            </w:r>
            <w:proofErr w:type="spellStart"/>
            <w:r w:rsidRPr="007E6022">
              <w:rPr>
                <w:rFonts w:ascii="Arial" w:hAnsi="Arial" w:cs="Arial"/>
                <w:sz w:val="22"/>
                <w:szCs w:val="22"/>
                <w:lang w:val="en-US"/>
              </w:rPr>
              <w:t>максимум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(45° </w:t>
            </w:r>
            <w:proofErr w:type="spellStart"/>
            <w:r w:rsidRPr="007E6022">
              <w:rPr>
                <w:rFonts w:ascii="Arial" w:hAnsi="Arial" w:cs="Arial"/>
                <w:sz w:val="22"/>
                <w:szCs w:val="22"/>
                <w:lang w:val="en-US"/>
              </w:rPr>
              <w:t>максимум</w:t>
            </w:r>
            <w:proofErr w:type="spellEnd"/>
            <w:r w:rsidRPr="007E6022">
              <w:rPr>
                <w:rFonts w:ascii="Arial" w:hAnsi="Arial" w:cs="Arial"/>
                <w:sz w:val="22"/>
                <w:szCs w:val="22"/>
                <w:lang w:val="en-US"/>
              </w:rPr>
              <w:t>)</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B9</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 xml:space="preserve">22,22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радиус</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максимальный</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(0,875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максимальный</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радиус</w:t>
            </w:r>
            <w:proofErr w:type="spellEnd"/>
            <w:r w:rsidRPr="007E6022">
              <w:rPr>
                <w:rFonts w:ascii="Arial" w:hAnsi="Arial" w:cs="Arial"/>
                <w:sz w:val="22"/>
                <w:szCs w:val="22"/>
                <w:lang w:val="en-US"/>
              </w:rPr>
              <w:t>)</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B10</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B11</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 xml:space="preserve">50,8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максимум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(2,00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максимум</w:t>
            </w:r>
            <w:proofErr w:type="spellEnd"/>
            <w:r w:rsidRPr="007E6022">
              <w:rPr>
                <w:rFonts w:ascii="Arial" w:hAnsi="Arial" w:cs="Arial"/>
                <w:sz w:val="22"/>
                <w:szCs w:val="22"/>
                <w:lang w:val="en-US"/>
              </w:rPr>
              <w:t>)</w:t>
            </w:r>
          </w:p>
        </w:tc>
      </w:tr>
      <w:tr w:rsidR="00083062" w:rsidRPr="007E6022" w:rsidTr="00620BB3">
        <w:trPr>
          <w:trHeight w:val="262"/>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B12</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 xml:space="preserve">26,9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минимум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(1,06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минимум</w:t>
            </w:r>
            <w:proofErr w:type="spellEnd"/>
            <w:r w:rsidRPr="007E6022">
              <w:rPr>
                <w:rFonts w:ascii="Arial" w:hAnsi="Arial" w:cs="Arial"/>
                <w:sz w:val="22"/>
                <w:szCs w:val="22"/>
                <w:lang w:val="en-US"/>
              </w:rPr>
              <w:t>)</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proofErr w:type="spellStart"/>
            <w:r w:rsidRPr="007E6022">
              <w:rPr>
                <w:rFonts w:ascii="Arial" w:hAnsi="Arial" w:cs="Arial"/>
                <w:sz w:val="22"/>
                <w:szCs w:val="22"/>
                <w:lang w:val="en-US"/>
              </w:rPr>
              <w:t>Фиксирующие</w:t>
            </w:r>
            <w:proofErr w:type="spellEnd"/>
            <w:r w:rsidRPr="007E6022">
              <w:rPr>
                <w:rFonts w:ascii="Arial" w:hAnsi="Arial" w:cs="Arial"/>
                <w:sz w:val="22"/>
                <w:szCs w:val="22"/>
                <w:lang w:val="en-US"/>
              </w:rPr>
              <w:t xml:space="preserve"> </w:t>
            </w:r>
            <w:proofErr w:type="spellStart"/>
            <w:r w:rsidRPr="007E6022">
              <w:rPr>
                <w:rFonts w:ascii="Arial" w:hAnsi="Arial" w:cs="Arial"/>
                <w:sz w:val="22"/>
                <w:szCs w:val="22"/>
                <w:lang w:val="en-US"/>
              </w:rPr>
              <w:t>штифты</w:t>
            </w:r>
            <w:proofErr w:type="spellEnd"/>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C1</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16°± 0° 30'</w:t>
            </w:r>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(16°± 0° 30')</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C2</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86°± 0° 30'</w:t>
            </w:r>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(86°± 0° 30')</w:t>
            </w:r>
          </w:p>
        </w:tc>
      </w:tr>
      <w:tr w:rsidR="00083062" w:rsidRPr="007E6022" w:rsidTr="00620BB3">
        <w:trPr>
          <w:trHeight w:val="261"/>
        </w:trPr>
        <w:tc>
          <w:tcPr>
            <w:tcW w:w="981"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jc w:val="center"/>
              <w:rPr>
                <w:rFonts w:ascii="Arial" w:hAnsi="Arial" w:cs="Arial"/>
                <w:sz w:val="22"/>
                <w:szCs w:val="22"/>
                <w:lang w:val="en-US"/>
              </w:rPr>
            </w:pPr>
            <w:r w:rsidRPr="007E6022">
              <w:rPr>
                <w:rFonts w:ascii="Arial" w:hAnsi="Arial" w:cs="Arial"/>
                <w:sz w:val="22"/>
                <w:szCs w:val="22"/>
                <w:lang w:val="en-US"/>
              </w:rPr>
              <w:t>C3</w:t>
            </w:r>
          </w:p>
        </w:tc>
        <w:tc>
          <w:tcPr>
            <w:tcW w:w="1224"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26,72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0,05 </w:t>
            </w:r>
            <w:proofErr w:type="spellStart"/>
            <w:r w:rsidRPr="007E6022">
              <w:rPr>
                <w:rFonts w:ascii="Arial" w:hAnsi="Arial" w:cs="Arial"/>
                <w:sz w:val="22"/>
                <w:szCs w:val="22"/>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083062" w:rsidRPr="007E6022" w:rsidRDefault="00083062" w:rsidP="00441B5D">
            <w:pPr>
              <w:spacing w:line="288" w:lineRule="auto"/>
              <w:ind w:firstLine="0"/>
              <w:rPr>
                <w:rFonts w:ascii="Arial" w:hAnsi="Arial" w:cs="Arial"/>
                <w:sz w:val="22"/>
                <w:szCs w:val="22"/>
                <w:lang w:val="en-US"/>
              </w:rPr>
            </w:pPr>
            <w:r w:rsidRPr="007E6022">
              <w:rPr>
                <w:rFonts w:ascii="Arial" w:hAnsi="Arial" w:cs="Arial"/>
                <w:sz w:val="22"/>
                <w:szCs w:val="22"/>
                <w:lang w:val="en-US"/>
              </w:rPr>
              <w:t xml:space="preserve">(1,052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в </w:t>
            </w:r>
            <w:proofErr w:type="spellStart"/>
            <w:r w:rsidRPr="007E6022">
              <w:rPr>
                <w:rFonts w:ascii="Arial" w:hAnsi="Arial" w:cs="Arial"/>
                <w:sz w:val="22"/>
                <w:szCs w:val="22"/>
                <w:lang w:val="en-US"/>
              </w:rPr>
              <w:t>диаметре</w:t>
            </w:r>
            <w:proofErr w:type="spellEnd"/>
            <w:r w:rsidRPr="007E6022">
              <w:rPr>
                <w:rFonts w:ascii="Arial" w:hAnsi="Arial" w:cs="Arial"/>
                <w:sz w:val="22"/>
                <w:szCs w:val="22"/>
                <w:lang w:val="en-US"/>
              </w:rPr>
              <w:t xml:space="preserve">± 0,002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w:t>
            </w:r>
          </w:p>
        </w:tc>
      </w:tr>
    </w:tbl>
    <w:p w:rsidR="00083062" w:rsidRPr="00620BB3" w:rsidRDefault="00E65414" w:rsidP="00E65414">
      <w:pPr>
        <w:spacing w:line="247" w:lineRule="auto"/>
        <w:ind w:firstLine="0"/>
        <w:jc w:val="left"/>
        <w:rPr>
          <w:rFonts w:ascii="Arial" w:eastAsia="Arial" w:hAnsi="Arial" w:cs="Arial"/>
          <w:i/>
          <w:spacing w:val="2"/>
          <w:sz w:val="24"/>
          <w:szCs w:val="24"/>
          <w:lang w:val="ru-RU"/>
        </w:rPr>
      </w:pPr>
      <w:r>
        <w:rPr>
          <w:rFonts w:ascii="Arial" w:eastAsia="Arial" w:hAnsi="Arial" w:cs="Arial"/>
          <w:i/>
          <w:spacing w:val="2"/>
          <w:sz w:val="24"/>
          <w:szCs w:val="24"/>
          <w:lang w:val="ru-RU"/>
        </w:rPr>
        <w:lastRenderedPageBreak/>
        <w:t>Окончание таблицы 6</w:t>
      </w:r>
    </w:p>
    <w:tbl>
      <w:tblPr>
        <w:tblW w:w="5003" w:type="pct"/>
        <w:tblInd w:w="-3" w:type="dxa"/>
        <w:tblCellMar>
          <w:top w:w="90" w:type="dxa"/>
          <w:left w:w="56" w:type="dxa"/>
          <w:right w:w="15" w:type="dxa"/>
        </w:tblCellMar>
        <w:tblLook w:val="04A0" w:firstRow="1" w:lastRow="0" w:firstColumn="1" w:lastColumn="0" w:noHBand="0" w:noVBand="1"/>
      </w:tblPr>
      <w:tblGrid>
        <w:gridCol w:w="1834"/>
        <w:gridCol w:w="1549"/>
        <w:gridCol w:w="2288"/>
        <w:gridCol w:w="3674"/>
      </w:tblGrid>
      <w:tr w:rsidR="00620BB3" w:rsidRPr="007E6022"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jc w:val="center"/>
              <w:rPr>
                <w:rFonts w:ascii="Arial" w:hAnsi="Arial" w:cs="Arial"/>
                <w:sz w:val="22"/>
                <w:szCs w:val="22"/>
                <w:lang w:val="en-US"/>
              </w:rPr>
            </w:pPr>
            <w:r w:rsidRPr="007E6022">
              <w:rPr>
                <w:rFonts w:ascii="Arial" w:hAnsi="Arial" w:cs="Arial"/>
                <w:sz w:val="22"/>
                <w:szCs w:val="22"/>
                <w:lang w:val="en-US"/>
              </w:rPr>
              <w:t>C4</w:t>
            </w:r>
          </w:p>
        </w:tc>
        <w:tc>
          <w:tcPr>
            <w:tcW w:w="1224"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rPr>
                <w:rFonts w:ascii="Arial" w:hAnsi="Arial" w:cs="Arial"/>
                <w:sz w:val="22"/>
                <w:szCs w:val="22"/>
                <w:lang w:val="en-US"/>
              </w:rPr>
            </w:pPr>
            <w:r w:rsidRPr="007E6022">
              <w:rPr>
                <w:rFonts w:ascii="Arial" w:hAnsi="Arial" w:cs="Arial"/>
                <w:sz w:val="22"/>
                <w:szCs w:val="22"/>
                <w:lang w:val="en-US"/>
              </w:rPr>
              <w:t xml:space="preserve">3,175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0,025 </w:t>
            </w:r>
            <w:proofErr w:type="spellStart"/>
            <w:r w:rsidRPr="007E6022">
              <w:rPr>
                <w:rFonts w:ascii="Arial" w:hAnsi="Arial" w:cs="Arial"/>
                <w:sz w:val="22"/>
                <w:szCs w:val="22"/>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rPr>
                <w:rFonts w:ascii="Arial" w:hAnsi="Arial" w:cs="Arial"/>
                <w:sz w:val="22"/>
                <w:szCs w:val="22"/>
                <w:lang w:val="en-US"/>
              </w:rPr>
            </w:pPr>
            <w:r w:rsidRPr="007E6022">
              <w:rPr>
                <w:rFonts w:ascii="Arial" w:hAnsi="Arial" w:cs="Arial"/>
                <w:sz w:val="22"/>
                <w:szCs w:val="22"/>
                <w:lang w:val="en-US"/>
              </w:rPr>
              <w:t xml:space="preserve">(0,125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в </w:t>
            </w:r>
            <w:proofErr w:type="spellStart"/>
            <w:r w:rsidRPr="007E6022">
              <w:rPr>
                <w:rFonts w:ascii="Arial" w:hAnsi="Arial" w:cs="Arial"/>
                <w:sz w:val="22"/>
                <w:szCs w:val="22"/>
                <w:lang w:val="en-US"/>
              </w:rPr>
              <w:t>диаметре</w:t>
            </w:r>
            <w:proofErr w:type="spellEnd"/>
            <w:r w:rsidRPr="007E6022">
              <w:rPr>
                <w:rFonts w:ascii="Arial" w:hAnsi="Arial" w:cs="Arial"/>
                <w:sz w:val="22"/>
                <w:szCs w:val="22"/>
                <w:lang w:val="en-US"/>
              </w:rPr>
              <w:t xml:space="preserve">± 0,001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w:t>
            </w:r>
          </w:p>
        </w:tc>
      </w:tr>
      <w:tr w:rsidR="00620BB3" w:rsidRPr="007E6022"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jc w:val="center"/>
              <w:rPr>
                <w:rFonts w:ascii="Arial" w:hAnsi="Arial" w:cs="Arial"/>
                <w:sz w:val="22"/>
                <w:szCs w:val="22"/>
                <w:lang w:val="en-US"/>
              </w:rPr>
            </w:pPr>
            <w:r w:rsidRPr="007E6022">
              <w:rPr>
                <w:rFonts w:ascii="Arial" w:hAnsi="Arial" w:cs="Arial"/>
                <w:sz w:val="22"/>
                <w:szCs w:val="22"/>
                <w:lang w:val="en-US"/>
              </w:rPr>
              <w:t>C5</w:t>
            </w:r>
          </w:p>
        </w:tc>
        <w:tc>
          <w:tcPr>
            <w:tcW w:w="1224"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rPr>
                <w:rFonts w:ascii="Arial" w:hAnsi="Arial" w:cs="Arial"/>
                <w:sz w:val="22"/>
                <w:szCs w:val="22"/>
                <w:lang w:val="en-US"/>
              </w:rPr>
            </w:pPr>
          </w:p>
        </w:tc>
        <w:tc>
          <w:tcPr>
            <w:tcW w:w="1966"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rPr>
                <w:rFonts w:ascii="Arial" w:hAnsi="Arial" w:cs="Arial"/>
                <w:sz w:val="22"/>
                <w:szCs w:val="22"/>
                <w:lang w:val="en-US"/>
              </w:rPr>
            </w:pPr>
          </w:p>
        </w:tc>
      </w:tr>
      <w:tr w:rsidR="00620BB3" w:rsidRPr="007E6022" w:rsidTr="00E65414">
        <w:trPr>
          <w:trHeight w:val="262"/>
        </w:trPr>
        <w:tc>
          <w:tcPr>
            <w:tcW w:w="981"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rPr>
                <w:rFonts w:ascii="Arial" w:hAnsi="Arial" w:cs="Arial"/>
                <w:sz w:val="22"/>
                <w:szCs w:val="22"/>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jc w:val="center"/>
              <w:rPr>
                <w:rFonts w:ascii="Arial" w:hAnsi="Arial" w:cs="Arial"/>
                <w:sz w:val="22"/>
                <w:szCs w:val="22"/>
                <w:lang w:val="en-US"/>
              </w:rPr>
            </w:pPr>
            <w:r w:rsidRPr="007E6022">
              <w:rPr>
                <w:rFonts w:ascii="Arial" w:hAnsi="Arial" w:cs="Arial"/>
                <w:sz w:val="22"/>
                <w:szCs w:val="22"/>
                <w:lang w:val="en-US"/>
              </w:rPr>
              <w:t>C6</w:t>
            </w:r>
          </w:p>
        </w:tc>
        <w:tc>
          <w:tcPr>
            <w:tcW w:w="1224"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rPr>
                <w:rFonts w:ascii="Arial" w:hAnsi="Arial" w:cs="Arial"/>
                <w:sz w:val="22"/>
                <w:szCs w:val="22"/>
                <w:lang w:val="en-US"/>
              </w:rPr>
            </w:pPr>
            <w:r w:rsidRPr="007E6022">
              <w:rPr>
                <w:rFonts w:ascii="Arial" w:hAnsi="Arial" w:cs="Arial"/>
                <w:sz w:val="22"/>
                <w:szCs w:val="22"/>
                <w:lang w:val="en-US"/>
              </w:rPr>
              <w:t xml:space="preserve">9,14 </w:t>
            </w:r>
            <w:proofErr w:type="spellStart"/>
            <w:r w:rsidRPr="007E6022">
              <w:rPr>
                <w:rFonts w:ascii="Arial" w:hAnsi="Arial" w:cs="Arial"/>
                <w:sz w:val="22"/>
                <w:szCs w:val="22"/>
                <w:lang w:val="en-US"/>
              </w:rPr>
              <w:t>мм</w:t>
            </w:r>
            <w:proofErr w:type="spellEnd"/>
            <w:r w:rsidRPr="007E6022">
              <w:rPr>
                <w:rFonts w:ascii="Arial" w:hAnsi="Arial" w:cs="Arial"/>
                <w:sz w:val="22"/>
                <w:szCs w:val="22"/>
                <w:lang w:val="en-US"/>
              </w:rPr>
              <w:t xml:space="preserve">± 0,25 </w:t>
            </w:r>
            <w:proofErr w:type="spellStart"/>
            <w:r w:rsidRPr="007E6022">
              <w:rPr>
                <w:rFonts w:ascii="Arial" w:hAnsi="Arial" w:cs="Arial"/>
                <w:sz w:val="22"/>
                <w:szCs w:val="22"/>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7E6022" w:rsidRDefault="00620BB3" w:rsidP="00E65414">
            <w:pPr>
              <w:spacing w:line="288" w:lineRule="auto"/>
              <w:ind w:firstLine="0"/>
              <w:rPr>
                <w:rFonts w:ascii="Arial" w:hAnsi="Arial" w:cs="Arial"/>
                <w:sz w:val="22"/>
                <w:szCs w:val="22"/>
                <w:lang w:val="en-US"/>
              </w:rPr>
            </w:pPr>
            <w:r w:rsidRPr="007E6022">
              <w:rPr>
                <w:rFonts w:ascii="Arial" w:hAnsi="Arial" w:cs="Arial"/>
                <w:sz w:val="22"/>
                <w:szCs w:val="22"/>
                <w:lang w:val="en-US"/>
              </w:rPr>
              <w:t xml:space="preserve">(0,360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 xml:space="preserve">± 0,010 </w:t>
            </w:r>
            <w:proofErr w:type="spellStart"/>
            <w:r w:rsidRPr="007E6022">
              <w:rPr>
                <w:rFonts w:ascii="Arial" w:hAnsi="Arial" w:cs="Arial"/>
                <w:sz w:val="22"/>
                <w:szCs w:val="22"/>
                <w:lang w:val="en-US"/>
              </w:rPr>
              <w:t>дюйма</w:t>
            </w:r>
            <w:proofErr w:type="spellEnd"/>
            <w:r w:rsidRPr="007E6022">
              <w:rPr>
                <w:rFonts w:ascii="Arial" w:hAnsi="Arial" w:cs="Arial"/>
                <w:sz w:val="22"/>
                <w:szCs w:val="22"/>
                <w:lang w:val="en-US"/>
              </w:rPr>
              <w:t>)</w:t>
            </w: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rPr>
            </w:pP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C7</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roofErr w:type="spellStart"/>
            <w:r w:rsidRPr="00440965">
              <w:rPr>
                <w:rFonts w:ascii="Arial" w:hAnsi="Arial" w:cs="Arial"/>
                <w:sz w:val="24"/>
                <w:szCs w:val="24"/>
                <w:lang w:val="en-US"/>
              </w:rPr>
              <w:t>Полный</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сферический</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радиус</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roofErr w:type="spellStart"/>
            <w:r w:rsidRPr="00440965">
              <w:rPr>
                <w:rFonts w:ascii="Arial" w:hAnsi="Arial" w:cs="Arial"/>
                <w:sz w:val="24"/>
                <w:szCs w:val="24"/>
                <w:lang w:val="en-US"/>
              </w:rPr>
              <w:t>Полный</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сферический</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радиус</w:t>
            </w:r>
            <w:proofErr w:type="spellEnd"/>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rPr>
            </w:pP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C8</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rPr>
            </w:pPr>
            <w:r w:rsidRPr="00440965">
              <w:rPr>
                <w:rFonts w:ascii="Arial" w:hAnsi="Arial" w:cs="Arial"/>
                <w:sz w:val="24"/>
                <w:szCs w:val="24"/>
              </w:rPr>
              <w:t>Штифты регистрации</w:t>
            </w: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D1</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183,39 </w:t>
            </w:r>
            <w:proofErr w:type="spellStart"/>
            <w:r w:rsidRPr="00440965">
              <w:rPr>
                <w:rFonts w:ascii="Arial" w:hAnsi="Arial" w:cs="Arial"/>
                <w:sz w:val="24"/>
                <w:szCs w:val="24"/>
                <w:lang w:val="en-US"/>
              </w:rPr>
              <w:t>мм</w:t>
            </w:r>
            <w:proofErr w:type="spellEnd"/>
            <w:r w:rsidRPr="00440965">
              <w:rPr>
                <w:rFonts w:ascii="Arial" w:hAnsi="Arial" w:cs="Arial"/>
                <w:sz w:val="24"/>
                <w:szCs w:val="24"/>
                <w:lang w:val="en-US"/>
              </w:rPr>
              <w:t xml:space="preserve">± 0,25 </w:t>
            </w:r>
            <w:proofErr w:type="spellStart"/>
            <w:r w:rsidRPr="00440965">
              <w:rPr>
                <w:rFonts w:ascii="Arial" w:hAnsi="Arial" w:cs="Arial"/>
                <w:sz w:val="24"/>
                <w:szCs w:val="24"/>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(7,22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 xml:space="preserve">.± 0,010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w:t>
            </w: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D2</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91,69 </w:t>
            </w:r>
            <w:proofErr w:type="spellStart"/>
            <w:r w:rsidRPr="00440965">
              <w:rPr>
                <w:rFonts w:ascii="Arial" w:hAnsi="Arial" w:cs="Arial"/>
                <w:sz w:val="24"/>
                <w:szCs w:val="24"/>
                <w:lang w:val="en-US"/>
              </w:rPr>
              <w:t>мм</w:t>
            </w:r>
            <w:proofErr w:type="spellEnd"/>
            <w:r w:rsidRPr="00440965">
              <w:rPr>
                <w:rFonts w:ascii="Arial" w:hAnsi="Arial" w:cs="Arial"/>
                <w:sz w:val="24"/>
                <w:szCs w:val="24"/>
                <w:lang w:val="en-US"/>
              </w:rPr>
              <w:t xml:space="preserve">± 0,13 </w:t>
            </w:r>
            <w:proofErr w:type="spellStart"/>
            <w:r w:rsidRPr="00440965">
              <w:rPr>
                <w:rFonts w:ascii="Arial" w:hAnsi="Arial" w:cs="Arial"/>
                <w:sz w:val="24"/>
                <w:szCs w:val="24"/>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(3,610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 xml:space="preserve">.± 0,005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w:t>
            </w:r>
          </w:p>
        </w:tc>
      </w:tr>
      <w:tr w:rsidR="00620BB3" w:rsidRPr="00440965" w:rsidTr="00E65414">
        <w:trPr>
          <w:trHeight w:val="262"/>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D3</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231,78 </w:t>
            </w:r>
            <w:proofErr w:type="spellStart"/>
            <w:r w:rsidRPr="00440965">
              <w:rPr>
                <w:rFonts w:ascii="Arial" w:hAnsi="Arial" w:cs="Arial"/>
                <w:sz w:val="24"/>
                <w:szCs w:val="24"/>
                <w:lang w:val="en-US"/>
              </w:rPr>
              <w:t>мм</w:t>
            </w:r>
            <w:proofErr w:type="spellEnd"/>
            <w:r w:rsidRPr="00440965">
              <w:rPr>
                <w:rFonts w:ascii="Arial" w:hAnsi="Arial" w:cs="Arial"/>
                <w:sz w:val="24"/>
                <w:szCs w:val="24"/>
                <w:lang w:val="en-US"/>
              </w:rPr>
              <w:t xml:space="preserve">± 0,25 </w:t>
            </w:r>
            <w:proofErr w:type="spellStart"/>
            <w:r w:rsidRPr="00440965">
              <w:rPr>
                <w:rFonts w:ascii="Arial" w:hAnsi="Arial" w:cs="Arial"/>
                <w:sz w:val="24"/>
                <w:szCs w:val="24"/>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(9,125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 xml:space="preserve">.± 0,010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w:t>
            </w:r>
          </w:p>
        </w:tc>
      </w:tr>
      <w:tr w:rsidR="00620BB3" w:rsidRPr="00440965" w:rsidTr="00E65414">
        <w:trPr>
          <w:trHeight w:val="260"/>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D4</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116,59 </w:t>
            </w:r>
            <w:proofErr w:type="spellStart"/>
            <w:r w:rsidRPr="00440965">
              <w:rPr>
                <w:rFonts w:ascii="Arial" w:hAnsi="Arial" w:cs="Arial"/>
                <w:sz w:val="24"/>
                <w:szCs w:val="24"/>
                <w:lang w:val="en-US"/>
              </w:rPr>
              <w:t>мм</w:t>
            </w:r>
            <w:proofErr w:type="spellEnd"/>
            <w:r w:rsidRPr="00440965">
              <w:rPr>
                <w:rFonts w:ascii="Arial" w:hAnsi="Arial" w:cs="Arial"/>
                <w:sz w:val="24"/>
                <w:szCs w:val="24"/>
                <w:lang w:val="en-US"/>
              </w:rPr>
              <w:t xml:space="preserve">± 0,13 </w:t>
            </w:r>
            <w:proofErr w:type="spellStart"/>
            <w:r w:rsidRPr="00440965">
              <w:rPr>
                <w:rFonts w:ascii="Arial" w:hAnsi="Arial" w:cs="Arial"/>
                <w:sz w:val="24"/>
                <w:szCs w:val="24"/>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(4,590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 xml:space="preserve">.± 0,005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w:t>
            </w: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D5</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6,35 </w:t>
            </w:r>
            <w:proofErr w:type="spellStart"/>
            <w:r w:rsidRPr="00440965">
              <w:rPr>
                <w:rFonts w:ascii="Arial" w:hAnsi="Arial" w:cs="Arial"/>
                <w:sz w:val="24"/>
                <w:szCs w:val="24"/>
                <w:lang w:val="en-US"/>
              </w:rPr>
              <w:t>мм</w:t>
            </w:r>
            <w:proofErr w:type="spellEnd"/>
            <w:r w:rsidRPr="00440965">
              <w:rPr>
                <w:rFonts w:ascii="Arial" w:hAnsi="Arial" w:cs="Arial"/>
                <w:sz w:val="24"/>
                <w:szCs w:val="24"/>
                <w:lang w:val="en-US"/>
              </w:rPr>
              <w:t xml:space="preserve">± 0,025 </w:t>
            </w:r>
            <w:proofErr w:type="spellStart"/>
            <w:r w:rsidRPr="00440965">
              <w:rPr>
                <w:rFonts w:ascii="Arial" w:hAnsi="Arial" w:cs="Arial"/>
                <w:sz w:val="24"/>
                <w:szCs w:val="24"/>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w:t>
            </w:r>
            <w:proofErr w:type="spellStart"/>
            <w:r w:rsidRPr="00440965">
              <w:rPr>
                <w:rFonts w:ascii="Arial" w:hAnsi="Arial" w:cs="Arial"/>
                <w:sz w:val="24"/>
                <w:szCs w:val="24"/>
                <w:lang w:val="en-US"/>
              </w:rPr>
              <w:t>диаметр</w:t>
            </w:r>
            <w:proofErr w:type="spellEnd"/>
            <w:r w:rsidRPr="00440965">
              <w:rPr>
                <w:rFonts w:ascii="Arial" w:hAnsi="Arial" w:cs="Arial"/>
                <w:sz w:val="24"/>
                <w:szCs w:val="24"/>
                <w:lang w:val="en-US"/>
              </w:rPr>
              <w:t xml:space="preserve"> 0,250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 xml:space="preserve">± 0,001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w:t>
            </w: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D6</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16,26 </w:t>
            </w:r>
            <w:proofErr w:type="spellStart"/>
            <w:r w:rsidRPr="00440965">
              <w:rPr>
                <w:rFonts w:ascii="Arial" w:hAnsi="Arial" w:cs="Arial"/>
                <w:sz w:val="24"/>
                <w:szCs w:val="24"/>
                <w:lang w:val="en-US"/>
              </w:rPr>
              <w:t>мм</w:t>
            </w:r>
            <w:proofErr w:type="spellEnd"/>
            <w:r w:rsidRPr="00440965">
              <w:rPr>
                <w:rFonts w:ascii="Arial" w:hAnsi="Arial" w:cs="Arial"/>
                <w:sz w:val="24"/>
                <w:szCs w:val="24"/>
                <w:lang w:val="en-US"/>
              </w:rPr>
              <w:t xml:space="preserve">± 0,25 </w:t>
            </w:r>
            <w:proofErr w:type="spellStart"/>
            <w:r w:rsidRPr="00440965">
              <w:rPr>
                <w:rFonts w:ascii="Arial" w:hAnsi="Arial" w:cs="Arial"/>
                <w:sz w:val="24"/>
                <w:szCs w:val="24"/>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(0,640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 xml:space="preserve">± 0,010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w:t>
            </w: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D7</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roofErr w:type="spellStart"/>
            <w:r w:rsidRPr="00440965">
              <w:rPr>
                <w:rFonts w:ascii="Arial" w:hAnsi="Arial" w:cs="Arial"/>
                <w:sz w:val="24"/>
                <w:szCs w:val="24"/>
                <w:lang w:val="en-US"/>
              </w:rPr>
              <w:t>Полный</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сферический</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радиус</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roofErr w:type="spellStart"/>
            <w:r w:rsidRPr="00440965">
              <w:rPr>
                <w:rFonts w:ascii="Arial" w:hAnsi="Arial" w:cs="Arial"/>
                <w:sz w:val="24"/>
                <w:szCs w:val="24"/>
                <w:lang w:val="en-US"/>
              </w:rPr>
              <w:t>Полный</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сферический</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радиус</w:t>
            </w:r>
            <w:proofErr w:type="spellEnd"/>
          </w:p>
        </w:tc>
      </w:tr>
      <w:tr w:rsidR="00620BB3" w:rsidRPr="00440965" w:rsidTr="00E65414">
        <w:trPr>
          <w:trHeight w:val="262"/>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rPr>
            </w:pPr>
            <w:r w:rsidRPr="00440965">
              <w:rPr>
                <w:rFonts w:ascii="Arial" w:hAnsi="Arial" w:cs="Arial"/>
                <w:sz w:val="24"/>
                <w:szCs w:val="24"/>
              </w:rPr>
              <w:t>Фиксирующий штифт</w:t>
            </w: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F1</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0,8 </w:t>
            </w:r>
            <w:proofErr w:type="spellStart"/>
            <w:r w:rsidRPr="00440965">
              <w:rPr>
                <w:rFonts w:ascii="Arial" w:hAnsi="Arial" w:cs="Arial"/>
                <w:sz w:val="24"/>
                <w:szCs w:val="24"/>
                <w:lang w:val="en-US"/>
              </w:rPr>
              <w:t>Нм</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минимум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(7 </w:t>
            </w:r>
            <w:proofErr w:type="spellStart"/>
            <w:r w:rsidRPr="00440965">
              <w:rPr>
                <w:rFonts w:ascii="Arial" w:hAnsi="Arial" w:cs="Arial"/>
                <w:sz w:val="24"/>
                <w:szCs w:val="24"/>
                <w:lang w:val="en-US"/>
              </w:rPr>
              <w:t>дюймов</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фунт-фут</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минимум</w:t>
            </w:r>
            <w:proofErr w:type="spellEnd"/>
            <w:r w:rsidRPr="00440965">
              <w:rPr>
                <w:rFonts w:ascii="Arial" w:hAnsi="Arial" w:cs="Arial"/>
                <w:sz w:val="24"/>
                <w:szCs w:val="24"/>
                <w:lang w:val="en-US"/>
              </w:rPr>
              <w:t>)</w:t>
            </w: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roofErr w:type="spellStart"/>
            <w:r w:rsidRPr="00440965">
              <w:rPr>
                <w:rFonts w:ascii="Arial" w:hAnsi="Arial" w:cs="Arial"/>
                <w:sz w:val="24"/>
                <w:szCs w:val="24"/>
                <w:lang w:val="en-US"/>
              </w:rPr>
              <w:t>Усилие</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крутящий</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момент</w:t>
            </w:r>
            <w:proofErr w:type="spellEnd"/>
            <w:r w:rsidRPr="00440965">
              <w:rPr>
                <w:rFonts w:ascii="Arial" w:hAnsi="Arial" w:cs="Arial"/>
                <w:sz w:val="24"/>
                <w:szCs w:val="24"/>
                <w:lang w:val="en-US"/>
              </w:rPr>
              <w:t>)</w:t>
            </w: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1,7 </w:t>
            </w:r>
            <w:proofErr w:type="spellStart"/>
            <w:r w:rsidRPr="00440965">
              <w:rPr>
                <w:rFonts w:ascii="Arial" w:hAnsi="Arial" w:cs="Arial"/>
                <w:sz w:val="24"/>
                <w:szCs w:val="24"/>
                <w:lang w:val="en-US"/>
              </w:rPr>
              <w:t>Нм</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максимум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(15 </w:t>
            </w:r>
            <w:proofErr w:type="spellStart"/>
            <w:r w:rsidRPr="00440965">
              <w:rPr>
                <w:rFonts w:ascii="Arial" w:hAnsi="Arial" w:cs="Arial"/>
                <w:sz w:val="24"/>
                <w:szCs w:val="24"/>
                <w:lang w:val="en-US"/>
              </w:rPr>
              <w:t>дюймов</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фунт-футов</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максимум</w:t>
            </w:r>
            <w:proofErr w:type="spellEnd"/>
            <w:r w:rsidRPr="00440965">
              <w:rPr>
                <w:rFonts w:ascii="Arial" w:hAnsi="Arial" w:cs="Arial"/>
                <w:sz w:val="24"/>
                <w:szCs w:val="24"/>
                <w:lang w:val="en-US"/>
              </w:rPr>
              <w:t>)</w:t>
            </w: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roofErr w:type="spellStart"/>
            <w:r w:rsidRPr="00440965">
              <w:rPr>
                <w:rFonts w:ascii="Arial" w:hAnsi="Arial" w:cs="Arial"/>
                <w:sz w:val="24"/>
                <w:szCs w:val="24"/>
                <w:lang w:val="en-US"/>
              </w:rPr>
              <w:t>Положение</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кассеты</w:t>
            </w:r>
            <w:proofErr w:type="spellEnd"/>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G1</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20,70 </w:t>
            </w:r>
            <w:proofErr w:type="spellStart"/>
            <w:r w:rsidRPr="00440965">
              <w:rPr>
                <w:rFonts w:ascii="Arial" w:hAnsi="Arial" w:cs="Arial"/>
                <w:sz w:val="24"/>
                <w:szCs w:val="24"/>
                <w:lang w:val="en-US"/>
              </w:rPr>
              <w:t>мм</w:t>
            </w:r>
            <w:proofErr w:type="spellEnd"/>
            <w:r w:rsidRPr="00440965">
              <w:rPr>
                <w:rFonts w:ascii="Arial" w:hAnsi="Arial" w:cs="Arial"/>
                <w:sz w:val="24"/>
                <w:szCs w:val="24"/>
                <w:lang w:val="en-US"/>
              </w:rPr>
              <w:t xml:space="preserve">± 0,25 </w:t>
            </w:r>
            <w:proofErr w:type="spellStart"/>
            <w:r w:rsidRPr="00440965">
              <w:rPr>
                <w:rFonts w:ascii="Arial" w:hAnsi="Arial" w:cs="Arial"/>
                <w:sz w:val="24"/>
                <w:szCs w:val="24"/>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(0,815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 xml:space="preserve">.± 0,010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w:t>
            </w: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G2</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H-Bar Centered± 0.51 mm</w:t>
            </w:r>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(H-Bar Centered± 0.020 in.)</w:t>
            </w:r>
          </w:p>
        </w:tc>
      </w:tr>
      <w:tr w:rsidR="00620BB3" w:rsidRPr="00440965" w:rsidTr="00E65414">
        <w:trPr>
          <w:trHeight w:val="261"/>
        </w:trPr>
        <w:tc>
          <w:tcPr>
            <w:tcW w:w="981"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proofErr w:type="spellStart"/>
            <w:r w:rsidRPr="00440965">
              <w:rPr>
                <w:rFonts w:ascii="Arial" w:hAnsi="Arial" w:cs="Arial"/>
                <w:sz w:val="24"/>
                <w:szCs w:val="24"/>
                <w:lang w:val="en-US"/>
              </w:rPr>
              <w:t>Отверстия</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фиксатора</w:t>
            </w:r>
            <w:proofErr w:type="spellEnd"/>
            <w:r w:rsidRPr="00440965">
              <w:rPr>
                <w:rFonts w:ascii="Arial" w:hAnsi="Arial" w:cs="Arial"/>
                <w:sz w:val="24"/>
                <w:szCs w:val="24"/>
                <w:lang w:val="en-US"/>
              </w:rPr>
              <w:t xml:space="preserve"> </w:t>
            </w:r>
            <w:proofErr w:type="spellStart"/>
            <w:r w:rsidRPr="00440965">
              <w:rPr>
                <w:rFonts w:ascii="Arial" w:hAnsi="Arial" w:cs="Arial"/>
                <w:sz w:val="24"/>
                <w:szCs w:val="24"/>
                <w:lang w:val="en-US"/>
              </w:rPr>
              <w:t>пода</w:t>
            </w:r>
            <w:proofErr w:type="spellEnd"/>
          </w:p>
        </w:tc>
        <w:tc>
          <w:tcPr>
            <w:tcW w:w="829"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center"/>
              <w:rPr>
                <w:rFonts w:ascii="Arial" w:hAnsi="Arial" w:cs="Arial"/>
                <w:sz w:val="24"/>
                <w:szCs w:val="24"/>
                <w:lang w:val="en-US"/>
              </w:rPr>
            </w:pPr>
            <w:r w:rsidRPr="00440965">
              <w:rPr>
                <w:rFonts w:ascii="Arial" w:hAnsi="Arial" w:cs="Arial"/>
                <w:sz w:val="24"/>
                <w:szCs w:val="24"/>
                <w:lang w:val="en-US"/>
              </w:rPr>
              <w:t>I1</w:t>
            </w:r>
          </w:p>
        </w:tc>
        <w:tc>
          <w:tcPr>
            <w:tcW w:w="1224"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3,4 </w:t>
            </w:r>
            <w:proofErr w:type="spellStart"/>
            <w:r w:rsidRPr="00440965">
              <w:rPr>
                <w:rFonts w:ascii="Arial" w:hAnsi="Arial" w:cs="Arial"/>
                <w:sz w:val="24"/>
                <w:szCs w:val="24"/>
                <w:lang w:val="en-US"/>
              </w:rPr>
              <w:t>мм</w:t>
            </w:r>
            <w:proofErr w:type="spellEnd"/>
            <w:r w:rsidRPr="00440965">
              <w:rPr>
                <w:rFonts w:ascii="Arial" w:hAnsi="Arial" w:cs="Arial"/>
                <w:sz w:val="24"/>
                <w:szCs w:val="24"/>
                <w:lang w:val="en-US"/>
              </w:rPr>
              <w:t xml:space="preserve">± 0,1 </w:t>
            </w:r>
            <w:proofErr w:type="spellStart"/>
            <w:r w:rsidRPr="00440965">
              <w:rPr>
                <w:rFonts w:ascii="Arial" w:hAnsi="Arial" w:cs="Arial"/>
                <w:sz w:val="24"/>
                <w:szCs w:val="24"/>
                <w:lang w:val="en-US"/>
              </w:rPr>
              <w:t>мм</w:t>
            </w:r>
            <w:proofErr w:type="spellEnd"/>
          </w:p>
        </w:tc>
        <w:tc>
          <w:tcPr>
            <w:tcW w:w="1966" w:type="pct"/>
            <w:tcBorders>
              <w:top w:val="single" w:sz="6" w:space="0" w:color="000000"/>
              <w:left w:val="single" w:sz="6" w:space="0" w:color="000000"/>
              <w:bottom w:val="single" w:sz="6" w:space="0" w:color="000000"/>
              <w:right w:val="single" w:sz="6" w:space="0" w:color="000000"/>
            </w:tcBorders>
          </w:tcPr>
          <w:p w:rsidR="00620BB3" w:rsidRPr="00440965" w:rsidRDefault="00620BB3" w:rsidP="00E65414">
            <w:pPr>
              <w:spacing w:line="288" w:lineRule="auto"/>
              <w:ind w:firstLine="0"/>
              <w:jc w:val="left"/>
              <w:rPr>
                <w:rFonts w:ascii="Arial" w:hAnsi="Arial" w:cs="Arial"/>
                <w:sz w:val="24"/>
                <w:szCs w:val="24"/>
                <w:lang w:val="en-US"/>
              </w:rPr>
            </w:pPr>
            <w:r w:rsidRPr="00440965">
              <w:rPr>
                <w:rFonts w:ascii="Arial" w:hAnsi="Arial" w:cs="Arial"/>
                <w:sz w:val="24"/>
                <w:szCs w:val="24"/>
                <w:lang w:val="en-US"/>
              </w:rPr>
              <w:t xml:space="preserve">(0,135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 xml:space="preserve">.± 0,004 </w:t>
            </w:r>
            <w:proofErr w:type="spellStart"/>
            <w:r w:rsidRPr="00440965">
              <w:rPr>
                <w:rFonts w:ascii="Arial" w:hAnsi="Arial" w:cs="Arial"/>
                <w:sz w:val="24"/>
                <w:szCs w:val="24"/>
                <w:lang w:val="en-US"/>
              </w:rPr>
              <w:t>дюйма</w:t>
            </w:r>
            <w:proofErr w:type="spellEnd"/>
            <w:r w:rsidRPr="00440965">
              <w:rPr>
                <w:rFonts w:ascii="Arial" w:hAnsi="Arial" w:cs="Arial"/>
                <w:sz w:val="24"/>
                <w:szCs w:val="24"/>
                <w:lang w:val="en-US"/>
              </w:rPr>
              <w:t>)</w:t>
            </w:r>
          </w:p>
        </w:tc>
      </w:tr>
    </w:tbl>
    <w:p w:rsidR="00620BB3" w:rsidRPr="00406F2B" w:rsidRDefault="00620BB3" w:rsidP="00083062">
      <w:pPr>
        <w:spacing w:after="288" w:line="247" w:lineRule="auto"/>
        <w:ind w:firstLine="0"/>
        <w:jc w:val="left"/>
        <w:rPr>
          <w:rFonts w:eastAsia="Arial"/>
          <w:spacing w:val="2"/>
          <w:sz w:val="24"/>
          <w:szCs w:val="24"/>
        </w:rPr>
      </w:pPr>
    </w:p>
    <w:p w:rsidR="00083062" w:rsidRPr="00406F2B" w:rsidRDefault="00083062" w:rsidP="00083062">
      <w:pPr>
        <w:spacing w:after="288" w:line="247" w:lineRule="auto"/>
        <w:ind w:firstLine="0"/>
        <w:jc w:val="center"/>
        <w:rPr>
          <w:rFonts w:eastAsia="Arial"/>
          <w:spacing w:val="2"/>
          <w:sz w:val="24"/>
          <w:szCs w:val="24"/>
        </w:rPr>
      </w:pPr>
      <w:r w:rsidRPr="00406F2B">
        <w:rPr>
          <w:rFonts w:eastAsia="Arial"/>
          <w:noProof/>
          <w:spacing w:val="2"/>
          <w:sz w:val="24"/>
          <w:szCs w:val="24"/>
          <w:lang w:val="ru-RU"/>
        </w:rPr>
        <w:lastRenderedPageBreak/>
        <w:drawing>
          <wp:inline distT="0" distB="0" distL="0" distR="0" wp14:anchorId="6D6B16E2" wp14:editId="4059C5C0">
            <wp:extent cx="3448050" cy="2857500"/>
            <wp:effectExtent l="0" t="0" r="0" b="0"/>
            <wp:docPr id="5410626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62621" name="Рисунок 541062621"/>
                    <pic:cNvPicPr/>
                  </pic:nvPicPr>
                  <pic:blipFill rotWithShape="1">
                    <a:blip r:embed="rId25"/>
                    <a:srcRect b="14286"/>
                    <a:stretch>
                      <a:fillRect/>
                    </a:stretch>
                  </pic:blipFill>
                  <pic:spPr bwMode="auto">
                    <a:xfrm>
                      <a:off x="0" y="0"/>
                      <a:ext cx="3448227" cy="2857647"/>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pacing w:after="360" w:line="247" w:lineRule="auto"/>
        <w:ind w:firstLine="0"/>
        <w:jc w:val="center"/>
        <w:rPr>
          <w:rFonts w:ascii="Arial" w:eastAsia="Arial" w:hAnsi="Arial" w:cs="Arial"/>
          <w:spacing w:val="2"/>
          <w:sz w:val="24"/>
          <w:szCs w:val="24"/>
        </w:rPr>
      </w:pPr>
      <w:r w:rsidRPr="00406F2B">
        <w:rPr>
          <w:rFonts w:ascii="Arial" w:eastAsia="Arial" w:hAnsi="Arial" w:cs="Arial"/>
          <w:spacing w:val="2"/>
          <w:sz w:val="24"/>
          <w:szCs w:val="24"/>
        </w:rPr>
        <w:t xml:space="preserve">Рисунок 8 </w:t>
      </w:r>
      <w:r>
        <w:rPr>
          <w:rFonts w:ascii="Arial" w:hAnsi="Arial"/>
          <w:spacing w:val="2"/>
          <w:sz w:val="24"/>
        </w:rPr>
        <w:t>–</w:t>
      </w:r>
      <w:r w:rsidRPr="00406F2B">
        <w:rPr>
          <w:rFonts w:ascii="Arial" w:eastAsia="Arial" w:hAnsi="Arial" w:cs="Arial"/>
          <w:spacing w:val="2"/>
          <w:sz w:val="24"/>
          <w:szCs w:val="24"/>
        </w:rPr>
        <w:t xml:space="preserve"> Те</w:t>
      </w:r>
      <w:r>
        <w:rPr>
          <w:rFonts w:ascii="Arial" w:eastAsia="Arial" w:hAnsi="Arial" w:cs="Arial"/>
          <w:spacing w:val="2"/>
          <w:sz w:val="24"/>
          <w:szCs w:val="24"/>
        </w:rPr>
        <w:t>р</w:t>
      </w:r>
      <w:r w:rsidRPr="00406F2B">
        <w:rPr>
          <w:rFonts w:ascii="Arial" w:eastAsia="Arial" w:hAnsi="Arial" w:cs="Arial"/>
          <w:spacing w:val="2"/>
          <w:sz w:val="24"/>
          <w:szCs w:val="24"/>
        </w:rPr>
        <w:t>минология</w:t>
      </w:r>
    </w:p>
    <w:p w:rsidR="00083062" w:rsidRPr="00406F2B" w:rsidRDefault="00083062" w:rsidP="00083062">
      <w:pPr>
        <w:spacing w:after="288" w:line="247" w:lineRule="auto"/>
        <w:ind w:firstLine="0"/>
        <w:jc w:val="center"/>
        <w:rPr>
          <w:rFonts w:eastAsia="Arial"/>
          <w:spacing w:val="2"/>
          <w:sz w:val="24"/>
          <w:szCs w:val="24"/>
        </w:rPr>
      </w:pPr>
      <w:r w:rsidRPr="00406F2B">
        <w:rPr>
          <w:rFonts w:eastAsia="Arial"/>
          <w:noProof/>
          <w:spacing w:val="2"/>
          <w:sz w:val="24"/>
          <w:szCs w:val="24"/>
          <w:lang w:val="ru-RU"/>
        </w:rPr>
        <w:drawing>
          <wp:inline distT="0" distB="0" distL="0" distR="0" wp14:anchorId="4F043516" wp14:editId="6F755AC4">
            <wp:extent cx="4076700" cy="4533900"/>
            <wp:effectExtent l="0" t="0" r="0" b="0"/>
            <wp:docPr id="112480616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06164" name="Рисунок 1124806164"/>
                    <pic:cNvPicPr/>
                  </pic:nvPicPr>
                  <pic:blipFill rotWithShape="1">
                    <a:blip r:embed="rId26"/>
                    <a:srcRect l="-1" r="-785" b="6176"/>
                    <a:stretch>
                      <a:fillRect/>
                    </a:stretch>
                  </pic:blipFill>
                  <pic:spPr bwMode="auto">
                    <a:xfrm>
                      <a:off x="0" y="0"/>
                      <a:ext cx="4076910" cy="4534133"/>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pacing w:after="288" w:line="247" w:lineRule="auto"/>
        <w:ind w:firstLine="0"/>
        <w:jc w:val="center"/>
        <w:rPr>
          <w:rFonts w:ascii="Arial" w:eastAsia="Arial" w:hAnsi="Arial" w:cs="Arial"/>
          <w:spacing w:val="2"/>
          <w:sz w:val="24"/>
          <w:szCs w:val="24"/>
        </w:rPr>
      </w:pPr>
      <w:r w:rsidRPr="00406F2B">
        <w:rPr>
          <w:rFonts w:ascii="Arial" w:eastAsia="Arial" w:hAnsi="Arial" w:cs="Arial"/>
          <w:spacing w:val="2"/>
          <w:sz w:val="24"/>
          <w:szCs w:val="24"/>
        </w:rPr>
        <w:t xml:space="preserve">Рисунок 9 </w:t>
      </w:r>
      <w:r>
        <w:rPr>
          <w:rFonts w:ascii="Arial" w:hAnsi="Arial"/>
          <w:spacing w:val="2"/>
          <w:sz w:val="24"/>
        </w:rPr>
        <w:t>–</w:t>
      </w:r>
      <w:r w:rsidRPr="00406F2B">
        <w:rPr>
          <w:rFonts w:ascii="Arial" w:eastAsia="Calibri" w:hAnsi="Arial" w:cs="Arial"/>
          <w:sz w:val="22"/>
          <w:szCs w:val="22"/>
          <w:lang w:eastAsia="en-US"/>
        </w:rPr>
        <w:t xml:space="preserve"> </w:t>
      </w:r>
      <w:r w:rsidRPr="00406F2B">
        <w:rPr>
          <w:rFonts w:ascii="Arial" w:eastAsia="Arial" w:hAnsi="Arial" w:cs="Arial"/>
          <w:spacing w:val="2"/>
          <w:sz w:val="24"/>
          <w:szCs w:val="24"/>
        </w:rPr>
        <w:t>Размеры интерфейсного порта</w:t>
      </w:r>
    </w:p>
    <w:p w:rsidR="00083062" w:rsidRPr="00406F2B" w:rsidRDefault="00083062" w:rsidP="00083062">
      <w:pPr>
        <w:spacing w:after="288" w:line="247" w:lineRule="auto"/>
        <w:ind w:firstLine="0"/>
        <w:jc w:val="center"/>
        <w:rPr>
          <w:rFonts w:eastAsia="Arial"/>
          <w:spacing w:val="2"/>
          <w:sz w:val="24"/>
          <w:szCs w:val="24"/>
        </w:rPr>
      </w:pPr>
    </w:p>
    <w:p w:rsidR="00083062" w:rsidRPr="00406F2B" w:rsidRDefault="00083062" w:rsidP="00083062">
      <w:pPr>
        <w:spacing w:after="288" w:line="247" w:lineRule="auto"/>
        <w:ind w:firstLine="0"/>
        <w:jc w:val="center"/>
        <w:rPr>
          <w:rFonts w:eastAsia="Arial"/>
          <w:spacing w:val="2"/>
          <w:sz w:val="24"/>
          <w:szCs w:val="24"/>
        </w:rPr>
      </w:pPr>
      <w:r w:rsidRPr="00406F2B">
        <w:rPr>
          <w:rFonts w:eastAsia="Arial"/>
          <w:noProof/>
          <w:spacing w:val="2"/>
          <w:sz w:val="24"/>
          <w:szCs w:val="24"/>
          <w:lang w:val="ru-RU"/>
        </w:rPr>
        <w:lastRenderedPageBreak/>
        <w:drawing>
          <wp:inline distT="0" distB="0" distL="0" distR="0" wp14:anchorId="0427FFE0" wp14:editId="0D8FF2CB">
            <wp:extent cx="5295900" cy="3854450"/>
            <wp:effectExtent l="0" t="0" r="0" b="0"/>
            <wp:docPr id="16727134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13440" name="Рисунок 1672713440"/>
                    <pic:cNvPicPr/>
                  </pic:nvPicPr>
                  <pic:blipFill rotWithShape="1">
                    <a:blip r:embed="rId27"/>
                    <a:srcRect b="7044"/>
                    <a:stretch>
                      <a:fillRect/>
                    </a:stretch>
                  </pic:blipFill>
                  <pic:spPr bwMode="auto">
                    <a:xfrm>
                      <a:off x="0" y="0"/>
                      <a:ext cx="5296172" cy="3854648"/>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pacing w:after="288" w:line="247" w:lineRule="auto"/>
        <w:ind w:firstLine="0"/>
        <w:jc w:val="center"/>
        <w:rPr>
          <w:rFonts w:ascii="Arial" w:eastAsia="Arial" w:hAnsi="Arial" w:cs="Arial"/>
          <w:spacing w:val="2"/>
          <w:sz w:val="24"/>
          <w:szCs w:val="24"/>
        </w:rPr>
      </w:pPr>
      <w:r w:rsidRPr="00406F2B">
        <w:rPr>
          <w:rFonts w:ascii="Arial" w:eastAsia="Arial" w:hAnsi="Arial" w:cs="Arial"/>
          <w:spacing w:val="2"/>
          <w:sz w:val="24"/>
          <w:szCs w:val="24"/>
        </w:rPr>
        <w:t xml:space="preserve">Рисунок 10 </w:t>
      </w:r>
      <w:r>
        <w:rPr>
          <w:rFonts w:ascii="Arial" w:hAnsi="Arial"/>
          <w:spacing w:val="2"/>
          <w:sz w:val="24"/>
        </w:rPr>
        <w:t>–</w:t>
      </w:r>
      <w:r w:rsidRPr="00406F2B">
        <w:rPr>
          <w:rFonts w:ascii="Arial" w:eastAsia="Arial" w:hAnsi="Arial" w:cs="Arial"/>
          <w:spacing w:val="2"/>
          <w:sz w:val="24"/>
          <w:szCs w:val="24"/>
        </w:rPr>
        <w:t xml:space="preserve"> Размеры прижимных фиксаторов пода</w:t>
      </w:r>
    </w:p>
    <w:p w:rsidR="00083062" w:rsidRPr="00406F2B" w:rsidRDefault="00083062" w:rsidP="00083062">
      <w:pPr>
        <w:spacing w:after="288" w:line="247" w:lineRule="auto"/>
        <w:ind w:firstLine="0"/>
        <w:jc w:val="center"/>
        <w:rPr>
          <w:rFonts w:eastAsia="Arial"/>
          <w:spacing w:val="2"/>
          <w:sz w:val="24"/>
          <w:szCs w:val="24"/>
        </w:rPr>
      </w:pPr>
    </w:p>
    <w:p w:rsidR="00083062" w:rsidRPr="00406F2B" w:rsidRDefault="00083062" w:rsidP="00083062">
      <w:pPr>
        <w:spacing w:after="288" w:line="247" w:lineRule="auto"/>
        <w:ind w:firstLine="0"/>
        <w:jc w:val="center"/>
        <w:rPr>
          <w:rFonts w:eastAsia="Arial"/>
          <w:spacing w:val="2"/>
          <w:sz w:val="24"/>
          <w:szCs w:val="24"/>
        </w:rPr>
      </w:pPr>
      <w:r w:rsidRPr="00406F2B">
        <w:rPr>
          <w:rFonts w:eastAsia="Arial"/>
          <w:noProof/>
          <w:spacing w:val="2"/>
          <w:sz w:val="24"/>
          <w:szCs w:val="24"/>
          <w:lang w:val="ru-RU"/>
        </w:rPr>
        <w:drawing>
          <wp:inline distT="0" distB="0" distL="0" distR="0" wp14:anchorId="666214FC" wp14:editId="5BCBED13">
            <wp:extent cx="5283200" cy="2927350"/>
            <wp:effectExtent l="0" t="0" r="0" b="6350"/>
            <wp:docPr id="82616806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68069" name="Рисунок 826168069"/>
                    <pic:cNvPicPr/>
                  </pic:nvPicPr>
                  <pic:blipFill rotWithShape="1">
                    <a:blip r:embed="rId28"/>
                    <a:srcRect b="16029"/>
                    <a:stretch>
                      <a:fillRect/>
                    </a:stretch>
                  </pic:blipFill>
                  <pic:spPr bwMode="auto">
                    <a:xfrm>
                      <a:off x="0" y="0"/>
                      <a:ext cx="5283472" cy="2927501"/>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pacing w:after="288" w:line="247" w:lineRule="auto"/>
        <w:ind w:firstLine="0"/>
        <w:jc w:val="center"/>
        <w:rPr>
          <w:rFonts w:ascii="Arial" w:eastAsia="Arial" w:hAnsi="Arial" w:cs="Arial"/>
          <w:spacing w:val="2"/>
          <w:sz w:val="24"/>
          <w:szCs w:val="24"/>
        </w:rPr>
      </w:pPr>
      <w:r w:rsidRPr="00406F2B">
        <w:rPr>
          <w:rFonts w:ascii="Arial" w:eastAsia="Arial" w:hAnsi="Arial" w:cs="Arial"/>
          <w:spacing w:val="2"/>
          <w:sz w:val="24"/>
          <w:szCs w:val="24"/>
        </w:rPr>
        <w:t xml:space="preserve">Рисунок 11 </w:t>
      </w:r>
      <w:r>
        <w:rPr>
          <w:rFonts w:ascii="Arial" w:hAnsi="Arial"/>
          <w:spacing w:val="2"/>
          <w:sz w:val="24"/>
        </w:rPr>
        <w:t>–</w:t>
      </w:r>
      <w:r w:rsidRPr="00406F2B">
        <w:rPr>
          <w:rFonts w:ascii="Arial" w:eastAsia="Arial" w:hAnsi="Arial" w:cs="Arial"/>
          <w:spacing w:val="2"/>
          <w:sz w:val="24"/>
          <w:szCs w:val="24"/>
        </w:rPr>
        <w:t xml:space="preserve"> Размеры отверстия фиксатора пода</w:t>
      </w:r>
    </w:p>
    <w:p w:rsidR="00083062" w:rsidRDefault="00083062" w:rsidP="00083062">
      <w:pPr>
        <w:spacing w:after="288" w:line="247" w:lineRule="auto"/>
        <w:ind w:firstLine="0"/>
        <w:jc w:val="center"/>
        <w:rPr>
          <w:rFonts w:eastAsia="Arial"/>
          <w:spacing w:val="2"/>
          <w:sz w:val="24"/>
          <w:szCs w:val="24"/>
        </w:rPr>
      </w:pPr>
    </w:p>
    <w:p w:rsidR="00083062" w:rsidRPr="00406F2B" w:rsidRDefault="00083062" w:rsidP="00083062">
      <w:pPr>
        <w:spacing w:after="288" w:line="247" w:lineRule="auto"/>
        <w:ind w:firstLine="0"/>
        <w:jc w:val="center"/>
        <w:rPr>
          <w:rFonts w:eastAsia="Arial"/>
          <w:spacing w:val="2"/>
          <w:sz w:val="24"/>
          <w:szCs w:val="24"/>
        </w:rPr>
      </w:pPr>
    </w:p>
    <w:p w:rsidR="00083062" w:rsidRPr="00406F2B" w:rsidRDefault="00083062" w:rsidP="00083062">
      <w:pPr>
        <w:shd w:val="clear" w:color="auto" w:fill="FFFFFF"/>
        <w:spacing w:before="240" w:after="240"/>
        <w:textAlignment w:val="baseline"/>
        <w:rPr>
          <w:rFonts w:ascii="Arial" w:eastAsia="Arial" w:hAnsi="Arial" w:cs="Arial"/>
          <w:b/>
          <w:bCs/>
          <w:spacing w:val="2"/>
          <w:sz w:val="24"/>
          <w:szCs w:val="24"/>
        </w:rPr>
      </w:pPr>
      <w:r w:rsidRPr="00406F2B">
        <w:rPr>
          <w:rFonts w:ascii="Arial" w:eastAsia="Arial" w:hAnsi="Arial" w:cs="Arial"/>
          <w:b/>
          <w:bCs/>
          <w:spacing w:val="2"/>
          <w:sz w:val="26"/>
          <w:szCs w:val="26"/>
        </w:rPr>
        <w:lastRenderedPageBreak/>
        <w:t>6.4 Общие требования к загрузочным портам оборудования для обработки и инспекции пластин диаметром 300 мм</w:t>
      </w:r>
      <w:r w:rsidRPr="00406F2B">
        <w:rPr>
          <w:rFonts w:ascii="Arial" w:eastAsia="Arial" w:hAnsi="Arial" w:cs="Arial"/>
          <w:b/>
          <w:bCs/>
          <w:spacing w:val="2"/>
          <w:sz w:val="24"/>
          <w:szCs w:val="24"/>
        </w:rPr>
        <w:t xml:space="preserve"> </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6.4.1 Настоящий раздел устанавливает требования к размерам портов загрузки оборудования для обработки и инспекции пластин диаметром 300 мм (см. [19] (</w:t>
      </w:r>
      <w:r w:rsidRPr="00360469">
        <w:rPr>
          <w:rFonts w:ascii="Arial" w:eastAsia="Arial" w:hAnsi="Arial" w:cs="Arial"/>
          <w:spacing w:val="2"/>
          <w:sz w:val="24"/>
          <w:szCs w:val="24"/>
          <w:lang w:val="en-US"/>
        </w:rPr>
        <w:t>SEMI</w:t>
      </w:r>
      <w:r w:rsidRPr="00360469">
        <w:rPr>
          <w:rFonts w:ascii="Arial" w:eastAsia="Arial" w:hAnsi="Arial" w:cs="Arial"/>
          <w:spacing w:val="2"/>
          <w:sz w:val="24"/>
          <w:szCs w:val="24"/>
        </w:rPr>
        <w:t xml:space="preserve"> </w:t>
      </w:r>
      <w:r w:rsidRPr="00360469">
        <w:rPr>
          <w:rFonts w:ascii="Arial" w:eastAsia="Arial" w:hAnsi="Arial" w:cs="Arial"/>
          <w:spacing w:val="2"/>
          <w:sz w:val="24"/>
          <w:szCs w:val="24"/>
          <w:lang w:val="en-US"/>
        </w:rPr>
        <w:t>E</w:t>
      </w:r>
      <w:r w:rsidRPr="00360469">
        <w:rPr>
          <w:rFonts w:ascii="Arial" w:eastAsia="Arial" w:hAnsi="Arial" w:cs="Arial"/>
          <w:spacing w:val="2"/>
          <w:sz w:val="24"/>
          <w:szCs w:val="24"/>
        </w:rPr>
        <w:t>15.1).</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Требования направлены на обеспечение единообразного физического интерфейса между оборудованием и производственной инфраструктурой, упрощение применения автоматизированных систем транспортировки держателей пластин, а также на выполнение эргономических требований при ручной загрузке оборудования.</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6.4.2 Настоящий раздел распространяется только на оборудование для работы с пластинами диаметром 300 мм.</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Аналогичные требования для оборудования, предназначенного для пластин диаметром 200 мм и менее, приведены в 6.1-6.3.</w:t>
      </w:r>
    </w:p>
    <w:p w:rsidR="001E15D5" w:rsidRPr="00360469" w:rsidRDefault="001E15D5" w:rsidP="001E15D5">
      <w:pPr>
        <w:shd w:val="clear" w:color="auto" w:fill="FFFFFF"/>
        <w:spacing w:before="240" w:after="240"/>
        <w:textAlignment w:val="baseline"/>
        <w:rPr>
          <w:rFonts w:ascii="Arial" w:eastAsia="Arial" w:hAnsi="Arial" w:cs="Arial"/>
          <w:spacing w:val="2"/>
          <w:sz w:val="22"/>
          <w:szCs w:val="22"/>
        </w:rPr>
      </w:pPr>
      <w:r w:rsidRPr="00360469">
        <w:rPr>
          <w:rFonts w:ascii="Arial" w:eastAsia="Arial" w:hAnsi="Arial" w:cs="Arial"/>
          <w:spacing w:val="40"/>
          <w:sz w:val="22"/>
          <w:szCs w:val="22"/>
        </w:rPr>
        <w:t>Примечание</w:t>
      </w:r>
      <w:r w:rsidRPr="00360469">
        <w:rPr>
          <w:rFonts w:ascii="Arial" w:eastAsia="Arial" w:hAnsi="Arial" w:cs="Arial"/>
          <w:spacing w:val="2"/>
          <w:sz w:val="22"/>
          <w:szCs w:val="22"/>
        </w:rPr>
        <w:t xml:space="preserve"> </w:t>
      </w:r>
      <w:r>
        <w:rPr>
          <w:rFonts w:ascii="Arial" w:hAnsi="Arial"/>
          <w:spacing w:val="2"/>
          <w:sz w:val="24"/>
        </w:rPr>
        <w:t>–</w:t>
      </w:r>
      <w:r w:rsidRPr="00360469">
        <w:rPr>
          <w:rFonts w:ascii="Arial" w:eastAsia="Arial" w:hAnsi="Arial" w:cs="Arial"/>
          <w:spacing w:val="2"/>
          <w:sz w:val="22"/>
          <w:szCs w:val="22"/>
        </w:rPr>
        <w:t xml:space="preserve"> Настоящий раздел не устанавливает требований по вопросам безопасности, которые могут быть связаны с его использованием. Ответственность за разработку и применение соответствующих правил техники безопасности и охраны труда, а также за определение применимости нормативных или иных ограничений до начала использования требований настоящего раздела возлагается на пользователей.</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6.4.3 Требования настоящего раздела не распространяются на процессы прямой загрузки и выгрузки вакуумных загрузочных камер. Требования к таким интерфейсам могут отличаться от требований, изложенных в настоящем документе.</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6.4.4</w:t>
      </w:r>
      <w:r w:rsidRPr="00360469">
        <w:rPr>
          <w:rFonts w:ascii="Arial" w:hAnsi="Arial" w:cs="Arial"/>
        </w:rPr>
        <w:t xml:space="preserve"> </w:t>
      </w:r>
      <w:r w:rsidRPr="00360469">
        <w:rPr>
          <w:rFonts w:ascii="Arial" w:eastAsia="Arial" w:hAnsi="Arial" w:cs="Arial"/>
          <w:spacing w:val="2"/>
          <w:sz w:val="24"/>
          <w:szCs w:val="24"/>
        </w:rPr>
        <w:t>Требования настоящего подраздела должны соответствовать разделу 5, за исключением 5.1.3 и 5.1.4.</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Пользователь обязан указать:</w:t>
      </w:r>
    </w:p>
    <w:p w:rsidR="001E15D5" w:rsidRPr="00360469" w:rsidRDefault="001E15D5" w:rsidP="001E15D5">
      <w:pPr>
        <w:shd w:val="clear" w:color="auto" w:fill="FFFFFF"/>
        <w:textAlignment w:val="baseline"/>
        <w:rPr>
          <w:rFonts w:ascii="Arial" w:eastAsia="Arial" w:hAnsi="Arial" w:cs="Arial"/>
          <w:spacing w:val="2"/>
          <w:sz w:val="24"/>
          <w:szCs w:val="24"/>
        </w:rPr>
      </w:pPr>
      <w:r>
        <w:rPr>
          <w:rFonts w:ascii="Arial" w:hAnsi="Arial"/>
          <w:spacing w:val="2"/>
          <w:sz w:val="24"/>
        </w:rPr>
        <w:t>–</w:t>
      </w:r>
      <w:r w:rsidRPr="00360469">
        <w:rPr>
          <w:rFonts w:ascii="Arial" w:eastAsia="Arial" w:hAnsi="Arial" w:cs="Arial"/>
          <w:spacing w:val="2"/>
          <w:sz w:val="24"/>
          <w:szCs w:val="24"/>
        </w:rPr>
        <w:t xml:space="preserve"> какой из трёх вариантов, определённых в 6.1.5, применяется для каждого порта загрузки;</w:t>
      </w:r>
    </w:p>
    <w:p w:rsidR="001E15D5" w:rsidRPr="00E9096A" w:rsidRDefault="001E15D5" w:rsidP="001E15D5">
      <w:pPr>
        <w:shd w:val="clear" w:color="auto" w:fill="FFFFFF"/>
        <w:textAlignment w:val="baseline"/>
        <w:rPr>
          <w:rFonts w:ascii="Arial" w:eastAsia="Arial" w:hAnsi="Arial" w:cs="Arial"/>
          <w:spacing w:val="2"/>
          <w:sz w:val="24"/>
          <w:szCs w:val="24"/>
        </w:rPr>
      </w:pPr>
      <w:r w:rsidRPr="00E9096A">
        <w:rPr>
          <w:rFonts w:ascii="Arial" w:hAnsi="Arial"/>
          <w:spacing w:val="2"/>
          <w:sz w:val="24"/>
        </w:rPr>
        <w:t>–</w:t>
      </w:r>
      <w:r w:rsidRPr="00E9096A">
        <w:rPr>
          <w:rFonts w:ascii="Arial" w:eastAsia="Arial" w:hAnsi="Arial" w:cs="Arial"/>
          <w:spacing w:val="2"/>
          <w:sz w:val="24"/>
          <w:szCs w:val="24"/>
        </w:rPr>
        <w:t xml:space="preserve"> необходимость установки защитного кожуха над объёмом исключения для фото-сопряжённых интерфейсов ввода/вывода (см. 6.1.8).</w:t>
      </w:r>
    </w:p>
    <w:p w:rsidR="001E15D5" w:rsidRPr="00E9096A" w:rsidRDefault="001E15D5" w:rsidP="001E15D5">
      <w:pPr>
        <w:shd w:val="clear" w:color="auto" w:fill="FFFFFF"/>
        <w:textAlignment w:val="baseline"/>
        <w:rPr>
          <w:rFonts w:ascii="Arial" w:eastAsia="Arial" w:hAnsi="Arial" w:cs="Arial"/>
          <w:spacing w:val="2"/>
          <w:sz w:val="24"/>
          <w:szCs w:val="24"/>
        </w:rPr>
      </w:pPr>
      <w:r w:rsidRPr="00E9096A">
        <w:rPr>
          <w:rFonts w:ascii="Arial" w:eastAsia="Arial" w:hAnsi="Arial" w:cs="Arial"/>
          <w:spacing w:val="2"/>
          <w:sz w:val="24"/>
          <w:szCs w:val="24"/>
        </w:rPr>
        <w:t xml:space="preserve">6.4.5 Геометрические (размерные) требования к портам загрузки оборудования приведены в таблице 7 с отсылками к соответствующим рисункам </w:t>
      </w:r>
      <w:r w:rsidRPr="00E9096A">
        <w:rPr>
          <w:rFonts w:ascii="Arial" w:eastAsia="Arial" w:hAnsi="Arial" w:cs="Arial"/>
          <w:spacing w:val="2"/>
          <w:sz w:val="24"/>
          <w:szCs w:val="24"/>
        </w:rPr>
        <w:lastRenderedPageBreak/>
        <w:t>настоящей спецификации.</w:t>
      </w:r>
    </w:p>
    <w:p w:rsidR="001E15D5" w:rsidRPr="00E9096A" w:rsidRDefault="001E15D5" w:rsidP="001E15D5">
      <w:pPr>
        <w:shd w:val="clear" w:color="auto" w:fill="FFFFFF"/>
        <w:textAlignment w:val="baseline"/>
        <w:rPr>
          <w:rFonts w:ascii="Arial" w:eastAsia="Arial" w:hAnsi="Arial" w:cs="Arial"/>
          <w:spacing w:val="2"/>
          <w:sz w:val="24"/>
          <w:szCs w:val="24"/>
        </w:rPr>
      </w:pPr>
      <w:r w:rsidRPr="00E9096A">
        <w:rPr>
          <w:rFonts w:ascii="Arial" w:eastAsia="Arial" w:hAnsi="Arial" w:cs="Arial"/>
          <w:spacing w:val="2"/>
          <w:sz w:val="24"/>
          <w:szCs w:val="24"/>
        </w:rPr>
        <w:t>Изображённые на рисунках системы транспортировки держателей внешне схожи с подвесными монорельсовыми транспортёрами, однако они могут представлять любой тип транспортной системы — AGV, PGV, конвейер, подвесную трассу и др.</w:t>
      </w:r>
    </w:p>
    <w:p w:rsidR="001E15D5" w:rsidRPr="00E9096A" w:rsidRDefault="001E15D5" w:rsidP="001E15D5">
      <w:pPr>
        <w:shd w:val="clear" w:color="auto" w:fill="FFFFFF"/>
        <w:textAlignment w:val="baseline"/>
        <w:rPr>
          <w:rFonts w:ascii="Arial" w:eastAsia="Arial" w:hAnsi="Arial" w:cs="Arial"/>
          <w:spacing w:val="2"/>
          <w:sz w:val="24"/>
          <w:szCs w:val="24"/>
        </w:rPr>
      </w:pPr>
      <w:r w:rsidRPr="00E9096A">
        <w:rPr>
          <w:rFonts w:ascii="Arial" w:eastAsia="Arial" w:hAnsi="Arial" w:cs="Arial"/>
          <w:spacing w:val="2"/>
          <w:sz w:val="24"/>
          <w:szCs w:val="24"/>
        </w:rPr>
        <w:t>6.4.6 Геометрические требования к размещению держателя пластин на порту загрузки приведены в таблице 7 с отсылками к рисункам настоящей спецификации.</w:t>
      </w:r>
      <w:r w:rsidR="00BB59B7" w:rsidRPr="00E9096A">
        <w:rPr>
          <w:rFonts w:ascii="Arial" w:eastAsia="Arial" w:hAnsi="Arial" w:cs="Arial"/>
          <w:spacing w:val="2"/>
          <w:sz w:val="24"/>
          <w:szCs w:val="24"/>
          <w:lang w:val="ru-RU"/>
        </w:rPr>
        <w:t xml:space="preserve"> </w:t>
      </w:r>
      <w:r w:rsidRPr="00E9096A">
        <w:rPr>
          <w:rFonts w:ascii="Arial" w:eastAsia="Arial" w:hAnsi="Arial" w:cs="Arial"/>
          <w:spacing w:val="2"/>
          <w:sz w:val="24"/>
          <w:szCs w:val="24"/>
        </w:rPr>
        <w:t>Изображённые на рисунках держатели могут представлять любой тип кассет или контейнеров.</w:t>
      </w:r>
    </w:p>
    <w:p w:rsidR="001E15D5" w:rsidRPr="00360469" w:rsidRDefault="001E15D5" w:rsidP="001E15D5">
      <w:pPr>
        <w:shd w:val="clear" w:color="auto" w:fill="FFFFFF"/>
        <w:textAlignment w:val="baseline"/>
        <w:rPr>
          <w:rFonts w:ascii="Arial" w:eastAsia="Arial" w:hAnsi="Arial" w:cs="Arial"/>
          <w:spacing w:val="2"/>
          <w:sz w:val="24"/>
          <w:szCs w:val="24"/>
        </w:rPr>
      </w:pPr>
      <w:r w:rsidRPr="00E9096A">
        <w:rPr>
          <w:rFonts w:ascii="Arial" w:eastAsia="Arial" w:hAnsi="Arial" w:cs="Arial"/>
          <w:spacing w:val="2"/>
          <w:sz w:val="24"/>
          <w:szCs w:val="24"/>
        </w:rPr>
        <w:t>6.4.6 Пластины должны располагаться</w:t>
      </w:r>
      <w:r w:rsidRPr="00360469">
        <w:rPr>
          <w:rFonts w:ascii="Arial" w:eastAsia="Arial" w:hAnsi="Arial" w:cs="Arial"/>
          <w:spacing w:val="2"/>
          <w:sz w:val="24"/>
          <w:szCs w:val="24"/>
        </w:rPr>
        <w:t xml:space="preserve"> горизонтально, лицевой стороной вверх, без номинального углового наклона в момент установки на порт загрузки. Допуски в горизонтальной плоскости определяются </w:t>
      </w:r>
      <w:r>
        <w:rPr>
          <w:rFonts w:ascii="Arial" w:eastAsia="Arial" w:hAnsi="Arial" w:cs="Arial"/>
          <w:spacing w:val="2"/>
          <w:sz w:val="24"/>
          <w:szCs w:val="24"/>
        </w:rPr>
        <w:t>элементами</w:t>
      </w:r>
      <w:r w:rsidRPr="00360469">
        <w:rPr>
          <w:rFonts w:ascii="Arial" w:eastAsia="Arial" w:hAnsi="Arial" w:cs="Arial"/>
          <w:spacing w:val="2"/>
          <w:sz w:val="24"/>
          <w:szCs w:val="24"/>
        </w:rPr>
        <w:t xml:space="preserve"> регистрации и выравнивания между держателем и портом загрузки в соответствии с требованиями 6.5, а также [9] (</w:t>
      </w:r>
      <w:r w:rsidRPr="00360469">
        <w:rPr>
          <w:rFonts w:ascii="Arial" w:eastAsia="Arial" w:hAnsi="Arial" w:cs="Arial"/>
          <w:spacing w:val="2"/>
          <w:sz w:val="24"/>
          <w:szCs w:val="24"/>
          <w:lang w:val="en-US"/>
        </w:rPr>
        <w:t>SEMI</w:t>
      </w:r>
      <w:r w:rsidRPr="00360469">
        <w:rPr>
          <w:rFonts w:ascii="Arial" w:eastAsia="Arial" w:hAnsi="Arial" w:cs="Arial"/>
          <w:spacing w:val="2"/>
          <w:sz w:val="24"/>
          <w:szCs w:val="24"/>
        </w:rPr>
        <w:t xml:space="preserve"> </w:t>
      </w:r>
      <w:r w:rsidRPr="00360469">
        <w:rPr>
          <w:rFonts w:ascii="Arial" w:eastAsia="Arial" w:hAnsi="Arial" w:cs="Arial"/>
          <w:spacing w:val="2"/>
          <w:sz w:val="24"/>
          <w:szCs w:val="24"/>
          <w:lang w:val="en-US"/>
        </w:rPr>
        <w:t>E</w:t>
      </w:r>
      <w:r w:rsidRPr="00360469">
        <w:rPr>
          <w:rFonts w:ascii="Arial" w:eastAsia="Arial" w:hAnsi="Arial" w:cs="Arial"/>
          <w:spacing w:val="2"/>
          <w:sz w:val="24"/>
          <w:szCs w:val="24"/>
        </w:rPr>
        <w:t>57).</w:t>
      </w:r>
    </w:p>
    <w:p w:rsidR="001E15D5" w:rsidRPr="00E9096A" w:rsidRDefault="001E15D5" w:rsidP="001E15D5">
      <w:pPr>
        <w:shd w:val="clear" w:color="auto" w:fill="FFFFFF"/>
        <w:textAlignment w:val="baseline"/>
        <w:rPr>
          <w:rFonts w:ascii="Arial" w:eastAsia="Arial" w:hAnsi="Arial" w:cs="Arial"/>
          <w:spacing w:val="2"/>
          <w:sz w:val="24"/>
          <w:szCs w:val="24"/>
        </w:rPr>
      </w:pPr>
      <w:r w:rsidRPr="00E9096A">
        <w:rPr>
          <w:rFonts w:ascii="Arial" w:eastAsia="Arial" w:hAnsi="Arial" w:cs="Arial"/>
          <w:spacing w:val="2"/>
          <w:sz w:val="24"/>
          <w:szCs w:val="24"/>
        </w:rPr>
        <w:t>6.4.7 Держатель должен устанавливаться и сниматься так, чтобы его фронтальная сторона была параллельна плоскости загрузки и направлена от неё (см. рисунок 12).</w:t>
      </w:r>
    </w:p>
    <w:p w:rsidR="001E15D5" w:rsidRPr="00E9096A" w:rsidRDefault="001E15D5" w:rsidP="001E15D5">
      <w:pPr>
        <w:shd w:val="clear" w:color="auto" w:fill="FFFFFF"/>
        <w:textAlignment w:val="baseline"/>
        <w:rPr>
          <w:rFonts w:ascii="Arial" w:eastAsia="Arial" w:hAnsi="Arial" w:cs="Arial"/>
          <w:spacing w:val="2"/>
          <w:sz w:val="24"/>
          <w:szCs w:val="24"/>
        </w:rPr>
      </w:pPr>
      <w:r w:rsidRPr="00E9096A">
        <w:rPr>
          <w:rFonts w:ascii="Arial" w:eastAsia="Arial" w:hAnsi="Arial" w:cs="Arial"/>
          <w:spacing w:val="2"/>
          <w:sz w:val="24"/>
          <w:szCs w:val="24"/>
        </w:rPr>
        <w:t>6.4.8 Высота загрузочной поверхности размер H номинально составляет 900 мм и полностью регулируется при установке в диапазоне от 890 до 910 мм. Точность, с которой должна поддерживаться высота порта загрузки, определяется требованиями системы доставки держателя.</w:t>
      </w:r>
    </w:p>
    <w:p w:rsidR="001E15D5" w:rsidRPr="00360469" w:rsidRDefault="001E15D5" w:rsidP="001E15D5">
      <w:pPr>
        <w:shd w:val="clear" w:color="auto" w:fill="FFFFFF"/>
        <w:textAlignment w:val="baseline"/>
        <w:rPr>
          <w:rFonts w:ascii="Arial" w:eastAsia="Arial" w:hAnsi="Arial" w:cs="Arial"/>
          <w:spacing w:val="2"/>
          <w:sz w:val="24"/>
          <w:szCs w:val="24"/>
        </w:rPr>
      </w:pPr>
      <w:r w:rsidRPr="00E9096A">
        <w:rPr>
          <w:rFonts w:ascii="Arial" w:eastAsia="Arial" w:hAnsi="Arial" w:cs="Arial"/>
          <w:spacing w:val="2"/>
          <w:sz w:val="24"/>
          <w:szCs w:val="24"/>
        </w:rPr>
        <w:t>6.4.9 Максимальная допустимая высота препятствия на порту загрузки</w:t>
      </w:r>
      <w:r w:rsidRPr="00E9096A">
        <w:rPr>
          <w:rFonts w:ascii="Arial" w:hAnsi="Arial" w:cs="Arial"/>
        </w:rPr>
        <w:t xml:space="preserve"> </w:t>
      </w:r>
      <w:r w:rsidRPr="00E9096A">
        <w:rPr>
          <w:rFonts w:ascii="Arial" w:eastAsia="Arial" w:hAnsi="Arial" w:cs="Arial"/>
          <w:spacing w:val="2"/>
          <w:sz w:val="24"/>
          <w:szCs w:val="24"/>
        </w:rPr>
        <w:t>показанная на рисунках 14 и 15, через которое должен быть поднят держатель (до</w:t>
      </w:r>
      <w:r w:rsidRPr="00360469">
        <w:rPr>
          <w:rFonts w:ascii="Arial" w:eastAsia="Arial" w:hAnsi="Arial" w:cs="Arial"/>
          <w:spacing w:val="2"/>
          <w:sz w:val="24"/>
          <w:szCs w:val="24"/>
        </w:rPr>
        <w:t xml:space="preserve"> его установки на кинематические сопряжения), обозначена как H1. К таким препятствиям относятся устройства выравнивания, считыватели идентификационных меток, а также сами кинематические сопряжения. Ниже уровня H1 над горизонтальной опорной плоскостью зазоры C1 и C2 более не применяются.</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 xml:space="preserve">6.4.10 По обе стороны порта загрузки </w:t>
      </w:r>
      <w:r w:rsidRPr="00E9096A">
        <w:rPr>
          <w:rFonts w:ascii="Arial" w:eastAsia="Arial" w:hAnsi="Arial" w:cs="Arial"/>
          <w:spacing w:val="2"/>
          <w:sz w:val="24"/>
          <w:szCs w:val="24"/>
        </w:rPr>
        <w:t>должны оставаться два объема исключения для возможности использования вилоч</w:t>
      </w:r>
      <w:r w:rsidRPr="00360469">
        <w:rPr>
          <w:rFonts w:ascii="Arial" w:eastAsia="Arial" w:hAnsi="Arial" w:cs="Arial"/>
          <w:spacing w:val="2"/>
          <w:sz w:val="24"/>
          <w:szCs w:val="24"/>
        </w:rPr>
        <w:t>ных погрузчиков или конвейеров. Каждая зона исключения простирается от плоскости загрузочной поверхности до расстояния D0 за фронтальную опорную плоскость и вниз на величину H0 от горизонтальной опорной плоскости, в пределах размеров W1 и W2 от двусторонней опорной плоскости.</w:t>
      </w:r>
    </w:p>
    <w:p w:rsidR="001E15D5" w:rsidRPr="00C57CE1"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lastRenderedPageBreak/>
        <w:t xml:space="preserve">Хотя на рисунке 3 показана открытая </w:t>
      </w:r>
      <w:r w:rsidRPr="00C57CE1">
        <w:rPr>
          <w:rFonts w:ascii="Arial" w:eastAsia="Arial" w:hAnsi="Arial" w:cs="Arial"/>
          <w:spacing w:val="2"/>
          <w:sz w:val="24"/>
          <w:szCs w:val="24"/>
        </w:rPr>
        <w:t>кассета, эти объемы исключения обязательны также и для портов загрузки, оснащённых интерфейсом FIMS см раздел 6.9 для фронтально открывающихся контейнеров.</w:t>
      </w:r>
    </w:p>
    <w:p w:rsidR="001E15D5" w:rsidRPr="00360469" w:rsidRDefault="001E15D5" w:rsidP="001E15D5">
      <w:pPr>
        <w:shd w:val="clear" w:color="auto" w:fill="FFFFFF"/>
        <w:textAlignment w:val="baseline"/>
        <w:rPr>
          <w:rFonts w:ascii="Arial" w:eastAsia="Arial" w:hAnsi="Arial" w:cs="Arial"/>
          <w:spacing w:val="2"/>
          <w:sz w:val="24"/>
          <w:szCs w:val="24"/>
        </w:rPr>
      </w:pPr>
      <w:r w:rsidRPr="00C57CE1">
        <w:rPr>
          <w:rFonts w:ascii="Arial" w:eastAsia="Arial" w:hAnsi="Arial" w:cs="Arial"/>
          <w:spacing w:val="2"/>
          <w:sz w:val="24"/>
          <w:szCs w:val="24"/>
        </w:rPr>
        <w:t>6.4.11 Порт загрузки, который перемещает держатель из положения «расстыковка» (начальное положение доставки держателя на порт) в положение «стыковка» (готовность держателя к извлечению или загрузке пластин), должен иметь объем исключения, предназначенный (в том числе) для размещения автоматизированных устройств чтения/записи идентификационной</w:t>
      </w:r>
      <w:r w:rsidRPr="00360469">
        <w:rPr>
          <w:rFonts w:ascii="Arial" w:eastAsia="Arial" w:hAnsi="Arial" w:cs="Arial"/>
          <w:spacing w:val="2"/>
          <w:sz w:val="24"/>
          <w:szCs w:val="24"/>
        </w:rPr>
        <w:t xml:space="preserve"> метки на задней стенке держателя в положении «расстыковка».</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Эта зона исключения простирается на величину W4 по обе стороны от двусторонней опорной плоскости и на расстоянии между D3 и D4 от фронтальной опорной плоскости.</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При правильном положении для чтения/записи ID-метки зона исключения должна простираться от держателя вниз на величину H3 + H4 от горизонтальной опорной плоскости. При ином положении порта допускается временное использование объёма от держателя до H3. Значение H3 определяется изготовителем порта загрузки.</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 xml:space="preserve">Размеры устройств чтения/записи для этой зоны ограничены высотой H4, шириной не более чем 2×W4, и глубиной D4–D3. При отсутствии устройства зона может быть закрыта </w:t>
      </w:r>
      <w:r w:rsidRPr="00C57CE1">
        <w:rPr>
          <w:rFonts w:ascii="Arial" w:eastAsia="Arial" w:hAnsi="Arial" w:cs="Arial"/>
          <w:spacing w:val="2"/>
          <w:sz w:val="24"/>
          <w:szCs w:val="24"/>
        </w:rPr>
        <w:t>панелью. (См. таблицу 8 для размеров</w:t>
      </w:r>
      <w:r w:rsidRPr="00360469">
        <w:rPr>
          <w:rFonts w:ascii="Arial" w:eastAsia="Arial" w:hAnsi="Arial" w:cs="Arial"/>
          <w:spacing w:val="2"/>
          <w:sz w:val="24"/>
          <w:szCs w:val="24"/>
        </w:rPr>
        <w:t xml:space="preserve"> зоны).</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6.4.12 Порт загрузки также должен предусматривать зону исключения для размещения устройств чтения/записи идентификационной метки на задней стенке держателя в положении «стыковка».</w:t>
      </w:r>
    </w:p>
    <w:p w:rsidR="001E15D5" w:rsidRPr="00C57CE1"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Размеры D3΄, D4΄ и W4΄ отсчитываются от опорных плоскостей, определяемых кинематическими сопряжениями в положении «стыковка». Расстояние между этими опорными плоскостями в положениях «стыковка» и «расстыковка» не определяется</w:t>
      </w:r>
      <w:r w:rsidRPr="00C57CE1">
        <w:rPr>
          <w:rFonts w:ascii="Arial" w:eastAsia="Arial" w:hAnsi="Arial" w:cs="Arial"/>
          <w:spacing w:val="2"/>
          <w:sz w:val="24"/>
          <w:szCs w:val="24"/>
        </w:rPr>
        <w:t xml:space="preserve">. Если при перемещении держателя происходит его вращение, соответствующие базовые плоскости могут быть </w:t>
      </w:r>
      <w:proofErr w:type="spellStart"/>
      <w:r w:rsidRPr="00C57CE1">
        <w:rPr>
          <w:rFonts w:ascii="Arial" w:eastAsia="Arial" w:hAnsi="Arial" w:cs="Arial"/>
          <w:spacing w:val="2"/>
          <w:sz w:val="24"/>
          <w:szCs w:val="24"/>
        </w:rPr>
        <w:t>непараллельны</w:t>
      </w:r>
      <w:proofErr w:type="spellEnd"/>
      <w:r w:rsidRPr="00C57CE1">
        <w:rPr>
          <w:rFonts w:ascii="Arial" w:eastAsia="Arial" w:hAnsi="Arial" w:cs="Arial"/>
          <w:spacing w:val="2"/>
          <w:sz w:val="24"/>
          <w:szCs w:val="24"/>
        </w:rPr>
        <w:t>. Устройство считывания/записи может быть установлено:</w:t>
      </w:r>
    </w:p>
    <w:p w:rsidR="001E15D5" w:rsidRPr="00C57CE1" w:rsidRDefault="001E15D5" w:rsidP="001E15D5">
      <w:pPr>
        <w:shd w:val="clear" w:color="auto" w:fill="FFFFFF"/>
        <w:textAlignment w:val="baseline"/>
        <w:rPr>
          <w:rFonts w:ascii="Arial" w:eastAsia="Arial" w:hAnsi="Arial" w:cs="Arial"/>
          <w:spacing w:val="2"/>
          <w:sz w:val="24"/>
          <w:szCs w:val="24"/>
        </w:rPr>
      </w:pPr>
      <w:r w:rsidRPr="00C57CE1">
        <w:rPr>
          <w:rFonts w:ascii="Arial" w:eastAsia="Arial" w:hAnsi="Arial" w:cs="Arial"/>
          <w:spacing w:val="2"/>
          <w:sz w:val="24"/>
          <w:szCs w:val="24"/>
        </w:rPr>
        <w:t>— на механизме подачи, перемещаясь вместе с держателем, либо</w:t>
      </w:r>
    </w:p>
    <w:p w:rsidR="001E15D5" w:rsidRPr="00360469" w:rsidRDefault="001E15D5" w:rsidP="001E15D5">
      <w:pPr>
        <w:shd w:val="clear" w:color="auto" w:fill="FFFFFF"/>
        <w:textAlignment w:val="baseline"/>
        <w:rPr>
          <w:rFonts w:ascii="Arial" w:eastAsia="Arial" w:hAnsi="Arial" w:cs="Arial"/>
          <w:spacing w:val="2"/>
          <w:sz w:val="24"/>
          <w:szCs w:val="24"/>
        </w:rPr>
      </w:pPr>
      <w:r w:rsidRPr="00C57CE1">
        <w:rPr>
          <w:rFonts w:ascii="Arial" w:eastAsia="Arial" w:hAnsi="Arial" w:cs="Arial"/>
          <w:spacing w:val="2"/>
          <w:sz w:val="24"/>
          <w:szCs w:val="24"/>
        </w:rPr>
        <w:t>— ниже механизма подачи, оставаясь стационарным</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Зона исключения должна простираться на W4΄ по обе стороны от двусторонней плоскости и между D3΄ и D4΄ от фронтальной плоскости.</w:t>
      </w:r>
    </w:p>
    <w:p w:rsidR="001E15D5" w:rsidRPr="00C57CE1"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 xml:space="preserve">В рабочем положении зона должна простираться от держателя вниз до H3 </w:t>
      </w:r>
      <w:r w:rsidRPr="00360469">
        <w:rPr>
          <w:rFonts w:ascii="Arial" w:eastAsia="Arial" w:hAnsi="Arial" w:cs="Arial"/>
          <w:spacing w:val="2"/>
          <w:sz w:val="24"/>
          <w:szCs w:val="24"/>
        </w:rPr>
        <w:lastRenderedPageBreak/>
        <w:t>+ H4, в остальных случаях допускается временное использование объёма до H3. Размер устройства ограничен: высота ≤ H4, ширина ≤ 2×W4΄, глубина ≤ D4΄–D3΄. При отсутствии устройства зона может быть закрыта панелью. (</w:t>
      </w:r>
      <w:r w:rsidRPr="00C57CE1">
        <w:rPr>
          <w:rFonts w:ascii="Arial" w:eastAsia="Arial" w:hAnsi="Arial" w:cs="Arial"/>
          <w:spacing w:val="2"/>
          <w:sz w:val="24"/>
          <w:szCs w:val="24"/>
        </w:rPr>
        <w:t>См. таблицу 8).</w:t>
      </w:r>
    </w:p>
    <w:p w:rsidR="001E15D5" w:rsidRPr="00C57CE1" w:rsidRDefault="001E15D5" w:rsidP="001E15D5">
      <w:pPr>
        <w:shd w:val="clear" w:color="auto" w:fill="FFFFFF"/>
        <w:textAlignment w:val="baseline"/>
        <w:rPr>
          <w:rFonts w:ascii="Arial" w:eastAsia="Arial" w:hAnsi="Arial" w:cs="Arial"/>
          <w:spacing w:val="2"/>
          <w:sz w:val="24"/>
          <w:szCs w:val="24"/>
        </w:rPr>
      </w:pPr>
      <w:r w:rsidRPr="00C57CE1">
        <w:rPr>
          <w:rFonts w:ascii="Arial" w:eastAsia="Arial" w:hAnsi="Arial" w:cs="Arial"/>
          <w:spacing w:val="2"/>
          <w:sz w:val="24"/>
          <w:szCs w:val="24"/>
        </w:rPr>
        <w:t>6.4.13 Порт загрузки, рассчитанный на открытые кассеты (с ID-меткой на нижней поверхности) или FOUP (с ID-меткой на задней поверхности), должен предусматривать объем исключения для установки считывателя штрих-кодов в соответствии с таблицей 8.</w:t>
      </w:r>
    </w:p>
    <w:p w:rsidR="001E15D5" w:rsidRPr="00360469" w:rsidRDefault="001E15D5" w:rsidP="001E15D5">
      <w:pPr>
        <w:shd w:val="clear" w:color="auto" w:fill="FFFFFF"/>
        <w:textAlignment w:val="baseline"/>
        <w:rPr>
          <w:rFonts w:ascii="Arial" w:eastAsia="Arial" w:hAnsi="Arial" w:cs="Arial"/>
          <w:spacing w:val="2"/>
          <w:sz w:val="24"/>
          <w:szCs w:val="24"/>
        </w:rPr>
      </w:pPr>
      <w:r w:rsidRPr="00C57CE1">
        <w:rPr>
          <w:rFonts w:ascii="Arial" w:eastAsia="Arial" w:hAnsi="Arial" w:cs="Arial"/>
          <w:spacing w:val="2"/>
          <w:sz w:val="24"/>
          <w:szCs w:val="24"/>
        </w:rPr>
        <w:t>6.4.14 Порты загрузки оборудования,</w:t>
      </w:r>
      <w:r w:rsidRPr="00C57CE1">
        <w:rPr>
          <w:rFonts w:ascii="Arial" w:hAnsi="Arial" w:cs="Arial"/>
        </w:rPr>
        <w:t xml:space="preserve"> </w:t>
      </w:r>
      <w:r w:rsidRPr="00C57CE1">
        <w:rPr>
          <w:rFonts w:ascii="Arial" w:eastAsia="Arial" w:hAnsi="Arial" w:cs="Arial"/>
          <w:spacing w:val="2"/>
          <w:sz w:val="24"/>
          <w:szCs w:val="24"/>
        </w:rPr>
        <w:t>показаны на рисунке 13,</w:t>
      </w:r>
      <w:r w:rsidRPr="00360469">
        <w:rPr>
          <w:rFonts w:ascii="Arial" w:eastAsia="Arial" w:hAnsi="Arial" w:cs="Arial"/>
          <w:spacing w:val="2"/>
          <w:sz w:val="24"/>
          <w:szCs w:val="24"/>
        </w:rPr>
        <w:t xml:space="preserve"> должны соответствовать одному из следующих вариантов. Если вариант не указан, применяется Вариант 1.</w:t>
      </w:r>
    </w:p>
    <w:p w:rsidR="001E15D5" w:rsidRPr="00C57CE1"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 xml:space="preserve">6.4.14.1 Вариант 1 </w:t>
      </w:r>
      <w:r w:rsidRPr="00C57CE1">
        <w:rPr>
          <w:rFonts w:ascii="Arial" w:hAnsi="Arial"/>
          <w:spacing w:val="2"/>
          <w:sz w:val="24"/>
        </w:rPr>
        <w:t>–</w:t>
      </w:r>
      <w:r w:rsidRPr="00C57CE1">
        <w:rPr>
          <w:rFonts w:ascii="Arial" w:eastAsia="Arial" w:hAnsi="Arial" w:cs="Arial"/>
          <w:spacing w:val="2"/>
          <w:sz w:val="24"/>
          <w:szCs w:val="24"/>
        </w:rPr>
        <w:t xml:space="preserve"> Порт расположен на высоте 900 мм и открыт сверху для доступа автоматизированной системы верхнего транспортирования.</w:t>
      </w:r>
    </w:p>
    <w:p w:rsidR="001E15D5" w:rsidRPr="00C57CE1" w:rsidRDefault="001E15D5" w:rsidP="001E15D5">
      <w:pPr>
        <w:shd w:val="clear" w:color="auto" w:fill="FFFFFF"/>
        <w:textAlignment w:val="baseline"/>
        <w:rPr>
          <w:rFonts w:ascii="Arial" w:eastAsia="Arial" w:hAnsi="Arial" w:cs="Arial"/>
          <w:spacing w:val="2"/>
          <w:sz w:val="24"/>
          <w:szCs w:val="24"/>
        </w:rPr>
      </w:pPr>
      <w:r w:rsidRPr="00C57CE1">
        <w:rPr>
          <w:rFonts w:ascii="Arial" w:eastAsia="Arial" w:hAnsi="Arial" w:cs="Arial"/>
          <w:spacing w:val="2"/>
          <w:sz w:val="24"/>
          <w:szCs w:val="24"/>
        </w:rPr>
        <w:t>Открытый объём определяется проекцией рабочей зоны порта, включая зазоры C1 и C2, вверх до верхней границы оборудования.</w:t>
      </w:r>
    </w:p>
    <w:p w:rsidR="001E15D5" w:rsidRPr="00C57CE1" w:rsidRDefault="001E15D5" w:rsidP="001E15D5">
      <w:pPr>
        <w:shd w:val="clear" w:color="auto" w:fill="FFFFFF"/>
        <w:textAlignment w:val="baseline"/>
        <w:rPr>
          <w:rFonts w:ascii="Arial" w:eastAsia="Arial" w:hAnsi="Arial" w:cs="Arial"/>
          <w:spacing w:val="2"/>
          <w:sz w:val="24"/>
          <w:szCs w:val="24"/>
        </w:rPr>
      </w:pPr>
      <w:r w:rsidRPr="00C57CE1">
        <w:rPr>
          <w:rFonts w:ascii="Arial" w:eastAsia="Arial" w:hAnsi="Arial" w:cs="Arial"/>
          <w:spacing w:val="2"/>
          <w:sz w:val="24"/>
          <w:szCs w:val="24"/>
        </w:rPr>
        <w:t xml:space="preserve">6.4.14.2 Вариант 2 </w:t>
      </w:r>
      <w:r w:rsidRPr="00C57CE1">
        <w:rPr>
          <w:rFonts w:ascii="Arial" w:hAnsi="Arial"/>
          <w:spacing w:val="2"/>
          <w:sz w:val="24"/>
        </w:rPr>
        <w:t>–</w:t>
      </w:r>
      <w:r w:rsidRPr="00C57CE1">
        <w:rPr>
          <w:rFonts w:ascii="Arial" w:eastAsia="Arial" w:hAnsi="Arial" w:cs="Arial"/>
          <w:spacing w:val="2"/>
          <w:sz w:val="24"/>
          <w:szCs w:val="24"/>
        </w:rPr>
        <w:t xml:space="preserve"> Горизонтальная опорная плоскость может быть выше H, при этом верх держателя должен находиться ниже H2; порт также открыт сверху и допускает ускоренную подачу держателя.</w:t>
      </w:r>
    </w:p>
    <w:p w:rsidR="001E15D5" w:rsidRDefault="001E15D5" w:rsidP="001E15D5">
      <w:pPr>
        <w:shd w:val="clear" w:color="auto" w:fill="FFFFFF"/>
        <w:textAlignment w:val="baseline"/>
        <w:rPr>
          <w:rFonts w:ascii="Arial" w:eastAsia="Arial" w:hAnsi="Arial" w:cs="Arial"/>
          <w:spacing w:val="2"/>
          <w:sz w:val="24"/>
          <w:szCs w:val="24"/>
        </w:rPr>
      </w:pPr>
      <w:r w:rsidRPr="00C57CE1">
        <w:rPr>
          <w:rFonts w:ascii="Arial" w:eastAsia="Arial" w:hAnsi="Arial" w:cs="Arial"/>
          <w:spacing w:val="2"/>
          <w:sz w:val="24"/>
          <w:szCs w:val="24"/>
        </w:rPr>
        <w:t xml:space="preserve">6.4.14.3 Вариант 3 </w:t>
      </w:r>
      <w:r w:rsidRPr="00C57CE1">
        <w:rPr>
          <w:rFonts w:ascii="Arial" w:hAnsi="Arial"/>
          <w:spacing w:val="2"/>
          <w:sz w:val="24"/>
        </w:rPr>
        <w:t>–</w:t>
      </w:r>
      <w:r w:rsidRPr="00C57CE1">
        <w:rPr>
          <w:rFonts w:ascii="Arial" w:eastAsia="Arial" w:hAnsi="Arial" w:cs="Arial"/>
          <w:spacing w:val="2"/>
          <w:sz w:val="24"/>
          <w:szCs w:val="24"/>
        </w:rPr>
        <w:t xml:space="preserve"> Предназначен для установки оборудования в перегородке с фильтровентиляционным блоком; высота порта — 900 мм, над держателем должен сохраняться зазор C3.</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 xml:space="preserve">6.4.15 Зазоры C1, C2, C3 определяются относительно максимальных </w:t>
      </w:r>
      <w:r>
        <w:rPr>
          <w:rFonts w:ascii="Arial" w:eastAsia="Arial" w:hAnsi="Arial" w:cs="Arial"/>
          <w:spacing w:val="2"/>
          <w:sz w:val="24"/>
          <w:szCs w:val="24"/>
        </w:rPr>
        <w:t xml:space="preserve">внешних </w:t>
      </w:r>
      <w:r w:rsidRPr="00360469">
        <w:rPr>
          <w:rFonts w:ascii="Arial" w:eastAsia="Arial" w:hAnsi="Arial" w:cs="Arial"/>
          <w:spacing w:val="2"/>
          <w:sz w:val="24"/>
          <w:szCs w:val="24"/>
        </w:rPr>
        <w:t>размеров держателя (см</w:t>
      </w:r>
      <w:r w:rsidRPr="004D5273">
        <w:rPr>
          <w:rFonts w:ascii="Arial" w:eastAsia="Arial" w:hAnsi="Arial" w:cs="Arial"/>
          <w:spacing w:val="2"/>
          <w:sz w:val="24"/>
          <w:szCs w:val="24"/>
        </w:rPr>
        <w:t xml:space="preserve">. </w:t>
      </w:r>
      <w:r w:rsidR="004D5273" w:rsidRPr="004D5273">
        <w:rPr>
          <w:rFonts w:ascii="Arial" w:eastAsia="Arial" w:hAnsi="Arial" w:cs="Arial"/>
          <w:spacing w:val="2"/>
          <w:sz w:val="24"/>
          <w:szCs w:val="24"/>
        </w:rPr>
        <w:t>[12</w:t>
      </w:r>
      <w:r w:rsidRPr="004D5273">
        <w:rPr>
          <w:rFonts w:ascii="Arial" w:eastAsia="Arial" w:hAnsi="Arial" w:cs="Arial"/>
          <w:spacing w:val="2"/>
          <w:sz w:val="24"/>
          <w:szCs w:val="24"/>
        </w:rPr>
        <w:t>] (</w:t>
      </w:r>
      <w:r w:rsidRPr="004D5273">
        <w:rPr>
          <w:rFonts w:ascii="Arial" w:eastAsia="Arial" w:hAnsi="Arial" w:cs="Arial"/>
          <w:spacing w:val="2"/>
          <w:sz w:val="24"/>
          <w:szCs w:val="24"/>
          <w:lang w:val="en-US"/>
        </w:rPr>
        <w:t>SEMI</w:t>
      </w:r>
      <w:r w:rsidRPr="004D5273">
        <w:rPr>
          <w:rFonts w:ascii="Arial" w:eastAsia="Arial" w:hAnsi="Arial" w:cs="Arial"/>
          <w:spacing w:val="2"/>
          <w:sz w:val="24"/>
          <w:szCs w:val="24"/>
        </w:rPr>
        <w:t xml:space="preserve"> </w:t>
      </w:r>
      <w:r w:rsidRPr="004D5273">
        <w:rPr>
          <w:rFonts w:ascii="Arial" w:eastAsia="Arial" w:hAnsi="Arial" w:cs="Arial"/>
          <w:spacing w:val="2"/>
          <w:sz w:val="24"/>
          <w:szCs w:val="24"/>
          <w:lang w:val="en-US"/>
        </w:rPr>
        <w:t>E</w:t>
      </w:r>
      <w:r w:rsidRPr="004D5273">
        <w:rPr>
          <w:rFonts w:ascii="Arial" w:eastAsia="Arial" w:hAnsi="Arial" w:cs="Arial"/>
          <w:spacing w:val="2"/>
          <w:sz w:val="24"/>
          <w:szCs w:val="24"/>
        </w:rPr>
        <w:t>47.1) для</w:t>
      </w:r>
      <w:r w:rsidRPr="00360469">
        <w:rPr>
          <w:rFonts w:ascii="Arial" w:eastAsia="Arial" w:hAnsi="Arial" w:cs="Arial"/>
          <w:spacing w:val="2"/>
          <w:sz w:val="24"/>
          <w:szCs w:val="24"/>
        </w:rPr>
        <w:t xml:space="preserve"> контейнера, [10] (</w:t>
      </w:r>
      <w:r w:rsidRPr="00360469">
        <w:rPr>
          <w:rFonts w:ascii="Arial" w:eastAsia="Arial" w:hAnsi="Arial" w:cs="Arial"/>
          <w:spacing w:val="2"/>
          <w:sz w:val="24"/>
          <w:szCs w:val="24"/>
          <w:lang w:val="en-US"/>
        </w:rPr>
        <w:t>SEMI</w:t>
      </w:r>
      <w:r w:rsidRPr="00360469">
        <w:rPr>
          <w:rFonts w:ascii="Arial" w:eastAsia="Arial" w:hAnsi="Arial" w:cs="Arial"/>
          <w:spacing w:val="2"/>
          <w:sz w:val="24"/>
          <w:szCs w:val="24"/>
        </w:rPr>
        <w:t xml:space="preserve"> </w:t>
      </w:r>
      <w:r w:rsidRPr="00360469">
        <w:rPr>
          <w:rFonts w:ascii="Arial" w:eastAsia="Arial" w:hAnsi="Arial" w:cs="Arial"/>
          <w:spacing w:val="2"/>
          <w:sz w:val="24"/>
          <w:szCs w:val="24"/>
          <w:lang w:val="en-US"/>
        </w:rPr>
        <w:t>E</w:t>
      </w:r>
      <w:r w:rsidRPr="00360469">
        <w:rPr>
          <w:rFonts w:ascii="Arial" w:eastAsia="Arial" w:hAnsi="Arial" w:cs="Arial"/>
          <w:spacing w:val="2"/>
          <w:sz w:val="24"/>
          <w:szCs w:val="24"/>
        </w:rPr>
        <w:t>1.9) для открытой кассеты), а не относительно прямоугольного объёма держателя (см. раздел 6.1).</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Для предотвращения помех между транспортными системами рекомендуется, чтобы напольные транспортные средства не превышали зазоров C2 и C3, а подвесные транспортёры — зазора C2 при установке/снятии держателя.</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 xml:space="preserve">6.4.16 Размер S задаёт минимальное рекомендуемое расстояние между </w:t>
      </w:r>
      <w:proofErr w:type="spellStart"/>
      <w:r w:rsidRPr="00360469">
        <w:rPr>
          <w:rFonts w:ascii="Arial" w:eastAsia="Arial" w:hAnsi="Arial" w:cs="Arial"/>
          <w:spacing w:val="2"/>
          <w:sz w:val="24"/>
          <w:szCs w:val="24"/>
        </w:rPr>
        <w:t>центроидами</w:t>
      </w:r>
      <w:proofErr w:type="spellEnd"/>
      <w:r w:rsidRPr="00360469">
        <w:rPr>
          <w:rFonts w:ascii="Arial" w:eastAsia="Arial" w:hAnsi="Arial" w:cs="Arial"/>
          <w:spacing w:val="2"/>
          <w:sz w:val="24"/>
          <w:szCs w:val="24"/>
        </w:rPr>
        <w:t xml:space="preserve"> держателей кассет/пластин. В случае противоречия с размером C1, приоритет имеет </w:t>
      </w:r>
      <w:r>
        <w:rPr>
          <w:rFonts w:ascii="Arial" w:eastAsia="Arial" w:hAnsi="Arial" w:cs="Arial"/>
          <w:spacing w:val="2"/>
          <w:sz w:val="24"/>
          <w:szCs w:val="24"/>
        </w:rPr>
        <w:t xml:space="preserve">зазор </w:t>
      </w:r>
      <w:r w:rsidRPr="00360469">
        <w:rPr>
          <w:rFonts w:ascii="Arial" w:eastAsia="Arial" w:hAnsi="Arial" w:cs="Arial"/>
          <w:spacing w:val="2"/>
          <w:sz w:val="24"/>
          <w:szCs w:val="24"/>
        </w:rPr>
        <w:t>C1.</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Как показано на рисунке 1, под каждым портом загрузки должно быть предусмотрено объём исключени</w:t>
      </w:r>
      <w:r>
        <w:rPr>
          <w:rFonts w:ascii="Arial" w:eastAsia="Arial" w:hAnsi="Arial" w:cs="Arial"/>
          <w:spacing w:val="2"/>
          <w:sz w:val="24"/>
          <w:szCs w:val="24"/>
        </w:rPr>
        <w:t>я</w:t>
      </w:r>
      <w:r w:rsidRPr="00360469">
        <w:rPr>
          <w:rFonts w:ascii="Arial" w:eastAsia="Arial" w:hAnsi="Arial" w:cs="Arial"/>
          <w:spacing w:val="2"/>
          <w:sz w:val="24"/>
          <w:szCs w:val="24"/>
        </w:rPr>
        <w:t xml:space="preserve"> (зона, в которой не допускается размещение элементов), определяемое размерами D7, D8, H7, H8 и W8, для установки фото-</w:t>
      </w:r>
      <w:r w:rsidRPr="00360469">
        <w:rPr>
          <w:rFonts w:ascii="Arial" w:eastAsia="Arial" w:hAnsi="Arial" w:cs="Arial"/>
          <w:spacing w:val="2"/>
          <w:sz w:val="24"/>
          <w:szCs w:val="24"/>
        </w:rPr>
        <w:lastRenderedPageBreak/>
        <w:t>сопряжённых интерфейсов ввода/вывода (I/O), используемых напольными транспортными средствами.</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Это объёмное исключение должно быть центрировано относительно двусторонней опорной плоскости, однако его расстояние за плоскостью загрузочной поверхности может изменяться от нуля до верхнего предела, заданного D7.</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Если устройство фото-сопряжённого интерфейса не установлено, зона исключения может быть закрыта панелью.</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Если устройство установлено, центр его горизонтального луча должен находиться в пределах W9 от двусторонней опорной плоскости и в пределах H9 от точки, расположенной на высоте H7 над уровнем пола.</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На каждом оборудовании загрузочные порты должны нумероваться в возрастающем порядке (начиная с 1) слева направо (относительно наблюдателя, находящегося перед плоскостью загрузочной поверхности). Нумерация начинается с портов, расположенных на номинальной высоте 900 мм (вариант 1 или вариант 3), и далее продолжается (слева направо) для портов, расположенных выше (вариант 2).</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6.4.17 Для обеспечения зазора при транспортировке сверху никакая часть оборудования перед плоскостью C2 не должна иметь высоты выше H2. Объём ниже H2 может быть использован для хранения держателей во внутреннем буфере оборудования.</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6.4.18 Если оборудование занимает пространство за загрузочным портом и над интерфейсом с держателем, то передняя часть этой верхней секции оборудования (показанная как граница оборудования на рисунке 1) должна быть расположена на расстоянии D1 от фронтальной опорной плоскости. Эта граница оборудования должна быть параллельна плоскости загрузочной поверхности, и держатели пластин могут перемещаться или поворачиваться под этой поверхностью после установки.</w:t>
      </w:r>
    </w:p>
    <w:p w:rsidR="001E15D5" w:rsidRPr="00360469" w:rsidRDefault="001E15D5" w:rsidP="001E15D5">
      <w:pPr>
        <w:shd w:val="clear" w:color="auto" w:fill="FFFFFF"/>
        <w:textAlignment w:val="baseline"/>
        <w:rPr>
          <w:rFonts w:ascii="Arial" w:eastAsia="Arial" w:hAnsi="Arial" w:cs="Arial"/>
          <w:spacing w:val="2"/>
          <w:sz w:val="24"/>
          <w:szCs w:val="24"/>
        </w:rPr>
      </w:pPr>
      <w:r w:rsidRPr="0052097F">
        <w:rPr>
          <w:rFonts w:ascii="Arial" w:eastAsia="Arial" w:hAnsi="Arial" w:cs="Arial"/>
          <w:spacing w:val="2"/>
          <w:sz w:val="24"/>
          <w:szCs w:val="24"/>
        </w:rPr>
        <w:t xml:space="preserve">6.4.19 Если загрузочный порт предусматривает возможность использования роликовых конвейеров для загрузки держателей, то поверхность транспортировки роликов должна находиться на высоте H5 над горизонтальной опорной плоскостью (как показано </w:t>
      </w:r>
      <w:r w:rsidRPr="00E21870">
        <w:rPr>
          <w:rFonts w:ascii="Arial" w:eastAsia="Arial" w:hAnsi="Arial" w:cs="Arial"/>
          <w:spacing w:val="2"/>
          <w:sz w:val="24"/>
          <w:szCs w:val="24"/>
        </w:rPr>
        <w:t>на рисунках 14 и 15) во</w:t>
      </w:r>
      <w:r w:rsidRPr="0052097F">
        <w:rPr>
          <w:rFonts w:ascii="Arial" w:eastAsia="Arial" w:hAnsi="Arial" w:cs="Arial"/>
          <w:spacing w:val="2"/>
          <w:sz w:val="24"/>
          <w:szCs w:val="24"/>
        </w:rPr>
        <w:t xml:space="preserve"> время загрузки или выгрузки держателя.</w:t>
      </w:r>
    </w:p>
    <w:p w:rsidR="001E15D5" w:rsidRPr="00360469"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 xml:space="preserve">Когда конвейеры не используются, они должны опускаться ниже уровня H0 </w:t>
      </w:r>
      <w:r w:rsidRPr="00360469">
        <w:rPr>
          <w:rFonts w:ascii="Arial" w:eastAsia="Arial" w:hAnsi="Arial" w:cs="Arial"/>
          <w:spacing w:val="2"/>
          <w:sz w:val="24"/>
          <w:szCs w:val="24"/>
        </w:rPr>
        <w:lastRenderedPageBreak/>
        <w:t>относительно горизонтальной опорной плоскости.</w:t>
      </w:r>
    </w:p>
    <w:p w:rsidR="001E15D5" w:rsidRDefault="001E15D5" w:rsidP="001E15D5">
      <w:pPr>
        <w:shd w:val="clear" w:color="auto" w:fill="FFFFFF"/>
        <w:textAlignment w:val="baseline"/>
        <w:rPr>
          <w:rFonts w:ascii="Arial" w:eastAsia="Arial" w:hAnsi="Arial" w:cs="Arial"/>
          <w:spacing w:val="2"/>
          <w:sz w:val="24"/>
          <w:szCs w:val="24"/>
        </w:rPr>
      </w:pPr>
      <w:r w:rsidRPr="00360469">
        <w:rPr>
          <w:rFonts w:ascii="Arial" w:eastAsia="Arial" w:hAnsi="Arial" w:cs="Arial"/>
          <w:spacing w:val="2"/>
          <w:sz w:val="24"/>
          <w:szCs w:val="24"/>
        </w:rPr>
        <w:t xml:space="preserve">6.4.20 Определение размеров </w:t>
      </w:r>
      <w:r>
        <w:rPr>
          <w:rFonts w:ascii="Arial" w:hAnsi="Arial"/>
          <w:spacing w:val="2"/>
          <w:sz w:val="24"/>
        </w:rPr>
        <w:t>–</w:t>
      </w:r>
      <w:r w:rsidRPr="00360469">
        <w:rPr>
          <w:rFonts w:ascii="Arial" w:eastAsia="Arial" w:hAnsi="Arial" w:cs="Arial"/>
          <w:spacing w:val="2"/>
          <w:sz w:val="24"/>
          <w:szCs w:val="24"/>
        </w:rPr>
        <w:t xml:space="preserve"> см. 6.1.</w:t>
      </w:r>
    </w:p>
    <w:p w:rsidR="00083062" w:rsidRPr="00D33574" w:rsidRDefault="00083062" w:rsidP="00E21870">
      <w:pPr>
        <w:ind w:firstLine="0"/>
        <w:rPr>
          <w:rFonts w:ascii="Arial" w:hAnsi="Arial" w:cs="Arial"/>
          <w:bCs/>
          <w:sz w:val="24"/>
          <w:szCs w:val="24"/>
        </w:rPr>
      </w:pPr>
      <w:r w:rsidRPr="00E65414">
        <w:rPr>
          <w:rFonts w:ascii="Arial" w:hAnsi="Arial" w:cs="Arial"/>
          <w:bCs/>
          <w:spacing w:val="40"/>
          <w:sz w:val="24"/>
          <w:szCs w:val="24"/>
        </w:rPr>
        <w:t xml:space="preserve">Таблица </w:t>
      </w:r>
      <w:r w:rsidRPr="00E65414">
        <w:rPr>
          <w:rFonts w:ascii="Arial" w:hAnsi="Arial" w:cs="Arial"/>
          <w:bCs/>
          <w:sz w:val="24"/>
          <w:szCs w:val="24"/>
        </w:rPr>
        <w:t xml:space="preserve">7 </w:t>
      </w:r>
      <w:r w:rsidRPr="00E65414">
        <w:rPr>
          <w:rFonts w:ascii="Arial" w:hAnsi="Arial" w:cs="Arial"/>
          <w:sz w:val="24"/>
          <w:szCs w:val="24"/>
        </w:rPr>
        <w:t>–</w:t>
      </w:r>
      <w:r w:rsidRPr="00E65414">
        <w:rPr>
          <w:rFonts w:ascii="Arial" w:hAnsi="Arial" w:cs="Arial"/>
          <w:bCs/>
          <w:sz w:val="24"/>
          <w:szCs w:val="24"/>
        </w:rPr>
        <w:t xml:space="preserve"> </w:t>
      </w:r>
      <w:bookmarkStart w:id="20" w:name="_Hlk212850608"/>
      <w:r w:rsidRPr="00E65414">
        <w:rPr>
          <w:rFonts w:ascii="Arial" w:hAnsi="Arial" w:cs="Arial"/>
          <w:bCs/>
          <w:sz w:val="24"/>
          <w:szCs w:val="24"/>
        </w:rPr>
        <w:t xml:space="preserve">Размерные требования к портам загрузки для пластин </w:t>
      </w:r>
      <w:r w:rsidRPr="00E65414">
        <w:rPr>
          <w:rFonts w:ascii="Arial" w:hAnsi="Arial" w:cs="Arial"/>
          <w:bCs/>
          <w:sz w:val="24"/>
          <w:szCs w:val="24"/>
        </w:rPr>
        <w:br/>
        <w:t>300 мм</w:t>
      </w:r>
      <w:bookmarkEnd w:id="20"/>
    </w:p>
    <w:tbl>
      <w:tblPr>
        <w:tblW w:w="5000" w:type="pct"/>
        <w:tblCellMar>
          <w:top w:w="108" w:type="dxa"/>
          <w:left w:w="65" w:type="dxa"/>
          <w:bottom w:w="7" w:type="dxa"/>
          <w:right w:w="78" w:type="dxa"/>
        </w:tblCellMar>
        <w:tblLook w:val="04A0" w:firstRow="1" w:lastRow="0" w:firstColumn="1" w:lastColumn="0" w:noHBand="0" w:noVBand="1"/>
      </w:tblPr>
      <w:tblGrid>
        <w:gridCol w:w="1755"/>
        <w:gridCol w:w="2303"/>
        <w:gridCol w:w="2507"/>
        <w:gridCol w:w="2774"/>
      </w:tblGrid>
      <w:tr w:rsidR="00083062" w:rsidRPr="00840308" w:rsidTr="00441B5D">
        <w:trPr>
          <w:trHeight w:val="665"/>
          <w:tblHeader/>
        </w:trPr>
        <w:tc>
          <w:tcPr>
            <w:tcW w:w="940" w:type="pct"/>
            <w:tcBorders>
              <w:top w:val="single" w:sz="6" w:space="0" w:color="000000"/>
              <w:left w:val="single" w:sz="6" w:space="0" w:color="000000"/>
              <w:bottom w:val="double" w:sz="4" w:space="0" w:color="000000"/>
              <w:right w:val="single" w:sz="6" w:space="0" w:color="000000"/>
            </w:tcBorders>
            <w:vAlign w:val="center"/>
          </w:tcPr>
          <w:p w:rsidR="00083062" w:rsidRPr="00620BB3" w:rsidRDefault="00083062" w:rsidP="00441B5D">
            <w:pPr>
              <w:spacing w:line="24" w:lineRule="atLeast"/>
              <w:ind w:firstLine="0"/>
              <w:jc w:val="center"/>
              <w:rPr>
                <w:rFonts w:ascii="Arial" w:hAnsi="Arial" w:cs="Arial"/>
                <w:iCs/>
                <w:sz w:val="22"/>
                <w:szCs w:val="22"/>
                <w:lang w:val="en-US"/>
              </w:rPr>
            </w:pPr>
            <w:r w:rsidRPr="00620BB3">
              <w:rPr>
                <w:rFonts w:ascii="Arial" w:hAnsi="Arial" w:cs="Arial"/>
                <w:bCs/>
                <w:sz w:val="22"/>
                <w:szCs w:val="22"/>
              </w:rPr>
              <w:t>Обозначение</w:t>
            </w:r>
          </w:p>
        </w:tc>
        <w:tc>
          <w:tcPr>
            <w:tcW w:w="1233" w:type="pct"/>
            <w:tcBorders>
              <w:top w:val="single" w:sz="6" w:space="0" w:color="000000"/>
              <w:left w:val="single" w:sz="6" w:space="0" w:color="000000"/>
              <w:bottom w:val="double" w:sz="4" w:space="0" w:color="000000"/>
              <w:right w:val="single" w:sz="6" w:space="0" w:color="000000"/>
            </w:tcBorders>
            <w:vAlign w:val="center"/>
          </w:tcPr>
          <w:p w:rsidR="00083062" w:rsidRPr="00620BB3" w:rsidRDefault="00083062" w:rsidP="00441B5D">
            <w:pPr>
              <w:spacing w:line="24" w:lineRule="atLeast"/>
              <w:ind w:firstLine="0"/>
              <w:jc w:val="center"/>
              <w:rPr>
                <w:rFonts w:ascii="Arial" w:hAnsi="Arial" w:cs="Arial"/>
                <w:iCs/>
                <w:sz w:val="22"/>
                <w:szCs w:val="22"/>
                <w:lang w:val="en-US"/>
              </w:rPr>
            </w:pPr>
            <w:r w:rsidRPr="00620BB3">
              <w:rPr>
                <w:rFonts w:ascii="Arial" w:hAnsi="Arial" w:cs="Arial"/>
                <w:bCs/>
                <w:sz w:val="22"/>
                <w:szCs w:val="22"/>
              </w:rPr>
              <w:t>Применение</w:t>
            </w:r>
          </w:p>
        </w:tc>
        <w:tc>
          <w:tcPr>
            <w:tcW w:w="1342" w:type="pct"/>
            <w:tcBorders>
              <w:top w:val="single" w:sz="6" w:space="0" w:color="000000"/>
              <w:left w:val="single" w:sz="6" w:space="0" w:color="000000"/>
              <w:bottom w:val="double" w:sz="4" w:space="0" w:color="000000"/>
              <w:right w:val="single" w:sz="6" w:space="0" w:color="000000"/>
            </w:tcBorders>
            <w:vAlign w:val="center"/>
          </w:tcPr>
          <w:p w:rsidR="00083062" w:rsidRPr="00620BB3" w:rsidRDefault="00083062" w:rsidP="00441B5D">
            <w:pPr>
              <w:spacing w:line="24" w:lineRule="atLeast"/>
              <w:ind w:firstLine="0"/>
              <w:jc w:val="center"/>
              <w:rPr>
                <w:rFonts w:ascii="Arial" w:hAnsi="Arial" w:cs="Arial"/>
                <w:iCs/>
                <w:sz w:val="22"/>
                <w:szCs w:val="22"/>
                <w:lang w:val="en-US"/>
              </w:rPr>
            </w:pPr>
            <w:r w:rsidRPr="00620BB3">
              <w:rPr>
                <w:rFonts w:ascii="Arial" w:hAnsi="Arial" w:cs="Arial"/>
                <w:bCs/>
                <w:sz w:val="22"/>
                <w:szCs w:val="22"/>
              </w:rPr>
              <w:t>Значение, мм (дюймы)</w:t>
            </w:r>
          </w:p>
        </w:tc>
        <w:tc>
          <w:tcPr>
            <w:tcW w:w="1485" w:type="pct"/>
            <w:tcBorders>
              <w:top w:val="single" w:sz="6" w:space="0" w:color="000000"/>
              <w:left w:val="single" w:sz="6" w:space="0" w:color="000000"/>
              <w:bottom w:val="double" w:sz="4" w:space="0" w:color="000000"/>
              <w:right w:val="single" w:sz="6" w:space="0" w:color="000000"/>
            </w:tcBorders>
            <w:vAlign w:val="center"/>
          </w:tcPr>
          <w:p w:rsidR="00083062" w:rsidRPr="00620BB3" w:rsidRDefault="00083062" w:rsidP="00441B5D">
            <w:pPr>
              <w:spacing w:line="24" w:lineRule="atLeast"/>
              <w:ind w:firstLine="0"/>
              <w:jc w:val="center"/>
              <w:rPr>
                <w:rFonts w:ascii="Arial" w:hAnsi="Arial" w:cs="Arial"/>
                <w:iCs/>
                <w:sz w:val="22"/>
                <w:szCs w:val="22"/>
              </w:rPr>
            </w:pPr>
            <w:r w:rsidRPr="00620BB3">
              <w:rPr>
                <w:rFonts w:ascii="Arial" w:hAnsi="Arial" w:cs="Arial"/>
                <w:bCs/>
                <w:sz w:val="22"/>
                <w:szCs w:val="22"/>
              </w:rPr>
              <w:t>Примечание</w:t>
            </w:r>
          </w:p>
        </w:tc>
      </w:tr>
      <w:tr w:rsidR="00083062" w:rsidRPr="00840308" w:rsidTr="00441B5D">
        <w:trPr>
          <w:trHeight w:val="540"/>
        </w:trPr>
        <w:tc>
          <w:tcPr>
            <w:tcW w:w="940" w:type="pct"/>
            <w:tcBorders>
              <w:top w:val="double" w:sz="4"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C1</w:t>
            </w:r>
          </w:p>
        </w:tc>
        <w:tc>
          <w:tcPr>
            <w:tcW w:w="1233" w:type="pct"/>
            <w:tcBorders>
              <w:top w:val="double" w:sz="4"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double" w:sz="4"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75 (3.0)</w:t>
            </w:r>
          </w:p>
        </w:tc>
        <w:tc>
          <w:tcPr>
            <w:tcW w:w="1485" w:type="pct"/>
            <w:tcBorders>
              <w:top w:val="double" w:sz="4"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C2</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30 (1.2)</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C3</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150 (5.91)</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D</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Диапазон</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250 +0 / –10 (9.8 +0 / –0.4)</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D0</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110 (4.33)</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Только для открытых кассет (SEMI E1.9)</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rPr>
            </w:pP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166 (6.54)</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Только для FOUP (указано в п. y52 стандарта SEMI E47.1)</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D1</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Диапазон</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200 +0 / –4 (7.9 +0.4 / –0.2)</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D7</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Максимум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450 (17.72)</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D8</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30 (1.18)</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H</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Номинал</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900 (35.4)</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7262F8" w:rsidP="00441B5D">
            <w:pPr>
              <w:spacing w:line="24" w:lineRule="atLeast"/>
              <w:ind w:firstLine="0"/>
              <w:jc w:val="left"/>
              <w:rPr>
                <w:rFonts w:ascii="Arial" w:hAnsi="Arial" w:cs="Arial"/>
                <w:iCs/>
                <w:sz w:val="22"/>
                <w:szCs w:val="22"/>
              </w:rPr>
            </w:pPr>
            <w:r>
              <w:rPr>
                <w:rFonts w:ascii="Arial" w:hAnsi="Arial" w:cs="Arial"/>
                <w:sz w:val="22"/>
                <w:szCs w:val="22"/>
              </w:rPr>
              <w:t xml:space="preserve">Примечание </w:t>
            </w:r>
            <w:r w:rsidR="00083062" w:rsidRPr="00840308">
              <w:rPr>
                <w:rFonts w:ascii="Arial" w:hAnsi="Arial" w:cs="Arial"/>
                <w:sz w:val="22"/>
                <w:szCs w:val="22"/>
              </w:rPr>
              <w:t>1</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H0</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15 (0.59)</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H1</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Максимум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25 (1.0)</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H2</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Максимум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2600 (102.4)</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H5</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Диапазон</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33 ± 1 (1.30 ± 0.04)</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Высота роликовых конвейеров</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H7</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Номинал</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250 (9.84)</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Центр оптической линии связи</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H8</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50 (1.97)</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083062" w:rsidRPr="00840308" w:rsidTr="00441B5D">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center"/>
              <w:rPr>
                <w:rFonts w:ascii="Arial" w:hAnsi="Arial" w:cs="Arial"/>
                <w:iCs/>
                <w:sz w:val="22"/>
                <w:szCs w:val="22"/>
                <w:lang w:val="en-US"/>
              </w:rPr>
            </w:pPr>
            <w:r w:rsidRPr="00840308">
              <w:rPr>
                <w:rFonts w:ascii="Arial" w:hAnsi="Arial" w:cs="Arial"/>
                <w:sz w:val="22"/>
                <w:szCs w:val="22"/>
              </w:rPr>
              <w:t>H9</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Максимум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lang w:val="en-US"/>
              </w:rPr>
            </w:pPr>
            <w:r w:rsidRPr="00840308">
              <w:rPr>
                <w:rFonts w:ascii="Arial" w:hAnsi="Arial" w:cs="Arial"/>
                <w:sz w:val="22"/>
                <w:szCs w:val="22"/>
              </w:rPr>
              <w:t>12 (0.47)</w:t>
            </w: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840308" w:rsidRDefault="00083062" w:rsidP="00441B5D">
            <w:pPr>
              <w:spacing w:line="24" w:lineRule="atLeast"/>
              <w:ind w:firstLine="0"/>
              <w:jc w:val="left"/>
              <w:rPr>
                <w:rFonts w:ascii="Arial" w:hAnsi="Arial" w:cs="Arial"/>
                <w:iCs/>
                <w:sz w:val="22"/>
                <w:szCs w:val="22"/>
              </w:rPr>
            </w:pPr>
            <w:r w:rsidRPr="00840308">
              <w:rPr>
                <w:rFonts w:ascii="Arial" w:hAnsi="Arial" w:cs="Arial"/>
                <w:sz w:val="22"/>
                <w:szCs w:val="22"/>
              </w:rPr>
              <w:t>Допуск по высоте оптической оси устройства связи</w:t>
            </w:r>
          </w:p>
        </w:tc>
      </w:tr>
    </w:tbl>
    <w:p w:rsidR="00E65414" w:rsidRPr="00E65414" w:rsidRDefault="00E65414" w:rsidP="00E65414">
      <w:pPr>
        <w:spacing w:before="240"/>
        <w:ind w:firstLine="0"/>
        <w:rPr>
          <w:rFonts w:ascii="Arial" w:hAnsi="Arial" w:cs="Arial"/>
          <w:bCs/>
          <w:i/>
          <w:sz w:val="24"/>
          <w:szCs w:val="22"/>
          <w:lang w:val="ru-RU"/>
        </w:rPr>
      </w:pPr>
      <w:r w:rsidRPr="00E65414">
        <w:rPr>
          <w:rFonts w:ascii="Arial" w:hAnsi="Arial" w:cs="Arial"/>
          <w:bCs/>
          <w:i/>
          <w:sz w:val="24"/>
          <w:szCs w:val="22"/>
          <w:lang w:val="ru-RU"/>
        </w:rPr>
        <w:lastRenderedPageBreak/>
        <w:t>Окончание таблицы 7</w:t>
      </w:r>
    </w:p>
    <w:tbl>
      <w:tblPr>
        <w:tblW w:w="5000" w:type="pct"/>
        <w:tblCellMar>
          <w:top w:w="108" w:type="dxa"/>
          <w:left w:w="65" w:type="dxa"/>
          <w:bottom w:w="7" w:type="dxa"/>
          <w:right w:w="78" w:type="dxa"/>
        </w:tblCellMar>
        <w:tblLook w:val="04A0" w:firstRow="1" w:lastRow="0" w:firstColumn="1" w:lastColumn="0" w:noHBand="0" w:noVBand="1"/>
      </w:tblPr>
      <w:tblGrid>
        <w:gridCol w:w="1755"/>
        <w:gridCol w:w="2303"/>
        <w:gridCol w:w="2507"/>
        <w:gridCol w:w="2774"/>
      </w:tblGrid>
      <w:tr w:rsidR="00E65414" w:rsidRPr="00840308" w:rsidTr="00E65414">
        <w:trPr>
          <w:trHeight w:val="665"/>
          <w:tblHeader/>
        </w:trPr>
        <w:tc>
          <w:tcPr>
            <w:tcW w:w="940" w:type="pct"/>
            <w:tcBorders>
              <w:top w:val="single" w:sz="6" w:space="0" w:color="000000"/>
              <w:left w:val="single" w:sz="6" w:space="0" w:color="000000"/>
              <w:bottom w:val="double" w:sz="4" w:space="0" w:color="000000"/>
              <w:right w:val="single" w:sz="6" w:space="0" w:color="000000"/>
            </w:tcBorders>
            <w:vAlign w:val="center"/>
          </w:tcPr>
          <w:p w:rsidR="00E65414" w:rsidRPr="00620BB3" w:rsidRDefault="00E65414" w:rsidP="00E65414">
            <w:pPr>
              <w:spacing w:line="24" w:lineRule="atLeast"/>
              <w:ind w:firstLine="0"/>
              <w:jc w:val="center"/>
              <w:rPr>
                <w:rFonts w:ascii="Arial" w:hAnsi="Arial" w:cs="Arial"/>
                <w:iCs/>
                <w:sz w:val="22"/>
                <w:szCs w:val="22"/>
                <w:lang w:val="en-US"/>
              </w:rPr>
            </w:pPr>
            <w:r w:rsidRPr="00620BB3">
              <w:rPr>
                <w:rFonts w:ascii="Arial" w:hAnsi="Arial" w:cs="Arial"/>
                <w:bCs/>
                <w:sz w:val="22"/>
                <w:szCs w:val="22"/>
              </w:rPr>
              <w:t>Обозначение</w:t>
            </w:r>
          </w:p>
        </w:tc>
        <w:tc>
          <w:tcPr>
            <w:tcW w:w="1233" w:type="pct"/>
            <w:tcBorders>
              <w:top w:val="single" w:sz="6" w:space="0" w:color="000000"/>
              <w:left w:val="single" w:sz="6" w:space="0" w:color="000000"/>
              <w:bottom w:val="double" w:sz="4" w:space="0" w:color="000000"/>
              <w:right w:val="single" w:sz="6" w:space="0" w:color="000000"/>
            </w:tcBorders>
            <w:vAlign w:val="center"/>
          </w:tcPr>
          <w:p w:rsidR="00E65414" w:rsidRPr="00620BB3" w:rsidRDefault="00E65414" w:rsidP="00E65414">
            <w:pPr>
              <w:spacing w:line="24" w:lineRule="atLeast"/>
              <w:ind w:firstLine="0"/>
              <w:jc w:val="center"/>
              <w:rPr>
                <w:rFonts w:ascii="Arial" w:hAnsi="Arial" w:cs="Arial"/>
                <w:iCs/>
                <w:sz w:val="22"/>
                <w:szCs w:val="22"/>
                <w:lang w:val="en-US"/>
              </w:rPr>
            </w:pPr>
            <w:r w:rsidRPr="00620BB3">
              <w:rPr>
                <w:rFonts w:ascii="Arial" w:hAnsi="Arial" w:cs="Arial"/>
                <w:bCs/>
                <w:sz w:val="22"/>
                <w:szCs w:val="22"/>
              </w:rPr>
              <w:t>Применение</w:t>
            </w:r>
          </w:p>
        </w:tc>
        <w:tc>
          <w:tcPr>
            <w:tcW w:w="1342" w:type="pct"/>
            <w:tcBorders>
              <w:top w:val="single" w:sz="6" w:space="0" w:color="000000"/>
              <w:left w:val="single" w:sz="6" w:space="0" w:color="000000"/>
              <w:bottom w:val="double" w:sz="4" w:space="0" w:color="000000"/>
              <w:right w:val="single" w:sz="6" w:space="0" w:color="000000"/>
            </w:tcBorders>
            <w:vAlign w:val="center"/>
          </w:tcPr>
          <w:p w:rsidR="00E65414" w:rsidRPr="00620BB3" w:rsidRDefault="00E65414" w:rsidP="00E65414">
            <w:pPr>
              <w:spacing w:line="24" w:lineRule="atLeast"/>
              <w:ind w:firstLine="0"/>
              <w:jc w:val="center"/>
              <w:rPr>
                <w:rFonts w:ascii="Arial" w:hAnsi="Arial" w:cs="Arial"/>
                <w:iCs/>
                <w:sz w:val="22"/>
                <w:szCs w:val="22"/>
                <w:lang w:val="en-US"/>
              </w:rPr>
            </w:pPr>
            <w:r w:rsidRPr="00620BB3">
              <w:rPr>
                <w:rFonts w:ascii="Arial" w:hAnsi="Arial" w:cs="Arial"/>
                <w:bCs/>
                <w:sz w:val="22"/>
                <w:szCs w:val="22"/>
              </w:rPr>
              <w:t>Значение, мм (дюймы)</w:t>
            </w:r>
          </w:p>
        </w:tc>
        <w:tc>
          <w:tcPr>
            <w:tcW w:w="1485" w:type="pct"/>
            <w:tcBorders>
              <w:top w:val="single" w:sz="6" w:space="0" w:color="000000"/>
              <w:left w:val="single" w:sz="6" w:space="0" w:color="000000"/>
              <w:bottom w:val="double" w:sz="4" w:space="0" w:color="000000"/>
              <w:right w:val="single" w:sz="6" w:space="0" w:color="000000"/>
            </w:tcBorders>
            <w:vAlign w:val="center"/>
          </w:tcPr>
          <w:p w:rsidR="00E65414" w:rsidRPr="00620BB3" w:rsidRDefault="00E65414" w:rsidP="00E65414">
            <w:pPr>
              <w:spacing w:line="24" w:lineRule="atLeast"/>
              <w:ind w:firstLine="0"/>
              <w:jc w:val="center"/>
              <w:rPr>
                <w:rFonts w:ascii="Arial" w:hAnsi="Arial" w:cs="Arial"/>
                <w:iCs/>
                <w:sz w:val="22"/>
                <w:szCs w:val="22"/>
              </w:rPr>
            </w:pPr>
            <w:r w:rsidRPr="00620BB3">
              <w:rPr>
                <w:rFonts w:ascii="Arial" w:hAnsi="Arial" w:cs="Arial"/>
                <w:bCs/>
                <w:sz w:val="22"/>
                <w:szCs w:val="22"/>
              </w:rPr>
              <w:t>Примечание</w:t>
            </w:r>
          </w:p>
        </w:tc>
      </w:tr>
      <w:tr w:rsidR="00E65414" w:rsidRPr="00840308" w:rsidTr="00E65414">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center"/>
              <w:rPr>
                <w:rFonts w:ascii="Arial" w:hAnsi="Arial" w:cs="Arial"/>
                <w:iCs/>
                <w:sz w:val="22"/>
                <w:szCs w:val="22"/>
              </w:rPr>
            </w:pPr>
          </w:p>
        </w:tc>
        <w:tc>
          <w:tcPr>
            <w:tcW w:w="1233"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p>
        </w:tc>
        <w:tc>
          <w:tcPr>
            <w:tcW w:w="1342"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420 (16.5)</w:t>
            </w:r>
          </w:p>
        </w:tc>
        <w:tc>
          <w:tcPr>
            <w:tcW w:w="1485"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r w:rsidRPr="00840308">
              <w:rPr>
                <w:rFonts w:ascii="Arial" w:hAnsi="Arial" w:cs="Arial"/>
                <w:sz w:val="22"/>
                <w:szCs w:val="22"/>
              </w:rPr>
              <w:t>Только для открытых кассет (SEMI E1.9)</w:t>
            </w:r>
          </w:p>
        </w:tc>
      </w:tr>
      <w:tr w:rsidR="00E65414" w:rsidRPr="00840308" w:rsidTr="00E65414">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center"/>
              <w:rPr>
                <w:rFonts w:ascii="Arial" w:hAnsi="Arial" w:cs="Arial"/>
                <w:iCs/>
                <w:sz w:val="22"/>
                <w:szCs w:val="22"/>
                <w:lang w:val="en-US"/>
              </w:rPr>
            </w:pPr>
            <w:r w:rsidRPr="00840308">
              <w:rPr>
                <w:rFonts w:ascii="Arial" w:hAnsi="Arial" w:cs="Arial"/>
                <w:sz w:val="22"/>
                <w:szCs w:val="22"/>
              </w:rPr>
              <w:t>S</w:t>
            </w:r>
          </w:p>
        </w:tc>
        <w:tc>
          <w:tcPr>
            <w:tcW w:w="1233"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475 (18.7)</w:t>
            </w:r>
          </w:p>
        </w:tc>
        <w:tc>
          <w:tcPr>
            <w:tcW w:w="1485"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r w:rsidRPr="00840308">
              <w:rPr>
                <w:rFonts w:ascii="Arial" w:hAnsi="Arial" w:cs="Arial"/>
                <w:sz w:val="22"/>
                <w:szCs w:val="22"/>
              </w:rPr>
              <w:t>Контейнер (SEMI E47.1) без ручек для переноски</w:t>
            </w:r>
          </w:p>
        </w:tc>
      </w:tr>
      <w:tr w:rsidR="00E65414" w:rsidRPr="00840308" w:rsidTr="00E65414">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center"/>
              <w:rPr>
                <w:rFonts w:ascii="Arial" w:hAnsi="Arial" w:cs="Arial"/>
                <w:iCs/>
                <w:sz w:val="22"/>
                <w:szCs w:val="22"/>
              </w:rPr>
            </w:pPr>
          </w:p>
        </w:tc>
        <w:tc>
          <w:tcPr>
            <w:tcW w:w="1233"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p>
        </w:tc>
        <w:tc>
          <w:tcPr>
            <w:tcW w:w="1342"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505 (19.9)</w:t>
            </w:r>
          </w:p>
        </w:tc>
        <w:tc>
          <w:tcPr>
            <w:tcW w:w="1485"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r w:rsidRPr="00840308">
              <w:rPr>
                <w:rFonts w:ascii="Arial" w:hAnsi="Arial" w:cs="Arial"/>
                <w:sz w:val="22"/>
                <w:szCs w:val="22"/>
              </w:rPr>
              <w:t>Контейнер (SEMI E47.1) с ручками</w:t>
            </w:r>
          </w:p>
        </w:tc>
      </w:tr>
      <w:tr w:rsidR="00E65414" w:rsidRPr="00840308" w:rsidTr="00E65414">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center"/>
              <w:rPr>
                <w:rFonts w:ascii="Arial" w:hAnsi="Arial" w:cs="Arial"/>
                <w:iCs/>
                <w:sz w:val="22"/>
                <w:szCs w:val="22"/>
                <w:lang w:val="en-US"/>
              </w:rPr>
            </w:pPr>
            <w:r w:rsidRPr="00840308">
              <w:rPr>
                <w:rFonts w:ascii="Arial" w:hAnsi="Arial" w:cs="Arial"/>
                <w:sz w:val="22"/>
                <w:szCs w:val="22"/>
              </w:rPr>
              <w:t>W1</w:t>
            </w:r>
          </w:p>
        </w:tc>
        <w:tc>
          <w:tcPr>
            <w:tcW w:w="1233"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Максимум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130 (5.12)</w:t>
            </w:r>
          </w:p>
        </w:tc>
        <w:tc>
          <w:tcPr>
            <w:tcW w:w="1485"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r w:rsidRPr="00840308">
              <w:rPr>
                <w:rFonts w:ascii="Arial" w:hAnsi="Arial" w:cs="Arial"/>
                <w:sz w:val="22"/>
                <w:szCs w:val="22"/>
              </w:rPr>
              <w:t>Только для открытых кассет (SEMI E1.9)</w:t>
            </w:r>
          </w:p>
        </w:tc>
      </w:tr>
      <w:tr w:rsidR="00E65414" w:rsidRPr="00840308" w:rsidTr="00E65414">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center"/>
              <w:rPr>
                <w:rFonts w:ascii="Arial" w:hAnsi="Arial" w:cs="Arial"/>
                <w:iCs/>
                <w:sz w:val="22"/>
                <w:szCs w:val="22"/>
              </w:rPr>
            </w:pPr>
          </w:p>
        </w:tc>
        <w:tc>
          <w:tcPr>
            <w:tcW w:w="1233"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p>
        </w:tc>
        <w:tc>
          <w:tcPr>
            <w:tcW w:w="1342"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165 (6.50)</w:t>
            </w:r>
          </w:p>
        </w:tc>
        <w:tc>
          <w:tcPr>
            <w:tcW w:w="1485"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r w:rsidRPr="00840308">
              <w:rPr>
                <w:rFonts w:ascii="Arial" w:hAnsi="Arial" w:cs="Arial"/>
                <w:sz w:val="22"/>
                <w:szCs w:val="22"/>
              </w:rPr>
              <w:t>Только для FOUP (SEMI E47.1)</w:t>
            </w:r>
          </w:p>
        </w:tc>
      </w:tr>
      <w:tr w:rsidR="00E65414" w:rsidRPr="00840308" w:rsidTr="00E65414">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center"/>
              <w:rPr>
                <w:rFonts w:ascii="Arial" w:hAnsi="Arial" w:cs="Arial"/>
                <w:iCs/>
                <w:sz w:val="22"/>
                <w:szCs w:val="22"/>
                <w:lang w:val="en-US"/>
              </w:rPr>
            </w:pPr>
            <w:r w:rsidRPr="00840308">
              <w:rPr>
                <w:rFonts w:ascii="Arial" w:hAnsi="Arial" w:cs="Arial"/>
                <w:sz w:val="22"/>
                <w:szCs w:val="22"/>
              </w:rPr>
              <w:t>W2</w:t>
            </w:r>
          </w:p>
        </w:tc>
        <w:tc>
          <w:tcPr>
            <w:tcW w:w="1233"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205 (8.07)</w:t>
            </w:r>
          </w:p>
        </w:tc>
        <w:tc>
          <w:tcPr>
            <w:tcW w:w="1485"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E65414" w:rsidRPr="00840308" w:rsidTr="00E65414">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center"/>
              <w:rPr>
                <w:rFonts w:ascii="Arial" w:hAnsi="Arial" w:cs="Arial"/>
                <w:iCs/>
                <w:sz w:val="22"/>
                <w:szCs w:val="22"/>
                <w:lang w:val="en-US"/>
              </w:rPr>
            </w:pPr>
            <w:r w:rsidRPr="00840308">
              <w:rPr>
                <w:rFonts w:ascii="Arial" w:hAnsi="Arial" w:cs="Arial"/>
                <w:sz w:val="22"/>
                <w:szCs w:val="22"/>
              </w:rPr>
              <w:t>W8</w:t>
            </w:r>
          </w:p>
        </w:tc>
        <w:tc>
          <w:tcPr>
            <w:tcW w:w="1233"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Минимум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100 (3.94)</w:t>
            </w:r>
          </w:p>
        </w:tc>
        <w:tc>
          <w:tcPr>
            <w:tcW w:w="1485"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r w:rsidRPr="00840308">
              <w:rPr>
                <w:rFonts w:ascii="Arial" w:hAnsi="Arial" w:cs="Arial"/>
                <w:sz w:val="22"/>
                <w:szCs w:val="22"/>
              </w:rPr>
              <w:t>–</w:t>
            </w:r>
          </w:p>
        </w:tc>
      </w:tr>
      <w:tr w:rsidR="00E65414" w:rsidRPr="00840308" w:rsidTr="00E65414">
        <w:trPr>
          <w:trHeight w:val="526"/>
        </w:trPr>
        <w:tc>
          <w:tcPr>
            <w:tcW w:w="940"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center"/>
              <w:rPr>
                <w:rFonts w:ascii="Arial" w:hAnsi="Arial" w:cs="Arial"/>
                <w:iCs/>
                <w:sz w:val="22"/>
                <w:szCs w:val="22"/>
                <w:lang w:val="en-US"/>
              </w:rPr>
            </w:pPr>
            <w:r w:rsidRPr="00840308">
              <w:rPr>
                <w:rFonts w:ascii="Arial" w:hAnsi="Arial" w:cs="Arial"/>
                <w:sz w:val="22"/>
                <w:szCs w:val="22"/>
              </w:rPr>
              <w:t>W9</w:t>
            </w:r>
          </w:p>
        </w:tc>
        <w:tc>
          <w:tcPr>
            <w:tcW w:w="1233"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Максимум</w:t>
            </w:r>
          </w:p>
        </w:tc>
        <w:tc>
          <w:tcPr>
            <w:tcW w:w="1342"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lang w:val="en-US"/>
              </w:rPr>
            </w:pPr>
            <w:r w:rsidRPr="00840308">
              <w:rPr>
                <w:rFonts w:ascii="Arial" w:hAnsi="Arial" w:cs="Arial"/>
                <w:sz w:val="22"/>
                <w:szCs w:val="22"/>
              </w:rPr>
              <w:t>22 (0.87)</w:t>
            </w:r>
          </w:p>
        </w:tc>
        <w:tc>
          <w:tcPr>
            <w:tcW w:w="1485" w:type="pct"/>
            <w:tcBorders>
              <w:top w:val="single" w:sz="6" w:space="0" w:color="000000"/>
              <w:left w:val="single" w:sz="6" w:space="0" w:color="000000"/>
              <w:bottom w:val="single" w:sz="6" w:space="0" w:color="000000"/>
              <w:right w:val="single" w:sz="6" w:space="0" w:color="000000"/>
            </w:tcBorders>
            <w:vAlign w:val="center"/>
          </w:tcPr>
          <w:p w:rsidR="00E65414" w:rsidRPr="00840308" w:rsidRDefault="00E65414" w:rsidP="00E65414">
            <w:pPr>
              <w:spacing w:line="24" w:lineRule="atLeast"/>
              <w:ind w:firstLine="0"/>
              <w:jc w:val="left"/>
              <w:rPr>
                <w:rFonts w:ascii="Arial" w:hAnsi="Arial" w:cs="Arial"/>
                <w:iCs/>
                <w:sz w:val="22"/>
                <w:szCs w:val="22"/>
              </w:rPr>
            </w:pPr>
            <w:r w:rsidRPr="00840308">
              <w:rPr>
                <w:rFonts w:ascii="Arial" w:hAnsi="Arial" w:cs="Arial"/>
                <w:sz w:val="22"/>
                <w:szCs w:val="22"/>
              </w:rPr>
              <w:t>Допуск по положению оптической оси устройства связи</w:t>
            </w:r>
          </w:p>
        </w:tc>
      </w:tr>
    </w:tbl>
    <w:p w:rsidR="00083062" w:rsidRPr="005E1C98" w:rsidRDefault="00083062" w:rsidP="00083062">
      <w:pPr>
        <w:spacing w:before="240" w:after="240"/>
        <w:rPr>
          <w:rFonts w:ascii="Arial" w:hAnsi="Arial" w:cs="Arial"/>
          <w:sz w:val="22"/>
          <w:szCs w:val="22"/>
        </w:rPr>
      </w:pPr>
      <w:r w:rsidRPr="005E1C98">
        <w:rPr>
          <w:rFonts w:ascii="Arial" w:hAnsi="Arial" w:cs="Arial"/>
          <w:bCs/>
          <w:spacing w:val="40"/>
          <w:sz w:val="22"/>
          <w:szCs w:val="22"/>
        </w:rPr>
        <w:t>Примечание</w:t>
      </w:r>
      <w:r w:rsidRPr="005E1C98">
        <w:rPr>
          <w:rFonts w:ascii="Arial" w:hAnsi="Arial" w:cs="Arial"/>
          <w:b/>
          <w:bCs/>
          <w:sz w:val="22"/>
          <w:szCs w:val="22"/>
        </w:rPr>
        <w:t xml:space="preserve"> </w:t>
      </w:r>
      <w:r w:rsidRPr="005E1C98">
        <w:rPr>
          <w:rFonts w:ascii="Arial" w:hAnsi="Arial" w:cs="Arial"/>
          <w:sz w:val="22"/>
          <w:szCs w:val="22"/>
        </w:rPr>
        <w:t xml:space="preserve">– Это значение </w:t>
      </w:r>
      <w:proofErr w:type="spellStart"/>
      <w:r w:rsidRPr="005E1C98">
        <w:rPr>
          <w:rFonts w:ascii="Arial" w:hAnsi="Arial" w:cs="Arial"/>
          <w:sz w:val="22"/>
          <w:szCs w:val="22"/>
        </w:rPr>
        <w:t>эргономически</w:t>
      </w:r>
      <w:proofErr w:type="spellEnd"/>
      <w:r w:rsidRPr="005E1C98">
        <w:rPr>
          <w:rFonts w:ascii="Arial" w:hAnsi="Arial" w:cs="Arial"/>
          <w:sz w:val="22"/>
          <w:szCs w:val="22"/>
        </w:rPr>
        <w:t xml:space="preserve"> совместимо с предложенными 13</w:t>
      </w:r>
      <w:r>
        <w:rPr>
          <w:rFonts w:ascii="Arial" w:hAnsi="Arial" w:cs="Arial"/>
          <w:sz w:val="22"/>
          <w:szCs w:val="22"/>
        </w:rPr>
        <w:t xml:space="preserve"> </w:t>
      </w:r>
      <w:r w:rsidRPr="005E1C98">
        <w:rPr>
          <w:rFonts w:ascii="Arial" w:hAnsi="Arial" w:cs="Arial"/>
          <w:sz w:val="22"/>
          <w:szCs w:val="22"/>
        </w:rPr>
        <w:t>-пластинными держателями и может быть несовместимо с 25-пластинными держателями.</w:t>
      </w:r>
      <w:r w:rsidRPr="005E1C98">
        <w:rPr>
          <w:rFonts w:ascii="Arial" w:hAnsi="Arial" w:cs="Arial"/>
          <w:sz w:val="22"/>
          <w:szCs w:val="22"/>
        </w:rPr>
        <w:br/>
        <w:t>Для таких держателей может потребоваться вспомогательная подача.</w:t>
      </w:r>
      <w:r w:rsidRPr="005E1C98">
        <w:rPr>
          <w:rFonts w:ascii="Arial" w:hAnsi="Arial" w:cs="Arial"/>
          <w:sz w:val="22"/>
          <w:szCs w:val="22"/>
        </w:rPr>
        <w:br/>
        <w:t xml:space="preserve">Высота H должна регулироваться при установке в пределах от 890 до 910 мм (35 – </w:t>
      </w:r>
      <w:r>
        <w:rPr>
          <w:rFonts w:ascii="Arial" w:hAnsi="Arial" w:cs="Arial"/>
          <w:sz w:val="22"/>
          <w:szCs w:val="22"/>
        </w:rPr>
        <w:br/>
      </w:r>
      <w:r w:rsidRPr="005E1C98">
        <w:rPr>
          <w:rFonts w:ascii="Arial" w:hAnsi="Arial" w:cs="Arial"/>
          <w:sz w:val="22"/>
          <w:szCs w:val="22"/>
        </w:rPr>
        <w:t>35.8 дюйма).</w:t>
      </w:r>
    </w:p>
    <w:p w:rsidR="00083062" w:rsidRPr="0056280A" w:rsidRDefault="00083062" w:rsidP="00E21870">
      <w:pPr>
        <w:ind w:firstLine="0"/>
        <w:rPr>
          <w:rFonts w:ascii="Arial" w:hAnsi="Arial" w:cs="Arial"/>
          <w:bCs/>
          <w:sz w:val="24"/>
          <w:szCs w:val="24"/>
        </w:rPr>
      </w:pPr>
      <w:r w:rsidRPr="00E21870">
        <w:rPr>
          <w:rFonts w:ascii="Arial" w:hAnsi="Arial" w:cs="Arial"/>
          <w:bCs/>
          <w:spacing w:val="40"/>
          <w:sz w:val="24"/>
          <w:szCs w:val="24"/>
        </w:rPr>
        <w:t>Таблица 8</w:t>
      </w:r>
      <w:r w:rsidRPr="00E21870">
        <w:rPr>
          <w:rFonts w:ascii="Arial" w:hAnsi="Arial" w:cs="Arial"/>
          <w:bCs/>
          <w:sz w:val="24"/>
          <w:szCs w:val="24"/>
        </w:rPr>
        <w:t xml:space="preserve"> </w:t>
      </w:r>
      <w:bookmarkStart w:id="21" w:name="_Hlk212851230"/>
      <w:r w:rsidRPr="00E21870">
        <w:rPr>
          <w:rFonts w:ascii="Arial" w:hAnsi="Arial" w:cs="Arial"/>
          <w:sz w:val="24"/>
          <w:szCs w:val="24"/>
        </w:rPr>
        <w:t>–</w:t>
      </w:r>
      <w:r w:rsidRPr="00E21870">
        <w:rPr>
          <w:rFonts w:ascii="Arial" w:hAnsi="Arial" w:cs="Arial"/>
          <w:bCs/>
          <w:sz w:val="24"/>
          <w:szCs w:val="24"/>
        </w:rPr>
        <w:t xml:space="preserve"> Размеры объёмов исключения для устройств считывания/записи идентификаторов держателя</w:t>
      </w:r>
      <w:bookmarkEnd w:id="21"/>
    </w:p>
    <w:tbl>
      <w:tblPr>
        <w:tblW w:w="5000" w:type="pct"/>
        <w:tblCellMar>
          <w:top w:w="108" w:type="dxa"/>
          <w:left w:w="65" w:type="dxa"/>
          <w:bottom w:w="7" w:type="dxa"/>
          <w:right w:w="78" w:type="dxa"/>
        </w:tblCellMar>
        <w:tblLook w:val="04A0" w:firstRow="1" w:lastRow="0" w:firstColumn="1" w:lastColumn="0" w:noHBand="0" w:noVBand="1"/>
      </w:tblPr>
      <w:tblGrid>
        <w:gridCol w:w="1233"/>
        <w:gridCol w:w="1311"/>
        <w:gridCol w:w="1815"/>
        <w:gridCol w:w="996"/>
        <w:gridCol w:w="996"/>
        <w:gridCol w:w="996"/>
        <w:gridCol w:w="996"/>
        <w:gridCol w:w="996"/>
      </w:tblGrid>
      <w:tr w:rsidR="00083062" w:rsidRPr="00CA2915" w:rsidTr="00E65414">
        <w:trPr>
          <w:trHeight w:val="665"/>
          <w:tblHeader/>
        </w:trPr>
        <w:tc>
          <w:tcPr>
            <w:tcW w:w="660" w:type="pct"/>
            <w:tcBorders>
              <w:top w:val="single" w:sz="6" w:space="0" w:color="000000"/>
              <w:left w:val="single" w:sz="6" w:space="0" w:color="000000"/>
              <w:bottom w:val="double" w:sz="4" w:space="0" w:color="000000"/>
              <w:right w:val="single" w:sz="6" w:space="0" w:color="000000"/>
            </w:tcBorders>
          </w:tcPr>
          <w:p w:rsidR="00083062" w:rsidRPr="00E65414" w:rsidRDefault="00083062" w:rsidP="00441B5D">
            <w:pPr>
              <w:spacing w:line="288" w:lineRule="auto"/>
              <w:ind w:firstLine="0"/>
              <w:jc w:val="center"/>
              <w:rPr>
                <w:rFonts w:ascii="Arial" w:hAnsi="Arial" w:cs="Arial"/>
                <w:iCs/>
                <w:sz w:val="24"/>
                <w:szCs w:val="24"/>
                <w:lang w:val="en-US"/>
              </w:rPr>
            </w:pPr>
            <w:r w:rsidRPr="00E65414">
              <w:rPr>
                <w:rFonts w:ascii="Arial" w:hAnsi="Arial" w:cs="Arial"/>
                <w:bCs/>
                <w:sz w:val="24"/>
                <w:szCs w:val="24"/>
              </w:rPr>
              <w:t>Тип держателя</w:t>
            </w:r>
          </w:p>
        </w:tc>
        <w:tc>
          <w:tcPr>
            <w:tcW w:w="702" w:type="pct"/>
            <w:tcBorders>
              <w:top w:val="single" w:sz="6" w:space="0" w:color="000000"/>
              <w:left w:val="single" w:sz="6" w:space="0" w:color="000000"/>
              <w:bottom w:val="double" w:sz="4" w:space="0" w:color="000000"/>
              <w:right w:val="single" w:sz="6" w:space="0" w:color="000000"/>
            </w:tcBorders>
          </w:tcPr>
          <w:p w:rsidR="00083062" w:rsidRPr="00E65414" w:rsidRDefault="00083062" w:rsidP="00441B5D">
            <w:pPr>
              <w:spacing w:line="288" w:lineRule="auto"/>
              <w:ind w:firstLine="0"/>
              <w:jc w:val="center"/>
              <w:rPr>
                <w:rFonts w:ascii="Arial" w:hAnsi="Arial" w:cs="Arial"/>
                <w:iCs/>
                <w:sz w:val="24"/>
                <w:szCs w:val="24"/>
                <w:lang w:val="en-US"/>
              </w:rPr>
            </w:pPr>
            <w:r w:rsidRPr="00E65414">
              <w:rPr>
                <w:rFonts w:ascii="Arial" w:hAnsi="Arial" w:cs="Arial"/>
                <w:bCs/>
                <w:sz w:val="24"/>
                <w:szCs w:val="24"/>
              </w:rPr>
              <w:t>Положение держателя</w:t>
            </w:r>
          </w:p>
        </w:tc>
        <w:tc>
          <w:tcPr>
            <w:tcW w:w="972" w:type="pct"/>
            <w:tcBorders>
              <w:top w:val="single" w:sz="6" w:space="0" w:color="000000"/>
              <w:left w:val="single" w:sz="6" w:space="0" w:color="000000"/>
              <w:bottom w:val="double" w:sz="4" w:space="0" w:color="000000"/>
              <w:right w:val="single" w:sz="6" w:space="0" w:color="000000"/>
            </w:tcBorders>
          </w:tcPr>
          <w:p w:rsidR="00083062" w:rsidRPr="00E65414" w:rsidRDefault="00083062" w:rsidP="00441B5D">
            <w:pPr>
              <w:spacing w:line="288" w:lineRule="auto"/>
              <w:ind w:firstLine="0"/>
              <w:jc w:val="center"/>
              <w:rPr>
                <w:rFonts w:ascii="Arial" w:hAnsi="Arial" w:cs="Arial"/>
                <w:iCs/>
                <w:sz w:val="24"/>
                <w:szCs w:val="24"/>
                <w:lang w:val="en-US"/>
              </w:rPr>
            </w:pPr>
            <w:r w:rsidRPr="00E65414">
              <w:rPr>
                <w:rFonts w:ascii="Arial" w:hAnsi="Arial" w:cs="Arial"/>
                <w:bCs/>
                <w:sz w:val="24"/>
                <w:szCs w:val="24"/>
              </w:rPr>
              <w:t>Тип идентификатора</w:t>
            </w:r>
          </w:p>
        </w:tc>
        <w:tc>
          <w:tcPr>
            <w:tcW w:w="533" w:type="pct"/>
            <w:tcBorders>
              <w:top w:val="single" w:sz="6" w:space="0" w:color="000000"/>
              <w:left w:val="single" w:sz="6" w:space="0" w:color="000000"/>
              <w:bottom w:val="double" w:sz="4" w:space="0" w:color="000000"/>
              <w:right w:val="single" w:sz="6" w:space="0" w:color="000000"/>
            </w:tcBorders>
          </w:tcPr>
          <w:p w:rsidR="00083062" w:rsidRPr="00E65414" w:rsidRDefault="00083062" w:rsidP="00441B5D">
            <w:pPr>
              <w:spacing w:line="288" w:lineRule="auto"/>
              <w:ind w:firstLine="0"/>
              <w:jc w:val="center"/>
              <w:rPr>
                <w:rFonts w:ascii="Arial" w:hAnsi="Arial" w:cs="Arial"/>
                <w:iCs/>
                <w:sz w:val="24"/>
                <w:szCs w:val="24"/>
              </w:rPr>
            </w:pPr>
            <w:r w:rsidRPr="00E65414">
              <w:rPr>
                <w:rFonts w:ascii="Arial" w:hAnsi="Arial" w:cs="Arial"/>
                <w:bCs/>
                <w:sz w:val="24"/>
                <w:szCs w:val="24"/>
              </w:rPr>
              <w:t>D3 / D3′ мм (дюймы)</w:t>
            </w:r>
          </w:p>
        </w:tc>
        <w:tc>
          <w:tcPr>
            <w:tcW w:w="533" w:type="pct"/>
            <w:tcBorders>
              <w:top w:val="single" w:sz="6" w:space="0" w:color="000000"/>
              <w:left w:val="single" w:sz="6" w:space="0" w:color="000000"/>
              <w:bottom w:val="double" w:sz="4" w:space="0" w:color="000000"/>
              <w:right w:val="single" w:sz="6" w:space="0" w:color="000000"/>
            </w:tcBorders>
          </w:tcPr>
          <w:p w:rsidR="00083062" w:rsidRPr="00E65414" w:rsidRDefault="00083062" w:rsidP="00441B5D">
            <w:pPr>
              <w:spacing w:line="288" w:lineRule="auto"/>
              <w:ind w:firstLine="0"/>
              <w:jc w:val="center"/>
              <w:rPr>
                <w:rFonts w:ascii="Arial" w:hAnsi="Arial" w:cs="Arial"/>
                <w:iCs/>
                <w:sz w:val="24"/>
                <w:szCs w:val="24"/>
              </w:rPr>
            </w:pPr>
            <w:r w:rsidRPr="00E65414">
              <w:rPr>
                <w:rFonts w:ascii="Arial" w:hAnsi="Arial" w:cs="Arial"/>
                <w:bCs/>
                <w:sz w:val="24"/>
                <w:szCs w:val="24"/>
              </w:rPr>
              <w:t>D4 / D4′ мм (дюймы)</w:t>
            </w:r>
          </w:p>
        </w:tc>
        <w:tc>
          <w:tcPr>
            <w:tcW w:w="533" w:type="pct"/>
            <w:tcBorders>
              <w:top w:val="single" w:sz="6" w:space="0" w:color="000000"/>
              <w:left w:val="single" w:sz="6" w:space="0" w:color="000000"/>
              <w:bottom w:val="double" w:sz="4" w:space="0" w:color="000000"/>
              <w:right w:val="single" w:sz="6" w:space="0" w:color="000000"/>
            </w:tcBorders>
          </w:tcPr>
          <w:p w:rsidR="00083062" w:rsidRPr="00E65414" w:rsidRDefault="00083062" w:rsidP="00441B5D">
            <w:pPr>
              <w:spacing w:line="288" w:lineRule="auto"/>
              <w:ind w:firstLine="0"/>
              <w:jc w:val="center"/>
              <w:rPr>
                <w:rFonts w:ascii="Arial" w:hAnsi="Arial" w:cs="Arial"/>
                <w:iCs/>
                <w:sz w:val="24"/>
                <w:szCs w:val="24"/>
              </w:rPr>
            </w:pPr>
            <w:r w:rsidRPr="00E65414">
              <w:rPr>
                <w:rFonts w:ascii="Arial" w:hAnsi="Arial" w:cs="Arial"/>
                <w:bCs/>
                <w:sz w:val="24"/>
                <w:szCs w:val="24"/>
              </w:rPr>
              <w:t>H3 мм (дюймы)</w:t>
            </w:r>
          </w:p>
        </w:tc>
        <w:tc>
          <w:tcPr>
            <w:tcW w:w="533" w:type="pct"/>
            <w:tcBorders>
              <w:top w:val="single" w:sz="6" w:space="0" w:color="000000"/>
              <w:left w:val="single" w:sz="6" w:space="0" w:color="000000"/>
              <w:bottom w:val="double" w:sz="4" w:space="0" w:color="000000"/>
              <w:right w:val="single" w:sz="6" w:space="0" w:color="000000"/>
            </w:tcBorders>
          </w:tcPr>
          <w:p w:rsidR="00083062" w:rsidRPr="00E65414" w:rsidRDefault="00083062" w:rsidP="00441B5D">
            <w:pPr>
              <w:spacing w:line="288" w:lineRule="auto"/>
              <w:ind w:firstLine="0"/>
              <w:jc w:val="center"/>
              <w:rPr>
                <w:rFonts w:ascii="Arial" w:hAnsi="Arial" w:cs="Arial"/>
                <w:iCs/>
                <w:sz w:val="24"/>
                <w:szCs w:val="24"/>
              </w:rPr>
            </w:pPr>
            <w:r w:rsidRPr="00E65414">
              <w:rPr>
                <w:rFonts w:ascii="Arial" w:hAnsi="Arial" w:cs="Arial"/>
                <w:bCs/>
                <w:sz w:val="24"/>
                <w:szCs w:val="24"/>
              </w:rPr>
              <w:t>H4 мм (дюймы)</w:t>
            </w:r>
          </w:p>
        </w:tc>
        <w:tc>
          <w:tcPr>
            <w:tcW w:w="533" w:type="pct"/>
            <w:tcBorders>
              <w:top w:val="single" w:sz="6" w:space="0" w:color="000000"/>
              <w:left w:val="single" w:sz="6" w:space="0" w:color="000000"/>
              <w:bottom w:val="double" w:sz="4" w:space="0" w:color="000000"/>
              <w:right w:val="single" w:sz="6" w:space="0" w:color="000000"/>
            </w:tcBorders>
          </w:tcPr>
          <w:p w:rsidR="00083062" w:rsidRPr="00E65414" w:rsidRDefault="00083062" w:rsidP="00441B5D">
            <w:pPr>
              <w:spacing w:line="288" w:lineRule="auto"/>
              <w:ind w:firstLine="0"/>
              <w:jc w:val="center"/>
              <w:rPr>
                <w:rFonts w:ascii="Arial" w:hAnsi="Arial" w:cs="Arial"/>
                <w:iCs/>
                <w:sz w:val="24"/>
                <w:szCs w:val="24"/>
              </w:rPr>
            </w:pPr>
            <w:r w:rsidRPr="00E65414">
              <w:rPr>
                <w:rFonts w:ascii="Arial" w:hAnsi="Arial" w:cs="Arial"/>
                <w:bCs/>
                <w:sz w:val="24"/>
                <w:szCs w:val="24"/>
              </w:rPr>
              <w:t>W4 / W4′ мм (дюймы)</w:t>
            </w:r>
          </w:p>
        </w:tc>
      </w:tr>
      <w:tr w:rsidR="00083062" w:rsidRPr="00CA2915" w:rsidTr="00E65414">
        <w:trPr>
          <w:trHeight w:val="540"/>
        </w:trPr>
        <w:tc>
          <w:tcPr>
            <w:tcW w:w="660" w:type="pct"/>
            <w:tcBorders>
              <w:top w:val="double" w:sz="4"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FOUP (SEMI E47.1)</w:t>
            </w:r>
          </w:p>
        </w:tc>
        <w:tc>
          <w:tcPr>
            <w:tcW w:w="702" w:type="pct"/>
            <w:tcBorders>
              <w:top w:val="double" w:sz="4"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Стыковка (</w:t>
            </w:r>
            <w:proofErr w:type="spellStart"/>
            <w:r w:rsidRPr="00E42681">
              <w:rPr>
                <w:rFonts w:ascii="Arial" w:hAnsi="Arial" w:cs="Arial"/>
                <w:sz w:val="22"/>
                <w:szCs w:val="22"/>
              </w:rPr>
              <w:t>docked</w:t>
            </w:r>
            <w:proofErr w:type="spellEnd"/>
            <w:r w:rsidRPr="00E42681">
              <w:rPr>
                <w:rFonts w:ascii="Arial" w:hAnsi="Arial" w:cs="Arial"/>
                <w:sz w:val="22"/>
                <w:szCs w:val="22"/>
              </w:rPr>
              <w:t>)</w:t>
            </w:r>
          </w:p>
        </w:tc>
        <w:tc>
          <w:tcPr>
            <w:tcW w:w="972" w:type="pct"/>
            <w:tcBorders>
              <w:top w:val="double" w:sz="4"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rPr>
            </w:pPr>
            <w:r w:rsidRPr="00E42681">
              <w:rPr>
                <w:rFonts w:ascii="Arial" w:hAnsi="Arial" w:cs="Arial"/>
                <w:sz w:val="22"/>
                <w:szCs w:val="22"/>
              </w:rPr>
              <w:t>Электронный (чтение/запись)</w:t>
            </w:r>
          </w:p>
        </w:tc>
        <w:tc>
          <w:tcPr>
            <w:tcW w:w="533" w:type="pct"/>
            <w:tcBorders>
              <w:top w:val="double" w:sz="4"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D3′ = 165 (6.50) макс.</w:t>
            </w:r>
          </w:p>
        </w:tc>
        <w:tc>
          <w:tcPr>
            <w:tcW w:w="533" w:type="pct"/>
            <w:tcBorders>
              <w:top w:val="double" w:sz="4"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D4′ = 205 (8.07) мин.</w:t>
            </w:r>
          </w:p>
        </w:tc>
        <w:tc>
          <w:tcPr>
            <w:tcW w:w="533" w:type="pct"/>
            <w:tcBorders>
              <w:top w:val="double" w:sz="4"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0 мин. / 75 (2.95) макс.</w:t>
            </w:r>
          </w:p>
        </w:tc>
        <w:tc>
          <w:tcPr>
            <w:tcW w:w="533" w:type="pct"/>
            <w:tcBorders>
              <w:top w:val="double" w:sz="4"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H4 = 30 (1.18) мин.</w:t>
            </w:r>
          </w:p>
        </w:tc>
        <w:tc>
          <w:tcPr>
            <w:tcW w:w="533" w:type="pct"/>
            <w:tcBorders>
              <w:top w:val="double" w:sz="4"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W4′ = 35 (1.38) мин.</w:t>
            </w:r>
          </w:p>
        </w:tc>
      </w:tr>
      <w:tr w:rsidR="00083062" w:rsidRPr="00CA2915" w:rsidTr="00E65414">
        <w:trPr>
          <w:trHeight w:val="526"/>
        </w:trPr>
        <w:tc>
          <w:tcPr>
            <w:tcW w:w="660" w:type="pct"/>
            <w:tcBorders>
              <w:top w:val="single" w:sz="6"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FOUP (SEMI E47.1)</w:t>
            </w:r>
          </w:p>
        </w:tc>
        <w:tc>
          <w:tcPr>
            <w:tcW w:w="702" w:type="pct"/>
            <w:tcBorders>
              <w:top w:val="single" w:sz="6"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Расстыковка (</w:t>
            </w:r>
            <w:proofErr w:type="spellStart"/>
            <w:r w:rsidRPr="00E42681">
              <w:rPr>
                <w:rFonts w:ascii="Arial" w:hAnsi="Arial" w:cs="Arial"/>
                <w:sz w:val="22"/>
                <w:szCs w:val="22"/>
              </w:rPr>
              <w:t>undocked</w:t>
            </w:r>
            <w:proofErr w:type="spellEnd"/>
            <w:r w:rsidRPr="00E42681">
              <w:rPr>
                <w:rFonts w:ascii="Arial" w:hAnsi="Arial" w:cs="Arial"/>
                <w:sz w:val="22"/>
                <w:szCs w:val="22"/>
              </w:rPr>
              <w:t>)</w:t>
            </w:r>
          </w:p>
        </w:tc>
        <w:tc>
          <w:tcPr>
            <w:tcW w:w="972" w:type="pct"/>
            <w:tcBorders>
              <w:top w:val="single" w:sz="6"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lang w:val="en-US"/>
              </w:rPr>
            </w:pPr>
            <w:r w:rsidRPr="00E42681">
              <w:rPr>
                <w:rFonts w:ascii="Arial" w:hAnsi="Arial" w:cs="Arial"/>
                <w:sz w:val="22"/>
                <w:szCs w:val="22"/>
              </w:rPr>
              <w:t>Электронный (чтение/запись)</w:t>
            </w:r>
          </w:p>
        </w:tc>
        <w:tc>
          <w:tcPr>
            <w:tcW w:w="533" w:type="pct"/>
            <w:tcBorders>
              <w:top w:val="single" w:sz="6"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rPr>
            </w:pPr>
            <w:r w:rsidRPr="00E42681">
              <w:rPr>
                <w:rFonts w:ascii="Arial" w:hAnsi="Arial" w:cs="Arial"/>
                <w:sz w:val="22"/>
                <w:szCs w:val="22"/>
              </w:rPr>
              <w:t>D3 = 190 (7.48) макс.</w:t>
            </w:r>
          </w:p>
        </w:tc>
        <w:tc>
          <w:tcPr>
            <w:tcW w:w="533" w:type="pct"/>
            <w:tcBorders>
              <w:top w:val="single" w:sz="6"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rPr>
            </w:pPr>
            <w:r w:rsidRPr="00E42681">
              <w:rPr>
                <w:rFonts w:ascii="Arial" w:hAnsi="Arial" w:cs="Arial"/>
                <w:sz w:val="22"/>
                <w:szCs w:val="22"/>
              </w:rPr>
              <w:t>D4 = 235 (9.25) мин.</w:t>
            </w:r>
          </w:p>
        </w:tc>
        <w:tc>
          <w:tcPr>
            <w:tcW w:w="533" w:type="pct"/>
            <w:tcBorders>
              <w:top w:val="single" w:sz="6" w:space="0" w:color="000000"/>
              <w:left w:val="single" w:sz="6" w:space="0" w:color="000000"/>
              <w:bottom w:val="single" w:sz="6" w:space="0" w:color="000000"/>
              <w:right w:val="single" w:sz="6" w:space="0" w:color="000000"/>
            </w:tcBorders>
            <w:vAlign w:val="center"/>
          </w:tcPr>
          <w:p w:rsidR="00083062" w:rsidRPr="00E42681" w:rsidRDefault="00083062" w:rsidP="00E65414">
            <w:pPr>
              <w:spacing w:line="288" w:lineRule="auto"/>
              <w:ind w:firstLine="0"/>
              <w:jc w:val="left"/>
              <w:rPr>
                <w:rFonts w:ascii="Arial" w:hAnsi="Arial" w:cs="Arial"/>
                <w:iCs/>
                <w:sz w:val="22"/>
                <w:szCs w:val="22"/>
              </w:rPr>
            </w:pPr>
            <w:r w:rsidRPr="00E42681">
              <w:rPr>
                <w:rFonts w:ascii="Arial" w:hAnsi="Arial" w:cs="Arial"/>
                <w:sz w:val="22"/>
                <w:szCs w:val="22"/>
              </w:rPr>
              <w:t>15 (0.59) мин. / 36 (</w:t>
            </w:r>
          </w:p>
        </w:tc>
        <w:tc>
          <w:tcPr>
            <w:tcW w:w="533" w:type="pct"/>
            <w:tcBorders>
              <w:top w:val="single" w:sz="6"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rPr>
            </w:pPr>
            <w:r w:rsidRPr="00E42681">
              <w:rPr>
                <w:rFonts w:ascii="Arial" w:hAnsi="Arial" w:cs="Arial"/>
                <w:sz w:val="22"/>
                <w:szCs w:val="22"/>
              </w:rPr>
              <w:t>H4 = 80 (3.15) мин.</w:t>
            </w:r>
          </w:p>
        </w:tc>
        <w:tc>
          <w:tcPr>
            <w:tcW w:w="533" w:type="pct"/>
            <w:tcBorders>
              <w:top w:val="single" w:sz="6" w:space="0" w:color="000000"/>
              <w:left w:val="single" w:sz="6" w:space="0" w:color="000000"/>
              <w:bottom w:val="single" w:sz="6" w:space="0" w:color="000000"/>
              <w:right w:val="single" w:sz="6" w:space="0" w:color="000000"/>
            </w:tcBorders>
            <w:vAlign w:val="center"/>
          </w:tcPr>
          <w:p w:rsidR="00083062" w:rsidRPr="00E42681" w:rsidRDefault="00083062" w:rsidP="00441B5D">
            <w:pPr>
              <w:spacing w:line="288" w:lineRule="auto"/>
              <w:ind w:firstLine="0"/>
              <w:jc w:val="left"/>
              <w:rPr>
                <w:rFonts w:ascii="Arial" w:hAnsi="Arial" w:cs="Arial"/>
                <w:iCs/>
                <w:sz w:val="22"/>
                <w:szCs w:val="22"/>
              </w:rPr>
            </w:pPr>
            <w:r w:rsidRPr="00E42681">
              <w:rPr>
                <w:rFonts w:ascii="Arial" w:hAnsi="Arial" w:cs="Arial"/>
                <w:sz w:val="22"/>
                <w:szCs w:val="22"/>
              </w:rPr>
              <w:t>W4 = 75 (2.95) мин.</w:t>
            </w:r>
          </w:p>
        </w:tc>
      </w:tr>
    </w:tbl>
    <w:p w:rsidR="00E65414" w:rsidRPr="00E65414" w:rsidRDefault="00E65414" w:rsidP="00E65414">
      <w:pPr>
        <w:spacing w:before="240"/>
        <w:ind w:firstLine="0"/>
        <w:rPr>
          <w:rFonts w:ascii="Arial" w:hAnsi="Arial" w:cs="Arial"/>
          <w:bCs/>
          <w:i/>
          <w:sz w:val="22"/>
          <w:szCs w:val="22"/>
          <w:lang w:val="ru-RU"/>
        </w:rPr>
      </w:pPr>
      <w:r w:rsidRPr="00E65414">
        <w:rPr>
          <w:rFonts w:ascii="Arial" w:hAnsi="Arial" w:cs="Arial"/>
          <w:bCs/>
          <w:i/>
          <w:sz w:val="22"/>
          <w:szCs w:val="22"/>
          <w:lang w:val="ru-RU"/>
        </w:rPr>
        <w:lastRenderedPageBreak/>
        <w:t>Окончание таблицы 8</w:t>
      </w:r>
    </w:p>
    <w:tbl>
      <w:tblPr>
        <w:tblW w:w="5000" w:type="pct"/>
        <w:tblCellMar>
          <w:top w:w="108" w:type="dxa"/>
          <w:left w:w="65" w:type="dxa"/>
          <w:bottom w:w="7" w:type="dxa"/>
          <w:right w:w="78" w:type="dxa"/>
        </w:tblCellMar>
        <w:tblLook w:val="04A0" w:firstRow="1" w:lastRow="0" w:firstColumn="1" w:lastColumn="0" w:noHBand="0" w:noVBand="1"/>
      </w:tblPr>
      <w:tblGrid>
        <w:gridCol w:w="1233"/>
        <w:gridCol w:w="1311"/>
        <w:gridCol w:w="1815"/>
        <w:gridCol w:w="996"/>
        <w:gridCol w:w="996"/>
        <w:gridCol w:w="996"/>
        <w:gridCol w:w="996"/>
        <w:gridCol w:w="996"/>
      </w:tblGrid>
      <w:tr w:rsidR="00E65414" w:rsidRPr="00CA2915" w:rsidTr="00E65414">
        <w:trPr>
          <w:trHeight w:val="665"/>
          <w:tblHeader/>
        </w:trPr>
        <w:tc>
          <w:tcPr>
            <w:tcW w:w="660" w:type="pct"/>
            <w:tcBorders>
              <w:top w:val="single" w:sz="6" w:space="0" w:color="000000"/>
              <w:left w:val="single" w:sz="6" w:space="0" w:color="000000"/>
              <w:bottom w:val="double" w:sz="4" w:space="0" w:color="000000"/>
              <w:right w:val="single" w:sz="6" w:space="0" w:color="000000"/>
            </w:tcBorders>
          </w:tcPr>
          <w:p w:rsidR="00E65414" w:rsidRPr="00E65414" w:rsidRDefault="00E65414" w:rsidP="00E65414">
            <w:pPr>
              <w:spacing w:line="288" w:lineRule="auto"/>
              <w:ind w:firstLine="0"/>
              <w:jc w:val="center"/>
              <w:rPr>
                <w:rFonts w:ascii="Arial" w:hAnsi="Arial" w:cs="Arial"/>
                <w:iCs/>
                <w:sz w:val="24"/>
                <w:szCs w:val="24"/>
                <w:lang w:val="en-US"/>
              </w:rPr>
            </w:pPr>
            <w:r w:rsidRPr="00E65414">
              <w:rPr>
                <w:rFonts w:ascii="Arial" w:hAnsi="Arial" w:cs="Arial"/>
                <w:bCs/>
                <w:sz w:val="24"/>
                <w:szCs w:val="24"/>
              </w:rPr>
              <w:t>Тип держателя</w:t>
            </w:r>
          </w:p>
        </w:tc>
        <w:tc>
          <w:tcPr>
            <w:tcW w:w="702" w:type="pct"/>
            <w:tcBorders>
              <w:top w:val="single" w:sz="6" w:space="0" w:color="000000"/>
              <w:left w:val="single" w:sz="6" w:space="0" w:color="000000"/>
              <w:bottom w:val="double" w:sz="4" w:space="0" w:color="000000"/>
              <w:right w:val="single" w:sz="6" w:space="0" w:color="000000"/>
            </w:tcBorders>
          </w:tcPr>
          <w:p w:rsidR="00E65414" w:rsidRPr="00E65414" w:rsidRDefault="00E65414" w:rsidP="00E65414">
            <w:pPr>
              <w:spacing w:line="288" w:lineRule="auto"/>
              <w:ind w:firstLine="0"/>
              <w:jc w:val="center"/>
              <w:rPr>
                <w:rFonts w:ascii="Arial" w:hAnsi="Arial" w:cs="Arial"/>
                <w:iCs/>
                <w:sz w:val="24"/>
                <w:szCs w:val="24"/>
                <w:lang w:val="en-US"/>
              </w:rPr>
            </w:pPr>
            <w:r w:rsidRPr="00E65414">
              <w:rPr>
                <w:rFonts w:ascii="Arial" w:hAnsi="Arial" w:cs="Arial"/>
                <w:bCs/>
                <w:sz w:val="24"/>
                <w:szCs w:val="24"/>
              </w:rPr>
              <w:t>Положение держателя</w:t>
            </w:r>
          </w:p>
        </w:tc>
        <w:tc>
          <w:tcPr>
            <w:tcW w:w="972" w:type="pct"/>
            <w:tcBorders>
              <w:top w:val="single" w:sz="6" w:space="0" w:color="000000"/>
              <w:left w:val="single" w:sz="6" w:space="0" w:color="000000"/>
              <w:bottom w:val="double" w:sz="4" w:space="0" w:color="000000"/>
              <w:right w:val="single" w:sz="6" w:space="0" w:color="000000"/>
            </w:tcBorders>
          </w:tcPr>
          <w:p w:rsidR="00E65414" w:rsidRPr="00E65414" w:rsidRDefault="00E65414" w:rsidP="00E65414">
            <w:pPr>
              <w:spacing w:line="288" w:lineRule="auto"/>
              <w:ind w:firstLine="0"/>
              <w:jc w:val="center"/>
              <w:rPr>
                <w:rFonts w:ascii="Arial" w:hAnsi="Arial" w:cs="Arial"/>
                <w:iCs/>
                <w:sz w:val="24"/>
                <w:szCs w:val="24"/>
                <w:lang w:val="en-US"/>
              </w:rPr>
            </w:pPr>
            <w:r w:rsidRPr="00E65414">
              <w:rPr>
                <w:rFonts w:ascii="Arial" w:hAnsi="Arial" w:cs="Arial"/>
                <w:bCs/>
                <w:sz w:val="24"/>
                <w:szCs w:val="24"/>
              </w:rPr>
              <w:t>Тип идентификатора</w:t>
            </w:r>
          </w:p>
        </w:tc>
        <w:tc>
          <w:tcPr>
            <w:tcW w:w="533" w:type="pct"/>
            <w:tcBorders>
              <w:top w:val="single" w:sz="6" w:space="0" w:color="000000"/>
              <w:left w:val="single" w:sz="6" w:space="0" w:color="000000"/>
              <w:bottom w:val="double" w:sz="4" w:space="0" w:color="000000"/>
              <w:right w:val="single" w:sz="6" w:space="0" w:color="000000"/>
            </w:tcBorders>
          </w:tcPr>
          <w:p w:rsidR="00E65414" w:rsidRPr="00E65414" w:rsidRDefault="00E65414" w:rsidP="00E65414">
            <w:pPr>
              <w:spacing w:line="288" w:lineRule="auto"/>
              <w:ind w:firstLine="0"/>
              <w:jc w:val="center"/>
              <w:rPr>
                <w:rFonts w:ascii="Arial" w:hAnsi="Arial" w:cs="Arial"/>
                <w:iCs/>
                <w:sz w:val="24"/>
                <w:szCs w:val="24"/>
              </w:rPr>
            </w:pPr>
            <w:r w:rsidRPr="00E65414">
              <w:rPr>
                <w:rFonts w:ascii="Arial" w:hAnsi="Arial" w:cs="Arial"/>
                <w:bCs/>
                <w:sz w:val="24"/>
                <w:szCs w:val="24"/>
              </w:rPr>
              <w:t>D3 / D3′ мм (дюймы)</w:t>
            </w:r>
          </w:p>
        </w:tc>
        <w:tc>
          <w:tcPr>
            <w:tcW w:w="533" w:type="pct"/>
            <w:tcBorders>
              <w:top w:val="single" w:sz="6" w:space="0" w:color="000000"/>
              <w:left w:val="single" w:sz="6" w:space="0" w:color="000000"/>
              <w:bottom w:val="double" w:sz="4" w:space="0" w:color="000000"/>
              <w:right w:val="single" w:sz="6" w:space="0" w:color="000000"/>
            </w:tcBorders>
          </w:tcPr>
          <w:p w:rsidR="00E65414" w:rsidRPr="00E65414" w:rsidRDefault="00E65414" w:rsidP="00E65414">
            <w:pPr>
              <w:spacing w:line="288" w:lineRule="auto"/>
              <w:ind w:firstLine="0"/>
              <w:jc w:val="center"/>
              <w:rPr>
                <w:rFonts w:ascii="Arial" w:hAnsi="Arial" w:cs="Arial"/>
                <w:iCs/>
                <w:sz w:val="24"/>
                <w:szCs w:val="24"/>
              </w:rPr>
            </w:pPr>
            <w:r w:rsidRPr="00E65414">
              <w:rPr>
                <w:rFonts w:ascii="Arial" w:hAnsi="Arial" w:cs="Arial"/>
                <w:bCs/>
                <w:sz w:val="24"/>
                <w:szCs w:val="24"/>
              </w:rPr>
              <w:t>D4 / D4′ мм (дюймы)</w:t>
            </w:r>
          </w:p>
        </w:tc>
        <w:tc>
          <w:tcPr>
            <w:tcW w:w="533" w:type="pct"/>
            <w:tcBorders>
              <w:top w:val="single" w:sz="6" w:space="0" w:color="000000"/>
              <w:left w:val="single" w:sz="6" w:space="0" w:color="000000"/>
              <w:bottom w:val="double" w:sz="4" w:space="0" w:color="000000"/>
              <w:right w:val="single" w:sz="6" w:space="0" w:color="000000"/>
            </w:tcBorders>
          </w:tcPr>
          <w:p w:rsidR="00E65414" w:rsidRPr="00E65414" w:rsidRDefault="00E65414" w:rsidP="00E65414">
            <w:pPr>
              <w:spacing w:line="288" w:lineRule="auto"/>
              <w:ind w:firstLine="0"/>
              <w:jc w:val="center"/>
              <w:rPr>
                <w:rFonts w:ascii="Arial" w:hAnsi="Arial" w:cs="Arial"/>
                <w:iCs/>
                <w:sz w:val="24"/>
                <w:szCs w:val="24"/>
              </w:rPr>
            </w:pPr>
            <w:r w:rsidRPr="00E65414">
              <w:rPr>
                <w:rFonts w:ascii="Arial" w:hAnsi="Arial" w:cs="Arial"/>
                <w:bCs/>
                <w:sz w:val="24"/>
                <w:szCs w:val="24"/>
              </w:rPr>
              <w:t>H3 мм (дюймы)</w:t>
            </w:r>
          </w:p>
        </w:tc>
        <w:tc>
          <w:tcPr>
            <w:tcW w:w="533" w:type="pct"/>
            <w:tcBorders>
              <w:top w:val="single" w:sz="6" w:space="0" w:color="000000"/>
              <w:left w:val="single" w:sz="6" w:space="0" w:color="000000"/>
              <w:bottom w:val="double" w:sz="4" w:space="0" w:color="000000"/>
              <w:right w:val="single" w:sz="6" w:space="0" w:color="000000"/>
            </w:tcBorders>
          </w:tcPr>
          <w:p w:rsidR="00E65414" w:rsidRPr="00E65414" w:rsidRDefault="00E65414" w:rsidP="00E65414">
            <w:pPr>
              <w:spacing w:line="288" w:lineRule="auto"/>
              <w:ind w:firstLine="0"/>
              <w:jc w:val="center"/>
              <w:rPr>
                <w:rFonts w:ascii="Arial" w:hAnsi="Arial" w:cs="Arial"/>
                <w:iCs/>
                <w:sz w:val="24"/>
                <w:szCs w:val="24"/>
              </w:rPr>
            </w:pPr>
            <w:r w:rsidRPr="00E65414">
              <w:rPr>
                <w:rFonts w:ascii="Arial" w:hAnsi="Arial" w:cs="Arial"/>
                <w:bCs/>
                <w:sz w:val="24"/>
                <w:szCs w:val="24"/>
              </w:rPr>
              <w:t>H4 мм (дюймы)</w:t>
            </w:r>
          </w:p>
        </w:tc>
        <w:tc>
          <w:tcPr>
            <w:tcW w:w="533" w:type="pct"/>
            <w:tcBorders>
              <w:top w:val="single" w:sz="6" w:space="0" w:color="000000"/>
              <w:left w:val="single" w:sz="6" w:space="0" w:color="000000"/>
              <w:bottom w:val="double" w:sz="4" w:space="0" w:color="000000"/>
              <w:right w:val="single" w:sz="6" w:space="0" w:color="000000"/>
            </w:tcBorders>
          </w:tcPr>
          <w:p w:rsidR="00E65414" w:rsidRPr="00E65414" w:rsidRDefault="00E65414" w:rsidP="00E65414">
            <w:pPr>
              <w:spacing w:line="288" w:lineRule="auto"/>
              <w:ind w:firstLine="0"/>
              <w:jc w:val="center"/>
              <w:rPr>
                <w:rFonts w:ascii="Arial" w:hAnsi="Arial" w:cs="Arial"/>
                <w:iCs/>
                <w:sz w:val="24"/>
                <w:szCs w:val="24"/>
              </w:rPr>
            </w:pPr>
            <w:r w:rsidRPr="00E65414">
              <w:rPr>
                <w:rFonts w:ascii="Arial" w:hAnsi="Arial" w:cs="Arial"/>
                <w:bCs/>
                <w:sz w:val="24"/>
                <w:szCs w:val="24"/>
              </w:rPr>
              <w:t>W4 / W4′ мм (дюймы)</w:t>
            </w:r>
          </w:p>
        </w:tc>
      </w:tr>
      <w:tr w:rsidR="00E65414" w:rsidRPr="00CA2915" w:rsidTr="00E65414">
        <w:trPr>
          <w:trHeight w:val="540"/>
        </w:trPr>
        <w:tc>
          <w:tcPr>
            <w:tcW w:w="660" w:type="pct"/>
            <w:tcBorders>
              <w:top w:val="double" w:sz="4" w:space="0" w:color="000000"/>
              <w:left w:val="single" w:sz="6" w:space="0" w:color="000000"/>
              <w:bottom w:val="single" w:sz="4" w:space="0" w:color="auto"/>
              <w:right w:val="single" w:sz="6" w:space="0" w:color="000000"/>
            </w:tcBorders>
            <w:vAlign w:val="center"/>
          </w:tcPr>
          <w:p w:rsidR="00E65414" w:rsidRPr="00E42681" w:rsidRDefault="00E65414" w:rsidP="00E65414">
            <w:pPr>
              <w:spacing w:line="288" w:lineRule="auto"/>
              <w:ind w:firstLine="0"/>
              <w:jc w:val="left"/>
              <w:rPr>
                <w:rFonts w:ascii="Arial" w:hAnsi="Arial" w:cs="Arial"/>
                <w:sz w:val="22"/>
                <w:szCs w:val="22"/>
              </w:rPr>
            </w:pPr>
          </w:p>
        </w:tc>
        <w:tc>
          <w:tcPr>
            <w:tcW w:w="702" w:type="pct"/>
            <w:tcBorders>
              <w:top w:val="double" w:sz="4" w:space="0" w:color="000000"/>
              <w:left w:val="single" w:sz="6" w:space="0" w:color="000000"/>
              <w:bottom w:val="single" w:sz="4" w:space="0" w:color="auto"/>
              <w:right w:val="single" w:sz="6" w:space="0" w:color="000000"/>
            </w:tcBorders>
            <w:vAlign w:val="center"/>
          </w:tcPr>
          <w:p w:rsidR="00E65414" w:rsidRPr="00E42681" w:rsidRDefault="00E65414" w:rsidP="00E65414">
            <w:pPr>
              <w:spacing w:line="288" w:lineRule="auto"/>
              <w:ind w:firstLine="0"/>
              <w:jc w:val="left"/>
              <w:rPr>
                <w:rFonts w:ascii="Arial" w:hAnsi="Arial" w:cs="Arial"/>
                <w:sz w:val="22"/>
                <w:szCs w:val="22"/>
              </w:rPr>
            </w:pPr>
          </w:p>
        </w:tc>
        <w:tc>
          <w:tcPr>
            <w:tcW w:w="972" w:type="pct"/>
            <w:tcBorders>
              <w:top w:val="double" w:sz="4" w:space="0" w:color="000000"/>
              <w:left w:val="single" w:sz="6" w:space="0" w:color="000000"/>
              <w:bottom w:val="single" w:sz="4" w:space="0" w:color="auto"/>
              <w:right w:val="single" w:sz="6" w:space="0" w:color="000000"/>
            </w:tcBorders>
            <w:vAlign w:val="center"/>
          </w:tcPr>
          <w:p w:rsidR="00E65414" w:rsidRPr="00E42681" w:rsidRDefault="00E65414" w:rsidP="00E65414">
            <w:pPr>
              <w:spacing w:line="288" w:lineRule="auto"/>
              <w:ind w:firstLine="0"/>
              <w:jc w:val="left"/>
              <w:rPr>
                <w:rFonts w:ascii="Arial" w:hAnsi="Arial" w:cs="Arial"/>
                <w:sz w:val="22"/>
                <w:szCs w:val="22"/>
              </w:rPr>
            </w:pPr>
          </w:p>
        </w:tc>
        <w:tc>
          <w:tcPr>
            <w:tcW w:w="533" w:type="pct"/>
            <w:tcBorders>
              <w:top w:val="double" w:sz="4" w:space="0" w:color="000000"/>
              <w:left w:val="single" w:sz="6" w:space="0" w:color="000000"/>
              <w:bottom w:val="single" w:sz="4" w:space="0" w:color="auto"/>
              <w:right w:val="single" w:sz="6" w:space="0" w:color="000000"/>
            </w:tcBorders>
            <w:vAlign w:val="center"/>
          </w:tcPr>
          <w:p w:rsidR="00E65414" w:rsidRPr="00E42681" w:rsidRDefault="00E65414" w:rsidP="00E65414">
            <w:pPr>
              <w:spacing w:line="288" w:lineRule="auto"/>
              <w:ind w:firstLine="0"/>
              <w:jc w:val="left"/>
              <w:rPr>
                <w:rFonts w:ascii="Arial" w:hAnsi="Arial" w:cs="Arial"/>
                <w:sz w:val="22"/>
                <w:szCs w:val="22"/>
              </w:rPr>
            </w:pPr>
          </w:p>
        </w:tc>
        <w:tc>
          <w:tcPr>
            <w:tcW w:w="533" w:type="pct"/>
            <w:tcBorders>
              <w:top w:val="double" w:sz="4" w:space="0" w:color="000000"/>
              <w:left w:val="single" w:sz="6" w:space="0" w:color="000000"/>
              <w:bottom w:val="single" w:sz="4" w:space="0" w:color="auto"/>
              <w:right w:val="single" w:sz="6" w:space="0" w:color="000000"/>
            </w:tcBorders>
            <w:vAlign w:val="center"/>
          </w:tcPr>
          <w:p w:rsidR="00E65414" w:rsidRPr="00E42681" w:rsidRDefault="00E65414" w:rsidP="00E65414">
            <w:pPr>
              <w:spacing w:line="288" w:lineRule="auto"/>
              <w:ind w:firstLine="0"/>
              <w:jc w:val="left"/>
              <w:rPr>
                <w:rFonts w:ascii="Arial" w:hAnsi="Arial" w:cs="Arial"/>
                <w:sz w:val="22"/>
                <w:szCs w:val="22"/>
              </w:rPr>
            </w:pPr>
          </w:p>
        </w:tc>
        <w:tc>
          <w:tcPr>
            <w:tcW w:w="533" w:type="pct"/>
            <w:tcBorders>
              <w:top w:val="double" w:sz="4" w:space="0" w:color="000000"/>
              <w:left w:val="single" w:sz="6" w:space="0" w:color="000000"/>
              <w:bottom w:val="single" w:sz="4" w:space="0" w:color="auto"/>
              <w:right w:val="single" w:sz="6" w:space="0" w:color="000000"/>
            </w:tcBorders>
            <w:vAlign w:val="center"/>
          </w:tcPr>
          <w:p w:rsidR="00E65414" w:rsidRPr="00E42681" w:rsidRDefault="00E65414" w:rsidP="00E65414">
            <w:pPr>
              <w:spacing w:line="288" w:lineRule="auto"/>
              <w:ind w:firstLine="0"/>
              <w:jc w:val="left"/>
              <w:rPr>
                <w:rFonts w:ascii="Arial" w:hAnsi="Arial" w:cs="Arial"/>
                <w:sz w:val="22"/>
                <w:szCs w:val="22"/>
              </w:rPr>
            </w:pPr>
            <w:r w:rsidRPr="00E42681">
              <w:rPr>
                <w:rFonts w:ascii="Arial" w:hAnsi="Arial" w:cs="Arial"/>
                <w:sz w:val="22"/>
                <w:szCs w:val="22"/>
              </w:rPr>
              <w:t>1.42) макс.</w:t>
            </w:r>
          </w:p>
        </w:tc>
        <w:tc>
          <w:tcPr>
            <w:tcW w:w="533" w:type="pct"/>
            <w:tcBorders>
              <w:top w:val="double" w:sz="4" w:space="0" w:color="000000"/>
              <w:left w:val="single" w:sz="6" w:space="0" w:color="000000"/>
              <w:bottom w:val="single" w:sz="4" w:space="0" w:color="auto"/>
              <w:right w:val="single" w:sz="6" w:space="0" w:color="000000"/>
            </w:tcBorders>
            <w:vAlign w:val="center"/>
          </w:tcPr>
          <w:p w:rsidR="00E65414" w:rsidRPr="00E42681" w:rsidRDefault="00E65414" w:rsidP="00E65414">
            <w:pPr>
              <w:spacing w:line="288" w:lineRule="auto"/>
              <w:ind w:firstLine="0"/>
              <w:jc w:val="left"/>
              <w:rPr>
                <w:rFonts w:ascii="Arial" w:hAnsi="Arial" w:cs="Arial"/>
                <w:sz w:val="22"/>
                <w:szCs w:val="22"/>
              </w:rPr>
            </w:pPr>
          </w:p>
        </w:tc>
        <w:tc>
          <w:tcPr>
            <w:tcW w:w="533" w:type="pct"/>
            <w:tcBorders>
              <w:top w:val="double" w:sz="4" w:space="0" w:color="000000"/>
              <w:left w:val="single" w:sz="6" w:space="0" w:color="000000"/>
              <w:bottom w:val="single" w:sz="4" w:space="0" w:color="auto"/>
              <w:right w:val="single" w:sz="6" w:space="0" w:color="000000"/>
            </w:tcBorders>
            <w:vAlign w:val="center"/>
          </w:tcPr>
          <w:p w:rsidR="00E65414" w:rsidRPr="00E42681" w:rsidRDefault="00E65414" w:rsidP="00E65414">
            <w:pPr>
              <w:spacing w:line="288" w:lineRule="auto"/>
              <w:ind w:firstLine="0"/>
              <w:jc w:val="left"/>
              <w:rPr>
                <w:rFonts w:ascii="Arial" w:hAnsi="Arial" w:cs="Arial"/>
                <w:sz w:val="22"/>
                <w:szCs w:val="22"/>
              </w:rPr>
            </w:pPr>
          </w:p>
        </w:tc>
      </w:tr>
      <w:tr w:rsidR="00E65414" w:rsidRPr="00CA2915" w:rsidTr="00E65414">
        <w:trPr>
          <w:trHeight w:val="526"/>
        </w:trPr>
        <w:tc>
          <w:tcPr>
            <w:tcW w:w="660"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lang w:val="en-US"/>
              </w:rPr>
            </w:pPr>
            <w:r w:rsidRPr="00E42681">
              <w:rPr>
                <w:rFonts w:ascii="Arial" w:hAnsi="Arial" w:cs="Arial"/>
                <w:sz w:val="22"/>
                <w:szCs w:val="22"/>
              </w:rPr>
              <w:t>FOUP (SEMI E47.1)</w:t>
            </w:r>
          </w:p>
        </w:tc>
        <w:tc>
          <w:tcPr>
            <w:tcW w:w="702"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lang w:val="en-US"/>
              </w:rPr>
            </w:pPr>
            <w:r w:rsidRPr="00E42681">
              <w:rPr>
                <w:rFonts w:ascii="Arial" w:hAnsi="Arial" w:cs="Arial"/>
                <w:sz w:val="22"/>
                <w:szCs w:val="22"/>
              </w:rPr>
              <w:t>Расстыковка (</w:t>
            </w:r>
            <w:proofErr w:type="spellStart"/>
            <w:r w:rsidRPr="00E42681">
              <w:rPr>
                <w:rFonts w:ascii="Arial" w:hAnsi="Arial" w:cs="Arial"/>
                <w:sz w:val="22"/>
                <w:szCs w:val="22"/>
              </w:rPr>
              <w:t>undocked</w:t>
            </w:r>
            <w:proofErr w:type="spellEnd"/>
            <w:r w:rsidRPr="00E42681">
              <w:rPr>
                <w:rFonts w:ascii="Arial" w:hAnsi="Arial" w:cs="Arial"/>
                <w:sz w:val="22"/>
                <w:szCs w:val="22"/>
              </w:rPr>
              <w:t>)</w:t>
            </w:r>
          </w:p>
        </w:tc>
        <w:tc>
          <w:tcPr>
            <w:tcW w:w="972"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lang w:val="en-US"/>
              </w:rPr>
            </w:pPr>
            <w:proofErr w:type="spellStart"/>
            <w:r w:rsidRPr="00E42681">
              <w:rPr>
                <w:rFonts w:ascii="Arial" w:hAnsi="Arial" w:cs="Arial"/>
                <w:sz w:val="22"/>
                <w:szCs w:val="22"/>
              </w:rPr>
              <w:t>Штрихкод</w:t>
            </w:r>
            <w:proofErr w:type="spellEnd"/>
            <w:r w:rsidRPr="00E42681">
              <w:rPr>
                <w:rFonts w:ascii="Arial" w:hAnsi="Arial" w:cs="Arial"/>
                <w:sz w:val="22"/>
                <w:szCs w:val="22"/>
              </w:rPr>
              <w:t xml:space="preserve"> (только чтение)</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D3 = 190 (7.48) макс.</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D4 = 240 (9.45) мин.</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0 мин. / 0 макс.</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H4 = 80 (3.15) мин.</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W4 = 75 (2.95) мин.</w:t>
            </w:r>
          </w:p>
        </w:tc>
      </w:tr>
      <w:tr w:rsidR="00E65414" w:rsidRPr="00CA2915" w:rsidTr="00E65414">
        <w:trPr>
          <w:trHeight w:val="526"/>
        </w:trPr>
        <w:tc>
          <w:tcPr>
            <w:tcW w:w="660"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lang w:val="en-US"/>
              </w:rPr>
            </w:pPr>
            <w:r w:rsidRPr="00E42681">
              <w:rPr>
                <w:rFonts w:ascii="Arial" w:hAnsi="Arial" w:cs="Arial"/>
                <w:sz w:val="22"/>
                <w:szCs w:val="22"/>
              </w:rPr>
              <w:t>Открытая кассета (SEMI E1.9)</w:t>
            </w:r>
          </w:p>
        </w:tc>
        <w:tc>
          <w:tcPr>
            <w:tcW w:w="702"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lang w:val="en-US"/>
              </w:rPr>
            </w:pPr>
            <w:r w:rsidRPr="00E42681">
              <w:rPr>
                <w:rFonts w:ascii="Arial" w:hAnsi="Arial" w:cs="Arial"/>
                <w:sz w:val="22"/>
                <w:szCs w:val="22"/>
              </w:rPr>
              <w:t>Не применимо</w:t>
            </w:r>
          </w:p>
        </w:tc>
        <w:tc>
          <w:tcPr>
            <w:tcW w:w="972"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lang w:val="en-US"/>
              </w:rPr>
            </w:pPr>
            <w:proofErr w:type="spellStart"/>
            <w:r w:rsidRPr="00E42681">
              <w:rPr>
                <w:rFonts w:ascii="Arial" w:hAnsi="Arial" w:cs="Arial"/>
                <w:sz w:val="22"/>
                <w:szCs w:val="22"/>
              </w:rPr>
              <w:t>Штрихкод</w:t>
            </w:r>
            <w:proofErr w:type="spellEnd"/>
            <w:r w:rsidRPr="00E42681">
              <w:rPr>
                <w:rFonts w:ascii="Arial" w:hAnsi="Arial" w:cs="Arial"/>
                <w:sz w:val="22"/>
                <w:szCs w:val="22"/>
              </w:rPr>
              <w:t xml:space="preserve"> (только чтение)</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D3 = 136 (5.35) макс.</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D4 = 230 (9.06) мин.</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0 мин. / 0 макс.</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H4 = 150 (5.91) мин.</w:t>
            </w:r>
          </w:p>
        </w:tc>
        <w:tc>
          <w:tcPr>
            <w:tcW w:w="533" w:type="pct"/>
            <w:tcBorders>
              <w:top w:val="single" w:sz="6" w:space="0" w:color="000000"/>
              <w:left w:val="single" w:sz="6" w:space="0" w:color="000000"/>
              <w:bottom w:val="single" w:sz="6" w:space="0" w:color="000000"/>
              <w:right w:val="single" w:sz="6" w:space="0" w:color="000000"/>
            </w:tcBorders>
            <w:vAlign w:val="center"/>
          </w:tcPr>
          <w:p w:rsidR="00E65414" w:rsidRPr="00E42681" w:rsidRDefault="00E65414" w:rsidP="00E65414">
            <w:pPr>
              <w:spacing w:line="288" w:lineRule="auto"/>
              <w:ind w:firstLine="0"/>
              <w:jc w:val="left"/>
              <w:rPr>
                <w:rFonts w:ascii="Arial" w:hAnsi="Arial" w:cs="Arial"/>
                <w:iCs/>
                <w:sz w:val="22"/>
                <w:szCs w:val="22"/>
              </w:rPr>
            </w:pPr>
            <w:r w:rsidRPr="00E42681">
              <w:rPr>
                <w:rFonts w:ascii="Arial" w:hAnsi="Arial" w:cs="Arial"/>
                <w:sz w:val="22"/>
                <w:szCs w:val="22"/>
              </w:rPr>
              <w:t>W4 = 75 (2.95) мин.</w:t>
            </w:r>
          </w:p>
        </w:tc>
      </w:tr>
    </w:tbl>
    <w:p w:rsidR="00083062" w:rsidRPr="005C050E" w:rsidRDefault="00083062" w:rsidP="00083062">
      <w:pPr>
        <w:spacing w:before="240" w:after="240"/>
        <w:rPr>
          <w:rFonts w:ascii="Arial" w:hAnsi="Arial" w:cs="Arial"/>
          <w:b/>
          <w:bCs/>
          <w:sz w:val="22"/>
          <w:szCs w:val="22"/>
        </w:rPr>
      </w:pPr>
      <w:r w:rsidRPr="00E65414">
        <w:rPr>
          <w:rFonts w:ascii="Arial" w:hAnsi="Arial" w:cs="Arial"/>
          <w:bCs/>
          <w:spacing w:val="20"/>
          <w:sz w:val="22"/>
          <w:szCs w:val="22"/>
        </w:rPr>
        <w:t>Примечание</w:t>
      </w:r>
      <w:r w:rsidRPr="005C050E">
        <w:rPr>
          <w:rFonts w:ascii="Arial" w:hAnsi="Arial" w:cs="Arial"/>
          <w:b/>
          <w:bCs/>
          <w:sz w:val="22"/>
          <w:szCs w:val="22"/>
        </w:rPr>
        <w:t xml:space="preserve"> </w:t>
      </w:r>
      <w:r w:rsidRPr="005C050E">
        <w:rPr>
          <w:rFonts w:ascii="Arial" w:hAnsi="Arial" w:cs="Arial"/>
          <w:sz w:val="22"/>
          <w:szCs w:val="22"/>
        </w:rPr>
        <w:t>–</w:t>
      </w:r>
      <w:r w:rsidRPr="005C050E">
        <w:rPr>
          <w:rFonts w:ascii="Arial" w:hAnsi="Arial" w:cs="Arial"/>
          <w:b/>
          <w:bCs/>
          <w:sz w:val="22"/>
          <w:szCs w:val="22"/>
        </w:rPr>
        <w:t xml:space="preserve"> </w:t>
      </w:r>
      <w:r w:rsidRPr="005C050E">
        <w:rPr>
          <w:rFonts w:ascii="Arial" w:hAnsi="Arial" w:cs="Arial"/>
          <w:sz w:val="22"/>
          <w:szCs w:val="22"/>
        </w:rPr>
        <w:t>Автоматизированные устройства для чтения/записи ID-меток, установленные в одном из объёмов исключения, определённых в настоящем стандарте, не ограничиваются использованием только на портах, приведённых в таблице.</w:t>
      </w:r>
    </w:p>
    <w:p w:rsidR="00083062" w:rsidRDefault="00083062" w:rsidP="00083062">
      <w:pPr>
        <w:shd w:val="clear" w:color="auto" w:fill="FFFFFF"/>
        <w:spacing w:before="240" w:after="240"/>
        <w:ind w:firstLine="0"/>
        <w:jc w:val="center"/>
        <w:textAlignment w:val="baseline"/>
        <w:rPr>
          <w:rFonts w:ascii="Arial" w:eastAsia="Arial" w:hAnsi="Arial" w:cs="Arial"/>
          <w:b/>
          <w:bCs/>
          <w:spacing w:val="2"/>
          <w:sz w:val="24"/>
          <w:szCs w:val="24"/>
        </w:rPr>
      </w:pPr>
      <w:r>
        <w:rPr>
          <w:noProof/>
          <w:sz w:val="24"/>
          <w:szCs w:val="24"/>
          <w:lang w:val="ru-RU"/>
        </w:rPr>
        <w:drawing>
          <wp:inline distT="0" distB="0" distL="0" distR="0" wp14:anchorId="3952D076" wp14:editId="3914218C">
            <wp:extent cx="4159250" cy="2921000"/>
            <wp:effectExtent l="0" t="0" r="0" b="0"/>
            <wp:docPr id="21474513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51344" name="Рисунок 2147451344"/>
                    <pic:cNvPicPr/>
                  </pic:nvPicPr>
                  <pic:blipFill rotWithShape="1">
                    <a:blip r:embed="rId29" cstate="print">
                      <a:extLst>
                        <a:ext uri="{28A0092B-C50C-407E-A947-70E740481C1C}">
                          <a14:useLocalDpi xmlns:a14="http://schemas.microsoft.com/office/drawing/2010/main" val="0"/>
                        </a:ext>
                      </a:extLst>
                    </a:blip>
                    <a:srcRect l="19668" t="6653" r="10316" b="56914"/>
                    <a:stretch>
                      <a:fillRect/>
                    </a:stretch>
                  </pic:blipFill>
                  <pic:spPr bwMode="auto">
                    <a:xfrm>
                      <a:off x="0" y="0"/>
                      <a:ext cx="4159250" cy="2921000"/>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E5645C" w:rsidRDefault="00083062" w:rsidP="00083062">
      <w:pPr>
        <w:ind w:firstLine="0"/>
        <w:jc w:val="center"/>
        <w:rPr>
          <w:rFonts w:ascii="Arial" w:hAnsi="Arial" w:cs="Arial"/>
          <w:sz w:val="24"/>
          <w:szCs w:val="24"/>
        </w:rPr>
      </w:pPr>
      <w:bookmarkStart w:id="22" w:name="_Hlk212851891"/>
      <w:r w:rsidRPr="00B61D5C">
        <w:rPr>
          <w:rFonts w:ascii="Arial" w:hAnsi="Arial" w:cs="Arial"/>
          <w:sz w:val="24"/>
          <w:szCs w:val="24"/>
        </w:rPr>
        <w:t>Рисунок 12 – Требования</w:t>
      </w:r>
      <w:r w:rsidRPr="00E5645C">
        <w:rPr>
          <w:rFonts w:ascii="Arial" w:hAnsi="Arial" w:cs="Arial"/>
          <w:sz w:val="24"/>
          <w:szCs w:val="24"/>
        </w:rPr>
        <w:t xml:space="preserve"> к порту загрузки</w:t>
      </w:r>
    </w:p>
    <w:bookmarkEnd w:id="22"/>
    <w:p w:rsidR="00083062" w:rsidRDefault="00083062" w:rsidP="00083062">
      <w:pPr>
        <w:jc w:val="center"/>
        <w:rPr>
          <w:sz w:val="24"/>
          <w:szCs w:val="24"/>
        </w:rPr>
      </w:pPr>
    </w:p>
    <w:p w:rsidR="00083062" w:rsidRDefault="00083062" w:rsidP="00083062">
      <w:pPr>
        <w:ind w:firstLine="0"/>
        <w:jc w:val="center"/>
        <w:rPr>
          <w:sz w:val="24"/>
          <w:szCs w:val="24"/>
        </w:rPr>
      </w:pPr>
      <w:r>
        <w:rPr>
          <w:noProof/>
          <w:sz w:val="24"/>
          <w:szCs w:val="24"/>
          <w:lang w:val="ru-RU"/>
        </w:rPr>
        <w:lastRenderedPageBreak/>
        <w:drawing>
          <wp:inline distT="0" distB="0" distL="0" distR="0" wp14:anchorId="5457DA2A" wp14:editId="49596316">
            <wp:extent cx="3686175" cy="2822039"/>
            <wp:effectExtent l="0" t="0" r="0" b="0"/>
            <wp:docPr id="10605121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12182" name="Рисунок 1060512182"/>
                    <pic:cNvPicPr/>
                  </pic:nvPicPr>
                  <pic:blipFill rotWithShape="1">
                    <a:blip r:embed="rId30" cstate="print">
                      <a:extLst>
                        <a:ext uri="{28A0092B-C50C-407E-A947-70E740481C1C}">
                          <a14:useLocalDpi xmlns:a14="http://schemas.microsoft.com/office/drawing/2010/main" val="0"/>
                        </a:ext>
                      </a:extLst>
                    </a:blip>
                    <a:srcRect l="21806" t="47046" r="12988" b="15967"/>
                    <a:stretch>
                      <a:fillRect/>
                    </a:stretch>
                  </pic:blipFill>
                  <pic:spPr bwMode="auto">
                    <a:xfrm>
                      <a:off x="0" y="0"/>
                      <a:ext cx="3690166" cy="2825094"/>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5D0FD3" w:rsidRDefault="00083062" w:rsidP="00083062">
      <w:pPr>
        <w:ind w:firstLine="0"/>
        <w:jc w:val="center"/>
        <w:rPr>
          <w:rFonts w:ascii="Arial" w:hAnsi="Arial" w:cs="Arial"/>
          <w:sz w:val="24"/>
          <w:szCs w:val="24"/>
        </w:rPr>
      </w:pPr>
      <w:bookmarkStart w:id="23" w:name="_Hlk212851945"/>
      <w:r w:rsidRPr="00B61D5C">
        <w:rPr>
          <w:rFonts w:ascii="Arial" w:hAnsi="Arial" w:cs="Arial"/>
          <w:sz w:val="24"/>
          <w:szCs w:val="24"/>
        </w:rPr>
        <w:t>Рисунок 13 – Варианты</w:t>
      </w:r>
      <w:r w:rsidRPr="005D0FD3">
        <w:rPr>
          <w:rFonts w:ascii="Arial" w:hAnsi="Arial" w:cs="Arial"/>
          <w:sz w:val="24"/>
          <w:szCs w:val="24"/>
        </w:rPr>
        <w:t xml:space="preserve"> исполнения порта загрузки</w:t>
      </w:r>
    </w:p>
    <w:bookmarkEnd w:id="23"/>
    <w:p w:rsidR="00083062" w:rsidRDefault="00083062" w:rsidP="00083062">
      <w:pPr>
        <w:shd w:val="clear" w:color="auto" w:fill="FFFFFF"/>
        <w:spacing w:before="240" w:after="240"/>
        <w:ind w:firstLine="0"/>
        <w:jc w:val="center"/>
        <w:textAlignment w:val="baseline"/>
        <w:rPr>
          <w:rFonts w:ascii="Arial" w:eastAsia="Arial" w:hAnsi="Arial" w:cs="Arial"/>
          <w:b/>
          <w:bCs/>
          <w:spacing w:val="2"/>
          <w:sz w:val="24"/>
          <w:szCs w:val="24"/>
        </w:rPr>
      </w:pPr>
      <w:r>
        <w:rPr>
          <w:noProof/>
          <w:sz w:val="24"/>
          <w:szCs w:val="24"/>
          <w:lang w:val="ru-RU"/>
        </w:rPr>
        <w:drawing>
          <wp:inline distT="0" distB="0" distL="0" distR="0" wp14:anchorId="053B1711" wp14:editId="46F09302">
            <wp:extent cx="4152900" cy="5178548"/>
            <wp:effectExtent l="0" t="0" r="0" b="3175"/>
            <wp:docPr id="16125964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596418" name="Рисунок 1612596418"/>
                    <pic:cNvPicPr/>
                  </pic:nvPicPr>
                  <pic:blipFill rotWithShape="1">
                    <a:blip r:embed="rId31" cstate="print">
                      <a:extLst>
                        <a:ext uri="{28A0092B-C50C-407E-A947-70E740481C1C}">
                          <a14:useLocalDpi xmlns:a14="http://schemas.microsoft.com/office/drawing/2010/main" val="0"/>
                        </a:ext>
                      </a:extLst>
                    </a:blip>
                    <a:srcRect l="21379" t="8706" r="5505" b="21725"/>
                    <a:stretch>
                      <a:fillRect/>
                    </a:stretch>
                  </pic:blipFill>
                  <pic:spPr bwMode="auto">
                    <a:xfrm>
                      <a:off x="0" y="0"/>
                      <a:ext cx="4158207" cy="5185165"/>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5D0FD3" w:rsidRDefault="00083062" w:rsidP="00F713BD">
      <w:pPr>
        <w:ind w:firstLine="0"/>
        <w:rPr>
          <w:rFonts w:ascii="Arial" w:hAnsi="Arial" w:cs="Arial"/>
          <w:sz w:val="24"/>
          <w:szCs w:val="24"/>
        </w:rPr>
      </w:pPr>
      <w:r w:rsidRPr="005D0FD3">
        <w:rPr>
          <w:rFonts w:ascii="Arial" w:eastAsia="Arial" w:hAnsi="Arial" w:cs="Arial"/>
          <w:b/>
          <w:bCs/>
          <w:spacing w:val="2"/>
          <w:sz w:val="24"/>
          <w:szCs w:val="24"/>
        </w:rPr>
        <w:t xml:space="preserve"> </w:t>
      </w:r>
      <w:bookmarkStart w:id="24" w:name="_Hlk212852001"/>
      <w:r w:rsidRPr="00B61D5C">
        <w:rPr>
          <w:rFonts w:ascii="Arial" w:hAnsi="Arial" w:cs="Arial"/>
          <w:sz w:val="24"/>
          <w:szCs w:val="24"/>
        </w:rPr>
        <w:t>Рисунок 14 – Объемы исключения на порту загрузки для открытой кассеты</w:t>
      </w:r>
    </w:p>
    <w:bookmarkEnd w:id="24"/>
    <w:p w:rsidR="00083062" w:rsidRDefault="00083062" w:rsidP="00083062">
      <w:pPr>
        <w:shd w:val="clear" w:color="auto" w:fill="FFFFFF"/>
        <w:spacing w:before="240" w:after="240"/>
        <w:ind w:firstLine="0"/>
        <w:jc w:val="center"/>
        <w:textAlignment w:val="baseline"/>
        <w:rPr>
          <w:rFonts w:ascii="Arial" w:eastAsia="Arial" w:hAnsi="Arial" w:cs="Arial"/>
          <w:b/>
          <w:bCs/>
          <w:spacing w:val="2"/>
          <w:sz w:val="24"/>
          <w:szCs w:val="24"/>
        </w:rPr>
      </w:pPr>
      <w:r>
        <w:rPr>
          <w:noProof/>
          <w:sz w:val="24"/>
          <w:szCs w:val="24"/>
          <w:lang w:val="ru-RU"/>
        </w:rPr>
        <w:lastRenderedPageBreak/>
        <w:drawing>
          <wp:inline distT="0" distB="0" distL="0" distR="0" wp14:anchorId="16449789" wp14:editId="60761425">
            <wp:extent cx="4286250" cy="5676900"/>
            <wp:effectExtent l="0" t="0" r="0" b="0"/>
            <wp:docPr id="13976737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73738" name="Рисунок 1397673738"/>
                    <pic:cNvPicPr/>
                  </pic:nvPicPr>
                  <pic:blipFill rotWithShape="1">
                    <a:blip r:embed="rId32" cstate="print">
                      <a:extLst>
                        <a:ext uri="{28A0092B-C50C-407E-A947-70E740481C1C}">
                          <a14:useLocalDpi xmlns:a14="http://schemas.microsoft.com/office/drawing/2010/main" val="0"/>
                        </a:ext>
                      </a:extLst>
                    </a:blip>
                    <a:srcRect l="19241" t="8206" r="8604" b="24484"/>
                    <a:stretch>
                      <a:fillRect/>
                    </a:stretch>
                  </pic:blipFill>
                  <pic:spPr bwMode="auto">
                    <a:xfrm>
                      <a:off x="0" y="0"/>
                      <a:ext cx="4286250" cy="5676900"/>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276ADF" w:rsidRDefault="00083062" w:rsidP="00083062">
      <w:pPr>
        <w:ind w:firstLine="0"/>
        <w:jc w:val="center"/>
        <w:rPr>
          <w:rFonts w:ascii="Arial" w:hAnsi="Arial" w:cs="Arial"/>
          <w:sz w:val="24"/>
          <w:szCs w:val="24"/>
        </w:rPr>
      </w:pPr>
      <w:bookmarkStart w:id="25" w:name="_Hlk212852052"/>
      <w:r w:rsidRPr="00B61D5C">
        <w:rPr>
          <w:rFonts w:ascii="Arial" w:hAnsi="Arial" w:cs="Arial"/>
          <w:sz w:val="24"/>
          <w:szCs w:val="24"/>
        </w:rPr>
        <w:t>Рисунок 15 – Объемы</w:t>
      </w:r>
      <w:r w:rsidRPr="002A7AC8">
        <w:rPr>
          <w:rFonts w:ascii="Arial" w:hAnsi="Arial" w:cs="Arial"/>
          <w:sz w:val="24"/>
          <w:szCs w:val="24"/>
        </w:rPr>
        <w:t xml:space="preserve"> исключения на порту загрузки для </w:t>
      </w:r>
      <w:r w:rsidRPr="002A7AC8">
        <w:rPr>
          <w:rFonts w:ascii="Arial" w:hAnsi="Arial" w:cs="Arial"/>
          <w:sz w:val="24"/>
          <w:szCs w:val="24"/>
          <w:lang w:val="en-US"/>
        </w:rPr>
        <w:t>FOUP</w:t>
      </w:r>
      <w:bookmarkEnd w:id="25"/>
    </w:p>
    <w:p w:rsidR="00083062" w:rsidRPr="00406F2B" w:rsidRDefault="00083062" w:rsidP="00083062">
      <w:pPr>
        <w:shd w:val="clear" w:color="auto" w:fill="FFFFFF"/>
        <w:spacing w:before="240" w:after="240"/>
        <w:textAlignment w:val="baseline"/>
        <w:rPr>
          <w:rFonts w:ascii="Arial" w:eastAsia="Arial" w:hAnsi="Arial" w:cs="Arial"/>
          <w:b/>
          <w:bCs/>
          <w:spacing w:val="2"/>
          <w:sz w:val="26"/>
          <w:szCs w:val="26"/>
        </w:rPr>
      </w:pPr>
      <w:r w:rsidRPr="00406F2B">
        <w:rPr>
          <w:rFonts w:ascii="Arial" w:eastAsia="Arial" w:hAnsi="Arial" w:cs="Arial"/>
          <w:b/>
          <w:bCs/>
          <w:spacing w:val="2"/>
          <w:sz w:val="26"/>
          <w:szCs w:val="26"/>
        </w:rPr>
        <w:t xml:space="preserve">6.5 Кинематические сопряжения. Механические требования к выравниванию и поддержанию держателей пластин диаметром 300 мм </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 xml:space="preserve">6.5.1 Настоящий раздел </w:t>
      </w:r>
      <w:r>
        <w:rPr>
          <w:rFonts w:ascii="Arial" w:eastAsia="Arial" w:hAnsi="Arial" w:cs="Arial"/>
          <w:spacing w:val="2"/>
          <w:sz w:val="24"/>
          <w:szCs w:val="24"/>
        </w:rPr>
        <w:t xml:space="preserve">с учетом положений </w:t>
      </w:r>
      <w:r w:rsidRPr="0034645A">
        <w:rPr>
          <w:rFonts w:ascii="Arial" w:eastAsia="Arial" w:hAnsi="Arial" w:cs="Arial"/>
          <w:spacing w:val="2"/>
          <w:sz w:val="24"/>
          <w:szCs w:val="24"/>
        </w:rPr>
        <w:t>[9] (</w:t>
      </w:r>
      <w:r>
        <w:rPr>
          <w:rFonts w:ascii="Arial" w:eastAsia="Arial" w:hAnsi="Arial" w:cs="Arial"/>
          <w:spacing w:val="2"/>
          <w:sz w:val="24"/>
          <w:szCs w:val="24"/>
          <w:lang w:val="en-US"/>
        </w:rPr>
        <w:t>SEMI</w:t>
      </w:r>
      <w:r w:rsidRPr="0034645A">
        <w:rPr>
          <w:rFonts w:ascii="Arial" w:eastAsia="Arial" w:hAnsi="Arial" w:cs="Arial"/>
          <w:spacing w:val="2"/>
          <w:sz w:val="24"/>
          <w:szCs w:val="24"/>
        </w:rPr>
        <w:t xml:space="preserve"> </w:t>
      </w:r>
      <w:r>
        <w:rPr>
          <w:rFonts w:ascii="Arial" w:eastAsia="Arial" w:hAnsi="Arial" w:cs="Arial"/>
          <w:spacing w:val="2"/>
          <w:sz w:val="24"/>
          <w:szCs w:val="24"/>
          <w:lang w:val="en-US"/>
        </w:rPr>
        <w:t>E</w:t>
      </w:r>
      <w:r w:rsidRPr="0034645A">
        <w:rPr>
          <w:rFonts w:ascii="Arial" w:eastAsia="Arial" w:hAnsi="Arial" w:cs="Arial"/>
          <w:spacing w:val="2"/>
          <w:sz w:val="24"/>
          <w:szCs w:val="24"/>
        </w:rPr>
        <w:t>57)</w:t>
      </w:r>
      <w:r>
        <w:rPr>
          <w:rFonts w:ascii="Arial" w:eastAsia="Arial" w:hAnsi="Arial" w:cs="Arial"/>
          <w:spacing w:val="2"/>
          <w:sz w:val="24"/>
          <w:szCs w:val="24"/>
        </w:rPr>
        <w:t xml:space="preserve"> </w:t>
      </w:r>
      <w:r w:rsidRPr="0034645A">
        <w:rPr>
          <w:rFonts w:ascii="Arial" w:eastAsia="Arial" w:hAnsi="Arial" w:cs="Arial"/>
          <w:spacing w:val="2"/>
          <w:sz w:val="24"/>
          <w:szCs w:val="24"/>
        </w:rPr>
        <w:t>устанавливает требования к кинематическим сопряжениям, используемым для эргономичного выравнивания и точного поддержания держателей пластин диаметром 300 мм (включая транспортные кассеты, технологические кассеты, кварцевые лодочки, поды, контейнеры партий и транспортные контейнеры).</w:t>
      </w:r>
    </w:p>
    <w:p w:rsidR="00083062"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Такие кинематические сопряжения могут применяться в различных интерфейсах, включая:</w:t>
      </w:r>
    </w:p>
    <w:p w:rsidR="00083062"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lastRenderedPageBreak/>
        <w:t>–</w:t>
      </w:r>
      <w:r>
        <w:rPr>
          <w:rFonts w:ascii="Arial" w:eastAsia="Arial" w:hAnsi="Arial" w:cs="Arial"/>
          <w:spacing w:val="2"/>
          <w:sz w:val="24"/>
          <w:szCs w:val="24"/>
        </w:rPr>
        <w:t xml:space="preserve"> </w:t>
      </w:r>
      <w:r w:rsidRPr="0034645A">
        <w:rPr>
          <w:rFonts w:ascii="Arial" w:eastAsia="Arial" w:hAnsi="Arial" w:cs="Arial"/>
          <w:spacing w:val="2"/>
          <w:sz w:val="24"/>
          <w:szCs w:val="24"/>
        </w:rPr>
        <w:t>между контейнером или кассетой и загрузочным портом оборудования или гнездом транспортного средства;</w:t>
      </w:r>
    </w:p>
    <w:p w:rsidR="00083062"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w:t>
      </w:r>
      <w:r w:rsidRPr="0034645A">
        <w:rPr>
          <w:rFonts w:ascii="Arial" w:eastAsia="Arial" w:hAnsi="Arial" w:cs="Arial"/>
          <w:spacing w:val="2"/>
          <w:sz w:val="24"/>
          <w:szCs w:val="24"/>
        </w:rPr>
        <w:t>между транспортной кассетой и контейнером;</w:t>
      </w:r>
    </w:p>
    <w:p w:rsidR="00083062" w:rsidRPr="0034645A"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w:t>
      </w:r>
      <w:r w:rsidRPr="0034645A">
        <w:rPr>
          <w:rFonts w:ascii="Arial" w:eastAsia="Arial" w:hAnsi="Arial" w:cs="Arial"/>
          <w:spacing w:val="2"/>
          <w:sz w:val="24"/>
          <w:szCs w:val="24"/>
        </w:rPr>
        <w:t>между технологической кассетой или кварцевой лодочкой и основанием технологической камеры.</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 xml:space="preserve">6.5.2 </w:t>
      </w:r>
      <w:r>
        <w:rPr>
          <w:rFonts w:ascii="Arial" w:eastAsia="Arial" w:hAnsi="Arial" w:cs="Arial"/>
          <w:spacing w:val="2"/>
          <w:sz w:val="24"/>
          <w:szCs w:val="24"/>
        </w:rPr>
        <w:t>Настоящий раздел</w:t>
      </w:r>
      <w:r w:rsidRPr="0034645A">
        <w:rPr>
          <w:rFonts w:ascii="Arial" w:eastAsia="Arial" w:hAnsi="Arial" w:cs="Arial"/>
          <w:spacing w:val="2"/>
          <w:sz w:val="24"/>
          <w:szCs w:val="24"/>
        </w:rPr>
        <w:t xml:space="preserve"> устанавливает требования на таком уровне детализации, который минимально ограничивает инновационные решения, но при этом обеспечивает модульность и взаимозаменяемость во всех механических интерфейсах.</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Нормируется только нижняя часть кинематического сопряжения, что позволяет изготовителям сохранять гибкость при проектировании держателей пластин, совместимых с данной частью сопряжения.</w:t>
      </w:r>
    </w:p>
    <w:p w:rsidR="00083062" w:rsidRPr="00703CA3" w:rsidRDefault="00083062" w:rsidP="00083062">
      <w:pPr>
        <w:shd w:val="clear" w:color="auto" w:fill="FFFFFF"/>
        <w:spacing w:before="240" w:after="240"/>
        <w:textAlignment w:val="baseline"/>
        <w:rPr>
          <w:rFonts w:ascii="Arial" w:eastAsia="Arial" w:hAnsi="Arial" w:cs="Arial"/>
          <w:spacing w:val="2"/>
          <w:sz w:val="22"/>
          <w:szCs w:val="22"/>
        </w:rPr>
      </w:pPr>
      <w:r w:rsidRPr="00703CA3">
        <w:rPr>
          <w:rFonts w:ascii="Arial" w:eastAsia="Arial" w:hAnsi="Arial" w:cs="Arial"/>
          <w:spacing w:val="40"/>
          <w:sz w:val="22"/>
          <w:szCs w:val="22"/>
        </w:rPr>
        <w:t>Примечание</w:t>
      </w:r>
      <w:r w:rsidRPr="00703CA3">
        <w:rPr>
          <w:rFonts w:ascii="Arial" w:eastAsia="Arial" w:hAnsi="Arial" w:cs="Arial"/>
          <w:spacing w:val="2"/>
          <w:sz w:val="22"/>
          <w:szCs w:val="22"/>
        </w:rPr>
        <w:t xml:space="preserve"> </w:t>
      </w:r>
      <w:r>
        <w:rPr>
          <w:rFonts w:ascii="Arial" w:hAnsi="Arial"/>
          <w:spacing w:val="2"/>
          <w:sz w:val="24"/>
        </w:rPr>
        <w:t>–</w:t>
      </w:r>
      <w:r w:rsidRPr="00703CA3">
        <w:rPr>
          <w:rFonts w:ascii="Arial" w:eastAsia="Arial" w:hAnsi="Arial" w:cs="Arial"/>
          <w:spacing w:val="2"/>
          <w:sz w:val="22"/>
          <w:szCs w:val="22"/>
        </w:rPr>
        <w:t xml:space="preserve"> Настоящий раздел не устанавливает требований по вопросам безопасности, которые могут быть связаны с его использованием. Ответственность за разработку и применение соответствующих правил техники безопасности и охраны труда, а также за определение применимости нормативных или иных ограничений до начала использования настоящего раздела возлагается на пользователей.</w:t>
      </w:r>
    </w:p>
    <w:p w:rsidR="00083062" w:rsidRPr="00743D54" w:rsidRDefault="00083062" w:rsidP="00083062">
      <w:pPr>
        <w:shd w:val="clear" w:color="auto" w:fill="FFFFFF"/>
        <w:spacing w:before="240" w:after="240"/>
        <w:textAlignment w:val="baseline"/>
        <w:rPr>
          <w:rFonts w:ascii="Arial" w:eastAsia="Arial" w:hAnsi="Arial" w:cs="Arial"/>
          <w:b/>
          <w:bCs/>
          <w:spacing w:val="2"/>
          <w:sz w:val="24"/>
          <w:szCs w:val="24"/>
        </w:rPr>
      </w:pPr>
      <w:r w:rsidRPr="00743D54">
        <w:rPr>
          <w:rFonts w:ascii="Arial" w:eastAsia="Arial" w:hAnsi="Arial" w:cs="Arial"/>
          <w:b/>
          <w:bCs/>
          <w:spacing w:val="2"/>
          <w:sz w:val="24"/>
          <w:szCs w:val="24"/>
        </w:rPr>
        <w:t xml:space="preserve">6.5.3 Формы штифтов кинематического сопряжения </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Физический интерфейс выравнивания на нижней поверхности держателя пластин состоит из элементов (не нормируемых в настоящем стандарте), которые сопрягаются с шестью штифтами, расположенными снизу.</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 xml:space="preserve">Как показано </w:t>
      </w:r>
      <w:r w:rsidRPr="00743D54">
        <w:rPr>
          <w:rFonts w:ascii="Arial" w:eastAsia="Arial" w:hAnsi="Arial" w:cs="Arial"/>
          <w:spacing w:val="2"/>
          <w:sz w:val="24"/>
          <w:szCs w:val="24"/>
        </w:rPr>
        <w:t xml:space="preserve">на рисунке 16 и определено в таблице </w:t>
      </w:r>
      <w:r>
        <w:rPr>
          <w:rFonts w:ascii="Arial" w:eastAsia="Arial" w:hAnsi="Arial" w:cs="Arial"/>
          <w:spacing w:val="2"/>
          <w:sz w:val="24"/>
          <w:szCs w:val="24"/>
        </w:rPr>
        <w:t>9</w:t>
      </w:r>
      <w:r w:rsidRPr="0034645A">
        <w:rPr>
          <w:rFonts w:ascii="Arial" w:eastAsia="Arial" w:hAnsi="Arial" w:cs="Arial"/>
          <w:spacing w:val="2"/>
          <w:sz w:val="24"/>
          <w:szCs w:val="24"/>
        </w:rPr>
        <w:t>, каждый штифт является радиально-симметричным относительно вертикальной центральной оси и может быть представлен как пересечение цилиндра диаметром d91 и сферы радиусом r93 (которая может контактировать с плоской плитой).</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 xml:space="preserve">Дополнительный радиус </w:t>
      </w:r>
      <w:proofErr w:type="spellStart"/>
      <w:r w:rsidRPr="0034645A">
        <w:rPr>
          <w:rFonts w:ascii="Arial" w:eastAsia="Arial" w:hAnsi="Arial" w:cs="Arial"/>
          <w:spacing w:val="2"/>
          <w:sz w:val="24"/>
          <w:szCs w:val="24"/>
        </w:rPr>
        <w:t>скругления</w:t>
      </w:r>
      <w:proofErr w:type="spellEnd"/>
      <w:r w:rsidRPr="0034645A">
        <w:rPr>
          <w:rFonts w:ascii="Arial" w:eastAsia="Arial" w:hAnsi="Arial" w:cs="Arial"/>
          <w:spacing w:val="2"/>
          <w:sz w:val="24"/>
          <w:szCs w:val="24"/>
        </w:rPr>
        <w:t xml:space="preserve"> r95 обеспечивает контакт с наклонными сопрягаемыми поверхностями, а радиусы сопряжения r94 и r96 сглаживают образующиеся кромки.</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Окончательная высота шероховатости всей поверхности должна быть не более r97.</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Размеры r92 и z91 имеют нулевой допуск, так как они задают только расстояние до других размеров, для которых установлен допуск.</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 xml:space="preserve">(Размеры, приведённые в скобках, не относятся к обязательным </w:t>
      </w:r>
      <w:r w:rsidRPr="0034645A">
        <w:rPr>
          <w:rFonts w:ascii="Arial" w:eastAsia="Arial" w:hAnsi="Arial" w:cs="Arial"/>
          <w:spacing w:val="2"/>
          <w:sz w:val="24"/>
          <w:szCs w:val="24"/>
        </w:rPr>
        <w:lastRenderedPageBreak/>
        <w:t>требованиям настоящего раздела и предназначены для разъяснения при подготовке производственных инструкций).</w:t>
      </w:r>
    </w:p>
    <w:p w:rsidR="00083062" w:rsidRPr="00743D54" w:rsidRDefault="00083062" w:rsidP="00083062">
      <w:pPr>
        <w:shd w:val="clear" w:color="auto" w:fill="FFFFFF"/>
        <w:spacing w:before="240" w:after="240"/>
        <w:textAlignment w:val="baseline"/>
        <w:rPr>
          <w:rFonts w:ascii="Arial" w:eastAsia="Arial" w:hAnsi="Arial" w:cs="Arial"/>
          <w:b/>
          <w:bCs/>
          <w:spacing w:val="2"/>
          <w:sz w:val="24"/>
          <w:szCs w:val="24"/>
        </w:rPr>
      </w:pPr>
      <w:r w:rsidRPr="00743D54">
        <w:rPr>
          <w:rFonts w:ascii="Arial" w:eastAsia="Arial" w:hAnsi="Arial" w:cs="Arial"/>
          <w:b/>
          <w:bCs/>
          <w:spacing w:val="2"/>
          <w:sz w:val="24"/>
          <w:szCs w:val="24"/>
        </w:rPr>
        <w:t xml:space="preserve">6.5.4 Расположение штифтов кинематического сопряжения </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Штифты располагаются в трёх группах по два штифта в каждой.</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 xml:space="preserve">Как </w:t>
      </w:r>
      <w:r w:rsidRPr="00CA2915">
        <w:rPr>
          <w:rFonts w:ascii="Arial" w:eastAsia="Arial" w:hAnsi="Arial" w:cs="Arial"/>
          <w:spacing w:val="2"/>
          <w:sz w:val="24"/>
          <w:szCs w:val="24"/>
        </w:rPr>
        <w:t xml:space="preserve">показано на рисунке </w:t>
      </w:r>
      <w:r>
        <w:rPr>
          <w:rFonts w:ascii="Arial" w:eastAsia="Arial" w:hAnsi="Arial" w:cs="Arial"/>
          <w:spacing w:val="2"/>
          <w:sz w:val="24"/>
          <w:szCs w:val="24"/>
        </w:rPr>
        <w:t>17</w:t>
      </w:r>
      <w:r w:rsidRPr="0034645A">
        <w:rPr>
          <w:rFonts w:ascii="Arial" w:eastAsia="Arial" w:hAnsi="Arial" w:cs="Arial"/>
          <w:spacing w:val="2"/>
          <w:sz w:val="24"/>
          <w:szCs w:val="24"/>
        </w:rPr>
        <w:t>, внешний штифт в каждой группе обозначается как основной штифт, применяемый на загрузочном порте оборудования, в гнезде транспортного средства или внутри контейнера. Внутренний штифт в каждой группе обозначается как вспомогательный штифт, применяемый на роботизированной руке для захвата держателя (обычно со стороны, противоположной плоскости загрузочной поверхности).</w:t>
      </w:r>
    </w:p>
    <w:p w:rsidR="00083062" w:rsidRPr="00CA2915"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Расположение каждого штифта определяется относительно трёх ортогональных опорных плоскостей, определённых в разделе 3. Терминология (см.</w:t>
      </w:r>
      <w:r w:rsidRPr="0034645A">
        <w:rPr>
          <w:rFonts w:ascii="Arial" w:hAnsi="Arial" w:cs="Arial"/>
          <w:sz w:val="24"/>
          <w:szCs w:val="24"/>
        </w:rPr>
        <w:t xml:space="preserve"> Двусторонняя опорная плоскость, Фронтальная опорная плоскость, Горизонтальная опорная плоскость, Номинальная ось пластин)</w:t>
      </w:r>
      <w:r w:rsidRPr="0034645A">
        <w:rPr>
          <w:rFonts w:ascii="Arial" w:eastAsia="Arial" w:hAnsi="Arial" w:cs="Arial"/>
          <w:spacing w:val="2"/>
          <w:sz w:val="24"/>
          <w:szCs w:val="24"/>
        </w:rPr>
        <w:t xml:space="preserve">: горизонтальной, </w:t>
      </w:r>
      <w:r w:rsidRPr="00CA2915">
        <w:rPr>
          <w:rFonts w:ascii="Arial" w:eastAsia="Arial" w:hAnsi="Arial" w:cs="Arial"/>
          <w:spacing w:val="2"/>
          <w:sz w:val="24"/>
          <w:szCs w:val="24"/>
        </w:rPr>
        <w:t>фронтальной и двусторонней.</w:t>
      </w:r>
    </w:p>
    <w:p w:rsidR="00083062" w:rsidRPr="00CA2915" w:rsidRDefault="00083062" w:rsidP="00083062">
      <w:pPr>
        <w:shd w:val="clear" w:color="auto" w:fill="FFFFFF"/>
        <w:textAlignment w:val="baseline"/>
        <w:rPr>
          <w:rFonts w:ascii="Arial" w:eastAsia="Arial" w:hAnsi="Arial" w:cs="Arial"/>
          <w:spacing w:val="2"/>
          <w:sz w:val="24"/>
          <w:szCs w:val="24"/>
        </w:rPr>
      </w:pPr>
      <w:r w:rsidRPr="00CA2915">
        <w:rPr>
          <w:rFonts w:ascii="Arial" w:eastAsia="Arial" w:hAnsi="Arial" w:cs="Arial"/>
          <w:spacing w:val="2"/>
          <w:sz w:val="24"/>
          <w:szCs w:val="24"/>
        </w:rPr>
        <w:t>На рисунке 18 приведены места расположения штифтов кинематического сопряжения в проекции сверху, а в таблице 10 заданы координаты расположений (все они симметричны относительно двусторонней опорной плоскости).</w:t>
      </w:r>
    </w:p>
    <w:p w:rsidR="00083062" w:rsidRDefault="00083062" w:rsidP="00083062">
      <w:pPr>
        <w:shd w:val="clear" w:color="auto" w:fill="FFFFFF"/>
        <w:textAlignment w:val="baseline"/>
        <w:rPr>
          <w:rFonts w:ascii="Arial" w:eastAsia="Arial" w:hAnsi="Arial" w:cs="Arial"/>
          <w:spacing w:val="2"/>
          <w:sz w:val="24"/>
          <w:szCs w:val="24"/>
        </w:rPr>
      </w:pPr>
      <w:r w:rsidRPr="00CA2915">
        <w:rPr>
          <w:rFonts w:ascii="Arial" w:eastAsia="Arial" w:hAnsi="Arial" w:cs="Arial"/>
          <w:spacing w:val="2"/>
          <w:sz w:val="24"/>
          <w:szCs w:val="24"/>
        </w:rPr>
        <w:t>Угол θ, показанный на рисунке 18</w:t>
      </w:r>
      <w:r w:rsidRPr="0034645A">
        <w:rPr>
          <w:rFonts w:ascii="Arial" w:eastAsia="Arial" w:hAnsi="Arial" w:cs="Arial"/>
          <w:spacing w:val="2"/>
          <w:sz w:val="24"/>
          <w:szCs w:val="24"/>
        </w:rPr>
        <w:t>, приведён для пояснения и не является частью обязательных требований настоящего стандарта.</w:t>
      </w:r>
    </w:p>
    <w:p w:rsidR="00083062" w:rsidRPr="00743D54" w:rsidRDefault="00083062" w:rsidP="00083062">
      <w:pPr>
        <w:pStyle w:val="aff3"/>
        <w:widowControl/>
        <w:numPr>
          <w:ilvl w:val="2"/>
          <w:numId w:val="20"/>
        </w:numPr>
        <w:shd w:val="clear" w:color="auto" w:fill="FFFFFF"/>
        <w:spacing w:before="240" w:after="240"/>
        <w:ind w:left="0" w:firstLine="709"/>
        <w:textAlignment w:val="baseline"/>
        <w:rPr>
          <w:rFonts w:ascii="Arial" w:eastAsia="Arial" w:hAnsi="Arial" w:cs="Arial"/>
          <w:b/>
          <w:bCs/>
          <w:spacing w:val="2"/>
          <w:sz w:val="24"/>
          <w:szCs w:val="24"/>
        </w:rPr>
      </w:pPr>
      <w:r w:rsidRPr="00743D54">
        <w:rPr>
          <w:rFonts w:ascii="Arial" w:eastAsia="Arial" w:hAnsi="Arial" w:cs="Arial"/>
          <w:b/>
          <w:bCs/>
          <w:spacing w:val="2"/>
          <w:sz w:val="24"/>
          <w:szCs w:val="24"/>
        </w:rPr>
        <w:t xml:space="preserve">Эмпирическое определение положений опорных плоскостей  </w:t>
      </w:r>
    </w:p>
    <w:p w:rsidR="00083062" w:rsidRPr="00743D54" w:rsidRDefault="00083062" w:rsidP="00083062">
      <w:pPr>
        <w:pStyle w:val="aff3"/>
        <w:shd w:val="clear" w:color="auto" w:fill="FFFFFF"/>
        <w:ind w:left="0"/>
        <w:textAlignment w:val="baseline"/>
        <w:rPr>
          <w:rFonts w:ascii="Arial" w:eastAsia="Arial" w:hAnsi="Arial" w:cs="Arial"/>
          <w:spacing w:val="2"/>
          <w:sz w:val="24"/>
          <w:szCs w:val="24"/>
        </w:rPr>
      </w:pPr>
      <w:r w:rsidRPr="00743D54">
        <w:rPr>
          <w:rFonts w:ascii="Arial" w:eastAsia="Arial" w:hAnsi="Arial" w:cs="Arial"/>
          <w:spacing w:val="2"/>
          <w:sz w:val="24"/>
          <w:szCs w:val="24"/>
        </w:rPr>
        <w:t>Для заданного набора из трёх основных или трёх вспомогательных штифтов кинематического сопряжения опорные плоскости следует определять следующим образом:</w:t>
      </w:r>
    </w:p>
    <w:p w:rsidR="00083062" w:rsidRDefault="00083062" w:rsidP="00083062">
      <w:pPr>
        <w:pStyle w:val="aff3"/>
        <w:shd w:val="clear" w:color="auto" w:fill="FFFFFF"/>
        <w:ind w:left="0"/>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w:t>
      </w:r>
      <w:r w:rsidRPr="00743D54">
        <w:rPr>
          <w:rFonts w:ascii="Arial" w:eastAsia="Arial" w:hAnsi="Arial" w:cs="Arial"/>
          <w:spacing w:val="2"/>
          <w:sz w:val="24"/>
          <w:szCs w:val="24"/>
        </w:rPr>
        <w:t>два ближайших друг к другу штифта являются передними и, вместе с известным вертикальным направлением, образуют декартову систему координат;</w:t>
      </w:r>
    </w:p>
    <w:p w:rsidR="00083062" w:rsidRDefault="00083062" w:rsidP="00083062">
      <w:pPr>
        <w:pStyle w:val="aff3"/>
        <w:shd w:val="clear" w:color="auto" w:fill="FFFFFF"/>
        <w:ind w:left="0"/>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w:t>
      </w:r>
      <w:r w:rsidRPr="00743D54">
        <w:rPr>
          <w:rFonts w:ascii="Arial" w:eastAsia="Arial" w:hAnsi="Arial" w:cs="Arial"/>
          <w:spacing w:val="2"/>
          <w:sz w:val="24"/>
          <w:szCs w:val="24"/>
        </w:rPr>
        <w:t>осевая линия каждого штифта определяется как вертикальная линия, чья координата x (лево–право) равна среднему значению между максимальными выступами штифта слева и справа, а координата y (перед–зад) равна среднему значению между максимальными выступами спереди и сзади;</w:t>
      </w:r>
    </w:p>
    <w:p w:rsidR="00083062" w:rsidRDefault="00083062" w:rsidP="00083062">
      <w:pPr>
        <w:pStyle w:val="aff3"/>
        <w:shd w:val="clear" w:color="auto" w:fill="FFFFFF"/>
        <w:ind w:left="0"/>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w:t>
      </w:r>
      <w:r w:rsidRPr="00743D54">
        <w:rPr>
          <w:rFonts w:ascii="Arial" w:eastAsia="Arial" w:hAnsi="Arial" w:cs="Arial"/>
          <w:spacing w:val="2"/>
          <w:sz w:val="24"/>
          <w:szCs w:val="24"/>
        </w:rPr>
        <w:t xml:space="preserve">двусторонняя опорная плоскость определяется как вертикальная плоскость, проходящая через осевую линию заднего штифта и равноудалённая от </w:t>
      </w:r>
      <w:r w:rsidRPr="00743D54">
        <w:rPr>
          <w:rFonts w:ascii="Arial" w:eastAsia="Arial" w:hAnsi="Arial" w:cs="Arial"/>
          <w:spacing w:val="2"/>
          <w:sz w:val="24"/>
          <w:szCs w:val="24"/>
        </w:rPr>
        <w:lastRenderedPageBreak/>
        <w:t>осевых линий передних штифтов;</w:t>
      </w:r>
      <w:r>
        <w:rPr>
          <w:rFonts w:ascii="Arial" w:eastAsia="Arial" w:hAnsi="Arial" w:cs="Arial"/>
          <w:spacing w:val="2"/>
          <w:sz w:val="24"/>
          <w:szCs w:val="24"/>
        </w:rPr>
        <w:t xml:space="preserve"> </w:t>
      </w:r>
      <w:r w:rsidRPr="00743D54">
        <w:rPr>
          <w:rFonts w:ascii="Arial" w:eastAsia="Arial" w:hAnsi="Arial" w:cs="Arial"/>
          <w:spacing w:val="2"/>
          <w:sz w:val="24"/>
          <w:szCs w:val="24"/>
        </w:rPr>
        <w:t>фронтальная опорная плоскость определяется как вертикальная плоскость, перпендикулярная двусторонней и находящаяся на расстоянии, равном 1,5 среднему расстояния до осевых линий передних штифтов, от осевой линии заднего штифта;</w:t>
      </w:r>
    </w:p>
    <w:p w:rsidR="00083062" w:rsidRPr="00743D54" w:rsidRDefault="00083062" w:rsidP="00083062">
      <w:pPr>
        <w:pStyle w:val="aff3"/>
        <w:shd w:val="clear" w:color="auto" w:fill="FFFFFF"/>
        <w:ind w:left="0"/>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w:t>
      </w:r>
      <w:r w:rsidRPr="00743D54">
        <w:rPr>
          <w:rFonts w:ascii="Arial" w:eastAsia="Arial" w:hAnsi="Arial" w:cs="Arial"/>
          <w:spacing w:val="2"/>
          <w:sz w:val="24"/>
          <w:szCs w:val="24"/>
        </w:rPr>
        <w:t>горизонтальная опорная плоскость определяется как горизонтальная плоскость, расположенная на 13 мм (0,51 дюйма) ниже среднего значения высот между самой высокой и самой низкой верхними точками штифтов.</w:t>
      </w:r>
    </w:p>
    <w:p w:rsidR="00083062" w:rsidRPr="0034645A"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 xml:space="preserve">После определения опорных плоскостей три штифта кинематического сопряжения могут быть проверены на соответствие требованиям </w:t>
      </w:r>
      <w:proofErr w:type="spellStart"/>
      <w:r w:rsidRPr="0034645A">
        <w:rPr>
          <w:rFonts w:ascii="Arial" w:eastAsia="Arial" w:hAnsi="Arial" w:cs="Arial"/>
          <w:spacing w:val="2"/>
          <w:sz w:val="24"/>
          <w:szCs w:val="24"/>
        </w:rPr>
        <w:t>пп</w:t>
      </w:r>
      <w:proofErr w:type="spellEnd"/>
      <w:r w:rsidRPr="0034645A">
        <w:rPr>
          <w:rFonts w:ascii="Arial" w:eastAsia="Arial" w:hAnsi="Arial" w:cs="Arial"/>
          <w:spacing w:val="2"/>
          <w:sz w:val="24"/>
          <w:szCs w:val="24"/>
        </w:rPr>
        <w:t>. 6.5.3 и 6.5.4 настоящей спецификации.</w:t>
      </w:r>
    </w:p>
    <w:p w:rsidR="00083062" w:rsidRPr="00743D54" w:rsidRDefault="00083062" w:rsidP="00083062">
      <w:pPr>
        <w:shd w:val="clear" w:color="auto" w:fill="FFFFFF"/>
        <w:textAlignment w:val="baseline"/>
        <w:rPr>
          <w:rFonts w:ascii="Arial" w:eastAsia="Arial" w:hAnsi="Arial" w:cs="Arial"/>
          <w:spacing w:val="2"/>
          <w:sz w:val="24"/>
          <w:szCs w:val="24"/>
        </w:rPr>
      </w:pPr>
      <w:r w:rsidRPr="0034645A">
        <w:rPr>
          <w:rFonts w:ascii="Arial" w:eastAsia="Arial" w:hAnsi="Arial" w:cs="Arial"/>
          <w:spacing w:val="2"/>
          <w:sz w:val="24"/>
          <w:szCs w:val="24"/>
        </w:rPr>
        <w:t>Если соответствие подтверждено, то данные штифты и опорные плоскости могут быть использованы для проверки соответствия держателей требованиям разделов</w:t>
      </w:r>
      <w:r>
        <w:rPr>
          <w:rFonts w:ascii="Arial" w:eastAsia="Arial" w:hAnsi="Arial" w:cs="Arial"/>
          <w:spacing w:val="2"/>
          <w:sz w:val="24"/>
          <w:szCs w:val="24"/>
        </w:rPr>
        <w:t xml:space="preserve"> таких документов, как </w:t>
      </w:r>
      <w:r w:rsidR="00924CD9">
        <w:rPr>
          <w:rFonts w:ascii="Arial" w:eastAsia="Arial" w:hAnsi="Arial" w:cs="Arial"/>
          <w:spacing w:val="2"/>
          <w:sz w:val="24"/>
          <w:szCs w:val="24"/>
        </w:rPr>
        <w:t>[11</w:t>
      </w:r>
      <w:r w:rsidRPr="00743D54">
        <w:rPr>
          <w:rFonts w:ascii="Arial" w:eastAsia="Arial" w:hAnsi="Arial" w:cs="Arial"/>
          <w:spacing w:val="2"/>
          <w:sz w:val="24"/>
          <w:szCs w:val="24"/>
        </w:rPr>
        <w:t>] (</w:t>
      </w:r>
      <w:r>
        <w:rPr>
          <w:rFonts w:ascii="Arial" w:eastAsia="Arial" w:hAnsi="Arial" w:cs="Arial"/>
          <w:spacing w:val="2"/>
          <w:sz w:val="24"/>
          <w:szCs w:val="24"/>
          <w:lang w:val="en-US"/>
        </w:rPr>
        <w:t>SEMI</w:t>
      </w:r>
      <w:r w:rsidRPr="00743D54">
        <w:rPr>
          <w:rFonts w:ascii="Arial" w:eastAsia="Arial" w:hAnsi="Arial" w:cs="Arial"/>
          <w:spacing w:val="2"/>
          <w:sz w:val="24"/>
          <w:szCs w:val="24"/>
        </w:rPr>
        <w:t xml:space="preserve"> </w:t>
      </w:r>
      <w:r>
        <w:rPr>
          <w:rFonts w:ascii="Arial" w:eastAsia="Arial" w:hAnsi="Arial" w:cs="Arial"/>
          <w:spacing w:val="2"/>
          <w:sz w:val="24"/>
          <w:szCs w:val="24"/>
          <w:lang w:val="en-US"/>
        </w:rPr>
        <w:t>E</w:t>
      </w:r>
      <w:r w:rsidRPr="00743D54">
        <w:rPr>
          <w:rFonts w:ascii="Arial" w:eastAsia="Arial" w:hAnsi="Arial" w:cs="Arial"/>
          <w:spacing w:val="2"/>
          <w:sz w:val="24"/>
          <w:szCs w:val="24"/>
        </w:rPr>
        <w:t>62), [2] (</w:t>
      </w:r>
      <w:r>
        <w:rPr>
          <w:rFonts w:ascii="Arial" w:eastAsia="Arial" w:hAnsi="Arial" w:cs="Arial"/>
          <w:spacing w:val="2"/>
          <w:sz w:val="24"/>
          <w:szCs w:val="24"/>
          <w:lang w:val="en-US"/>
        </w:rPr>
        <w:t>SEMI</w:t>
      </w:r>
      <w:r w:rsidRPr="00743D54">
        <w:rPr>
          <w:rFonts w:ascii="Arial" w:eastAsia="Arial" w:hAnsi="Arial" w:cs="Arial"/>
          <w:spacing w:val="2"/>
          <w:sz w:val="24"/>
          <w:szCs w:val="24"/>
        </w:rPr>
        <w:t xml:space="preserve"> </w:t>
      </w:r>
      <w:r>
        <w:rPr>
          <w:rFonts w:ascii="Arial" w:eastAsia="Arial" w:hAnsi="Arial" w:cs="Arial"/>
          <w:spacing w:val="2"/>
          <w:sz w:val="24"/>
          <w:szCs w:val="24"/>
          <w:lang w:val="en-US"/>
        </w:rPr>
        <w:t>E</w:t>
      </w:r>
      <w:r w:rsidRPr="00743D54">
        <w:rPr>
          <w:rFonts w:ascii="Arial" w:eastAsia="Arial" w:hAnsi="Arial" w:cs="Arial"/>
          <w:spacing w:val="2"/>
          <w:sz w:val="24"/>
          <w:szCs w:val="24"/>
        </w:rPr>
        <w:t>63).</w:t>
      </w:r>
    </w:p>
    <w:p w:rsidR="00083062" w:rsidRPr="00CB086A" w:rsidRDefault="00083062" w:rsidP="00083062">
      <w:pPr>
        <w:shd w:val="clear" w:color="auto" w:fill="FFFFFF"/>
        <w:spacing w:before="120" w:after="120"/>
        <w:ind w:firstLine="0"/>
        <w:textAlignment w:val="baseline"/>
        <w:rPr>
          <w:rFonts w:ascii="Arial" w:eastAsia="Arial" w:hAnsi="Arial" w:cs="Arial"/>
          <w:spacing w:val="2"/>
          <w:sz w:val="24"/>
          <w:szCs w:val="24"/>
        </w:rPr>
      </w:pPr>
      <w:r w:rsidRPr="00CB086A">
        <w:rPr>
          <w:rFonts w:ascii="Arial" w:eastAsia="Arial" w:hAnsi="Arial" w:cs="Arial"/>
          <w:spacing w:val="40"/>
          <w:sz w:val="24"/>
          <w:szCs w:val="24"/>
        </w:rPr>
        <w:t>Таблица</w:t>
      </w:r>
      <w:r>
        <w:rPr>
          <w:rFonts w:ascii="Arial" w:eastAsia="Arial" w:hAnsi="Arial" w:cs="Arial"/>
          <w:spacing w:val="2"/>
          <w:sz w:val="24"/>
          <w:szCs w:val="24"/>
        </w:rPr>
        <w:t xml:space="preserve"> 9</w:t>
      </w:r>
      <w:r w:rsidRPr="00CB086A">
        <w:rPr>
          <w:rFonts w:ascii="Arial" w:eastAsia="Arial" w:hAnsi="Arial" w:cs="Arial"/>
          <w:spacing w:val="2"/>
          <w:sz w:val="24"/>
          <w:szCs w:val="24"/>
        </w:rPr>
        <w:t xml:space="preserve"> </w:t>
      </w:r>
      <w:r w:rsidRPr="00CB086A">
        <w:rPr>
          <w:rFonts w:ascii="Arial" w:hAnsi="Arial"/>
          <w:spacing w:val="2"/>
          <w:sz w:val="24"/>
          <w:szCs w:val="24"/>
        </w:rPr>
        <w:t>–</w:t>
      </w:r>
      <w:r w:rsidRPr="00CB086A">
        <w:rPr>
          <w:rFonts w:ascii="Arial" w:eastAsia="Arial" w:hAnsi="Arial" w:cs="Arial"/>
          <w:spacing w:val="2"/>
          <w:sz w:val="24"/>
          <w:szCs w:val="24"/>
        </w:rPr>
        <w:t xml:space="preserve"> Размеры штифтов кинематического сопряжения</w:t>
      </w:r>
    </w:p>
    <w:tbl>
      <w:tblPr>
        <w:tblW w:w="5000" w:type="pct"/>
        <w:tblCellMar>
          <w:top w:w="108" w:type="dxa"/>
          <w:left w:w="64" w:type="dxa"/>
          <w:bottom w:w="7" w:type="dxa"/>
          <w:right w:w="62" w:type="dxa"/>
        </w:tblCellMar>
        <w:tblLook w:val="04A0" w:firstRow="1" w:lastRow="0" w:firstColumn="1" w:lastColumn="0" w:noHBand="0" w:noVBand="1"/>
      </w:tblPr>
      <w:tblGrid>
        <w:gridCol w:w="1739"/>
        <w:gridCol w:w="3024"/>
        <w:gridCol w:w="4576"/>
      </w:tblGrid>
      <w:tr w:rsidR="00083062" w:rsidRPr="00D16BE4" w:rsidTr="00441B5D">
        <w:trPr>
          <w:trHeight w:val="505"/>
          <w:tblHeader/>
        </w:trPr>
        <w:tc>
          <w:tcPr>
            <w:tcW w:w="931" w:type="pct"/>
            <w:tcBorders>
              <w:top w:val="single" w:sz="6" w:space="0" w:color="000000"/>
              <w:left w:val="single" w:sz="6" w:space="0" w:color="000000"/>
              <w:bottom w:val="double" w:sz="4" w:space="0" w:color="000000"/>
              <w:right w:val="single" w:sz="6" w:space="0" w:color="000000"/>
            </w:tcBorders>
          </w:tcPr>
          <w:p w:rsidR="00083062" w:rsidRPr="00D16BE4" w:rsidRDefault="00083062" w:rsidP="00441B5D">
            <w:pPr>
              <w:spacing w:line="288" w:lineRule="auto"/>
              <w:ind w:firstLine="0"/>
              <w:jc w:val="center"/>
              <w:rPr>
                <w:rFonts w:ascii="Arial" w:hAnsi="Arial" w:cs="Arial"/>
                <w:iCs/>
                <w:sz w:val="22"/>
                <w:szCs w:val="22"/>
              </w:rPr>
            </w:pPr>
            <w:r w:rsidRPr="00D16BE4">
              <w:rPr>
                <w:rFonts w:ascii="Arial" w:hAnsi="Arial" w:cs="Arial"/>
                <w:iCs/>
                <w:sz w:val="22"/>
                <w:szCs w:val="22"/>
              </w:rPr>
              <w:t>Используемое обозначение</w:t>
            </w:r>
          </w:p>
        </w:tc>
        <w:tc>
          <w:tcPr>
            <w:tcW w:w="1619" w:type="pct"/>
            <w:tcBorders>
              <w:top w:val="single" w:sz="6" w:space="0" w:color="000000"/>
              <w:left w:val="single" w:sz="6" w:space="0" w:color="000000"/>
              <w:bottom w:val="double" w:sz="4" w:space="0" w:color="000000"/>
              <w:right w:val="single" w:sz="6" w:space="0" w:color="000000"/>
            </w:tcBorders>
          </w:tcPr>
          <w:p w:rsidR="00083062" w:rsidRPr="00D16BE4" w:rsidRDefault="00083062" w:rsidP="00441B5D">
            <w:pPr>
              <w:spacing w:line="288" w:lineRule="auto"/>
              <w:ind w:firstLine="0"/>
              <w:jc w:val="center"/>
              <w:rPr>
                <w:rFonts w:ascii="Arial" w:hAnsi="Arial" w:cs="Arial"/>
                <w:iCs/>
                <w:sz w:val="22"/>
                <w:szCs w:val="22"/>
                <w:lang w:val="en-US"/>
              </w:rPr>
            </w:pPr>
            <w:proofErr w:type="spellStart"/>
            <w:r w:rsidRPr="00D16BE4">
              <w:rPr>
                <w:rFonts w:ascii="Arial" w:hAnsi="Arial" w:cs="Arial"/>
                <w:iCs/>
                <w:sz w:val="22"/>
                <w:szCs w:val="22"/>
                <w:lang w:val="en-US"/>
              </w:rPr>
              <w:t>Нормируемое</w:t>
            </w:r>
            <w:proofErr w:type="spellEnd"/>
            <w:r w:rsidRPr="00D16BE4">
              <w:rPr>
                <w:rFonts w:ascii="Arial" w:hAnsi="Arial" w:cs="Arial"/>
                <w:iCs/>
                <w:sz w:val="22"/>
                <w:szCs w:val="22"/>
                <w:lang w:val="en-US"/>
              </w:rPr>
              <w:t xml:space="preserve"> </w:t>
            </w:r>
            <w:proofErr w:type="spellStart"/>
            <w:r w:rsidRPr="00D16BE4">
              <w:rPr>
                <w:rFonts w:ascii="Arial" w:hAnsi="Arial" w:cs="Arial"/>
                <w:iCs/>
                <w:sz w:val="22"/>
                <w:szCs w:val="22"/>
                <w:lang w:val="en-US"/>
              </w:rPr>
              <w:t>значение</w:t>
            </w:r>
            <w:proofErr w:type="spellEnd"/>
          </w:p>
        </w:tc>
        <w:tc>
          <w:tcPr>
            <w:tcW w:w="2450" w:type="pct"/>
            <w:tcBorders>
              <w:top w:val="single" w:sz="6" w:space="0" w:color="000000"/>
              <w:left w:val="single" w:sz="6" w:space="0" w:color="000000"/>
              <w:bottom w:val="double" w:sz="4" w:space="0" w:color="000000"/>
              <w:right w:val="single" w:sz="6" w:space="0" w:color="000000"/>
            </w:tcBorders>
          </w:tcPr>
          <w:p w:rsidR="00083062" w:rsidRPr="00D16BE4" w:rsidRDefault="00083062" w:rsidP="00441B5D">
            <w:pPr>
              <w:spacing w:line="288" w:lineRule="auto"/>
              <w:ind w:firstLine="0"/>
              <w:jc w:val="center"/>
              <w:rPr>
                <w:rFonts w:ascii="Arial" w:hAnsi="Arial" w:cs="Arial"/>
                <w:iCs/>
                <w:sz w:val="22"/>
                <w:szCs w:val="22"/>
                <w:lang w:val="en-US"/>
              </w:rPr>
            </w:pPr>
            <w:proofErr w:type="spellStart"/>
            <w:r w:rsidRPr="00D16BE4">
              <w:rPr>
                <w:rFonts w:ascii="Arial" w:hAnsi="Arial" w:cs="Arial"/>
                <w:iCs/>
                <w:sz w:val="22"/>
                <w:szCs w:val="22"/>
                <w:lang w:val="en-US"/>
              </w:rPr>
              <w:t>Характеристика</w:t>
            </w:r>
            <w:proofErr w:type="spellEnd"/>
          </w:p>
        </w:tc>
      </w:tr>
      <w:tr w:rsidR="00083062" w:rsidRPr="00D16BE4" w:rsidTr="00441B5D">
        <w:trPr>
          <w:trHeight w:val="526"/>
        </w:trPr>
        <w:tc>
          <w:tcPr>
            <w:tcW w:w="931" w:type="pct"/>
            <w:tcBorders>
              <w:top w:val="double" w:sz="4"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d91</w:t>
            </w:r>
          </w:p>
        </w:tc>
        <w:tc>
          <w:tcPr>
            <w:tcW w:w="1619" w:type="pct"/>
            <w:tcBorders>
              <w:top w:val="double" w:sz="4" w:space="0" w:color="000000"/>
              <w:left w:val="single" w:sz="6" w:space="0" w:color="000000"/>
              <w:bottom w:val="single" w:sz="6" w:space="0" w:color="000000"/>
              <w:right w:val="single" w:sz="6" w:space="0" w:color="000000"/>
            </w:tcBorders>
            <w:vAlign w:val="center"/>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12± 0,05 </w:t>
            </w:r>
            <w:proofErr w:type="spellStart"/>
            <w:r w:rsidRPr="00D16BE4">
              <w:rPr>
                <w:rFonts w:ascii="Arial" w:hAnsi="Arial" w:cs="Arial"/>
                <w:sz w:val="22"/>
                <w:szCs w:val="22"/>
                <w:lang w:val="en-US"/>
              </w:rPr>
              <w:t>мм</w:t>
            </w:r>
            <w:proofErr w:type="spellEnd"/>
          </w:p>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(0,4724± 0,002 </w:t>
            </w:r>
            <w:proofErr w:type="spellStart"/>
            <w:r w:rsidRPr="00D16BE4">
              <w:rPr>
                <w:rFonts w:ascii="Arial" w:hAnsi="Arial" w:cs="Arial"/>
                <w:sz w:val="22"/>
                <w:szCs w:val="22"/>
                <w:lang w:val="en-US"/>
              </w:rPr>
              <w:t>дюйма</w:t>
            </w:r>
            <w:proofErr w:type="spellEnd"/>
            <w:r w:rsidRPr="00D16BE4">
              <w:rPr>
                <w:rFonts w:ascii="Arial" w:hAnsi="Arial" w:cs="Arial"/>
                <w:sz w:val="22"/>
                <w:szCs w:val="22"/>
                <w:lang w:val="en-US"/>
              </w:rPr>
              <w:t>)</w:t>
            </w:r>
          </w:p>
        </w:tc>
        <w:tc>
          <w:tcPr>
            <w:tcW w:w="2450" w:type="pct"/>
            <w:tcBorders>
              <w:top w:val="double" w:sz="4"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rPr>
                <w:rFonts w:ascii="Arial" w:hAnsi="Arial" w:cs="Arial"/>
                <w:sz w:val="22"/>
                <w:szCs w:val="22"/>
              </w:rPr>
            </w:pPr>
            <w:r w:rsidRPr="00D16BE4">
              <w:rPr>
                <w:rFonts w:ascii="Arial" w:hAnsi="Arial" w:cs="Arial"/>
                <w:sz w:val="22"/>
                <w:szCs w:val="22"/>
              </w:rPr>
              <w:t>Диаметр штифта, центрированного по осевой линии.</w:t>
            </w:r>
          </w:p>
        </w:tc>
      </w:tr>
      <w:tr w:rsidR="00083062" w:rsidRPr="00D16BE4" w:rsidTr="00441B5D">
        <w:trPr>
          <w:trHeight w:val="320"/>
        </w:trPr>
        <w:tc>
          <w:tcPr>
            <w:tcW w:w="931"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r92</w:t>
            </w:r>
          </w:p>
        </w:tc>
        <w:tc>
          <w:tcPr>
            <w:tcW w:w="1619"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6 </w:t>
            </w:r>
            <w:proofErr w:type="spellStart"/>
            <w:r w:rsidRPr="00D16BE4">
              <w:rPr>
                <w:rFonts w:ascii="Arial" w:hAnsi="Arial" w:cs="Arial"/>
                <w:sz w:val="22"/>
                <w:szCs w:val="22"/>
                <w:lang w:val="en-US"/>
              </w:rPr>
              <w:t>мм</w:t>
            </w:r>
            <w:proofErr w:type="spellEnd"/>
          </w:p>
        </w:tc>
        <w:tc>
          <w:tcPr>
            <w:tcW w:w="2450"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rPr>
                <w:rFonts w:ascii="Arial" w:hAnsi="Arial" w:cs="Arial"/>
                <w:sz w:val="22"/>
                <w:szCs w:val="22"/>
              </w:rPr>
            </w:pPr>
            <w:r w:rsidRPr="00D16BE4">
              <w:rPr>
                <w:rFonts w:ascii="Arial" w:hAnsi="Arial" w:cs="Arial"/>
                <w:sz w:val="22"/>
                <w:szCs w:val="22"/>
              </w:rPr>
              <w:t>Радиальное расстояние от осевой линии до начала радиуса уступа r95.</w:t>
            </w:r>
          </w:p>
        </w:tc>
      </w:tr>
      <w:tr w:rsidR="00083062" w:rsidRPr="00D16BE4" w:rsidTr="00441B5D">
        <w:trPr>
          <w:trHeight w:val="520"/>
        </w:trPr>
        <w:tc>
          <w:tcPr>
            <w:tcW w:w="931"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r93</w:t>
            </w:r>
          </w:p>
        </w:tc>
        <w:tc>
          <w:tcPr>
            <w:tcW w:w="1619"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rPr>
            </w:pPr>
            <w:r w:rsidRPr="00D16BE4">
              <w:rPr>
                <w:rFonts w:ascii="Arial" w:hAnsi="Arial" w:cs="Arial"/>
                <w:sz w:val="22"/>
                <w:szCs w:val="22"/>
                <w:lang w:val="en-US"/>
              </w:rPr>
              <w:t xml:space="preserve">15± 0,05 </w:t>
            </w:r>
            <w:proofErr w:type="spellStart"/>
            <w:r w:rsidRPr="00D16BE4">
              <w:rPr>
                <w:rFonts w:ascii="Arial" w:hAnsi="Arial" w:cs="Arial"/>
                <w:sz w:val="22"/>
                <w:szCs w:val="22"/>
                <w:lang w:val="en-US"/>
              </w:rPr>
              <w:t>мм</w:t>
            </w:r>
            <w:proofErr w:type="spellEnd"/>
            <w:r w:rsidRPr="00D16BE4">
              <w:rPr>
                <w:rFonts w:ascii="Arial" w:hAnsi="Arial" w:cs="Arial"/>
                <w:sz w:val="22"/>
                <w:szCs w:val="22"/>
                <w:lang w:val="en-US"/>
              </w:rPr>
              <w:t xml:space="preserve"> (0,5906± 0,002 </w:t>
            </w:r>
            <w:proofErr w:type="spellStart"/>
            <w:r w:rsidRPr="00D16BE4">
              <w:rPr>
                <w:rFonts w:ascii="Arial" w:hAnsi="Arial" w:cs="Arial"/>
                <w:sz w:val="22"/>
                <w:szCs w:val="22"/>
                <w:lang w:val="en-US"/>
              </w:rPr>
              <w:t>дюйма</w:t>
            </w:r>
            <w:proofErr w:type="spellEnd"/>
            <w:r w:rsidRPr="00D16BE4">
              <w:rPr>
                <w:rFonts w:ascii="Arial" w:hAnsi="Arial" w:cs="Arial"/>
                <w:sz w:val="22"/>
                <w:szCs w:val="22"/>
                <w:lang w:val="en-US"/>
              </w:rPr>
              <w:t>)</w:t>
            </w:r>
          </w:p>
        </w:tc>
        <w:tc>
          <w:tcPr>
            <w:tcW w:w="2450"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rPr>
                <w:rFonts w:ascii="Arial" w:hAnsi="Arial" w:cs="Arial"/>
                <w:sz w:val="22"/>
                <w:szCs w:val="22"/>
              </w:rPr>
            </w:pPr>
            <w:r w:rsidRPr="00D16BE4">
              <w:rPr>
                <w:rFonts w:ascii="Arial" w:hAnsi="Arial" w:cs="Arial"/>
                <w:sz w:val="22"/>
                <w:szCs w:val="22"/>
              </w:rPr>
              <w:t>Радиальное расстояние от точки пересечения осевой линии и координаты z91 до вершины штифта</w:t>
            </w:r>
          </w:p>
        </w:tc>
      </w:tr>
      <w:tr w:rsidR="00083062" w:rsidRPr="00D16BE4" w:rsidTr="00441B5D">
        <w:trPr>
          <w:trHeight w:val="525"/>
        </w:trPr>
        <w:tc>
          <w:tcPr>
            <w:tcW w:w="931"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r94</w:t>
            </w:r>
          </w:p>
        </w:tc>
        <w:tc>
          <w:tcPr>
            <w:tcW w:w="1619"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2± 0,1 </w:t>
            </w:r>
            <w:proofErr w:type="spellStart"/>
            <w:r w:rsidRPr="00D16BE4">
              <w:rPr>
                <w:rFonts w:ascii="Arial" w:hAnsi="Arial" w:cs="Arial"/>
                <w:sz w:val="22"/>
                <w:szCs w:val="22"/>
                <w:lang w:val="en-US"/>
              </w:rPr>
              <w:t>мм</w:t>
            </w:r>
            <w:proofErr w:type="spellEnd"/>
          </w:p>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(0,0787± 0,004 </w:t>
            </w:r>
            <w:proofErr w:type="spellStart"/>
            <w:r w:rsidRPr="00D16BE4">
              <w:rPr>
                <w:rFonts w:ascii="Arial" w:hAnsi="Arial" w:cs="Arial"/>
                <w:sz w:val="22"/>
                <w:szCs w:val="22"/>
                <w:lang w:val="en-US"/>
              </w:rPr>
              <w:t>дюйма</w:t>
            </w:r>
            <w:proofErr w:type="spellEnd"/>
            <w:r w:rsidRPr="00D16BE4">
              <w:rPr>
                <w:rFonts w:ascii="Arial" w:hAnsi="Arial" w:cs="Arial"/>
                <w:sz w:val="22"/>
                <w:szCs w:val="22"/>
                <w:lang w:val="en-US"/>
              </w:rPr>
              <w:t>)</w:t>
            </w:r>
          </w:p>
        </w:tc>
        <w:tc>
          <w:tcPr>
            <w:tcW w:w="2450"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rPr>
                <w:rFonts w:ascii="Arial" w:hAnsi="Arial" w:cs="Arial"/>
                <w:sz w:val="22"/>
                <w:szCs w:val="22"/>
              </w:rPr>
            </w:pPr>
            <w:r w:rsidRPr="00D16BE4">
              <w:rPr>
                <w:rFonts w:ascii="Arial" w:hAnsi="Arial" w:cs="Arial"/>
                <w:sz w:val="22"/>
                <w:szCs w:val="22"/>
              </w:rPr>
              <w:t>Радиус сопряжения в месте пересечения r93 и r95.</w:t>
            </w:r>
          </w:p>
        </w:tc>
      </w:tr>
      <w:tr w:rsidR="00083062" w:rsidRPr="00D16BE4" w:rsidTr="00441B5D">
        <w:trPr>
          <w:trHeight w:val="526"/>
        </w:trPr>
        <w:tc>
          <w:tcPr>
            <w:tcW w:w="931"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r95</w:t>
            </w:r>
          </w:p>
        </w:tc>
        <w:tc>
          <w:tcPr>
            <w:tcW w:w="1619" w:type="pct"/>
            <w:tcBorders>
              <w:top w:val="single" w:sz="6" w:space="0" w:color="000000"/>
              <w:left w:val="single" w:sz="6" w:space="0" w:color="000000"/>
              <w:bottom w:val="single" w:sz="6" w:space="0" w:color="000000"/>
              <w:right w:val="single" w:sz="6" w:space="0" w:color="000000"/>
            </w:tcBorders>
            <w:vAlign w:val="center"/>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15± 0,05 </w:t>
            </w:r>
            <w:proofErr w:type="spellStart"/>
            <w:r w:rsidRPr="00D16BE4">
              <w:rPr>
                <w:rFonts w:ascii="Arial" w:hAnsi="Arial" w:cs="Arial"/>
                <w:sz w:val="22"/>
                <w:szCs w:val="22"/>
                <w:lang w:val="en-US"/>
              </w:rPr>
              <w:t>мм</w:t>
            </w:r>
            <w:proofErr w:type="spellEnd"/>
          </w:p>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(0,5906± 0,002 </w:t>
            </w:r>
            <w:proofErr w:type="spellStart"/>
            <w:r w:rsidRPr="00D16BE4">
              <w:rPr>
                <w:rFonts w:ascii="Arial" w:hAnsi="Arial" w:cs="Arial"/>
                <w:sz w:val="22"/>
                <w:szCs w:val="22"/>
                <w:lang w:val="en-US"/>
              </w:rPr>
              <w:t>дюйма</w:t>
            </w:r>
            <w:proofErr w:type="spellEnd"/>
            <w:r w:rsidRPr="00D16BE4">
              <w:rPr>
                <w:rFonts w:ascii="Arial" w:hAnsi="Arial" w:cs="Arial"/>
                <w:sz w:val="22"/>
                <w:szCs w:val="22"/>
                <w:lang w:val="en-US"/>
              </w:rPr>
              <w:t>)</w:t>
            </w:r>
          </w:p>
        </w:tc>
        <w:tc>
          <w:tcPr>
            <w:tcW w:w="2450" w:type="pct"/>
            <w:tcBorders>
              <w:top w:val="single" w:sz="6" w:space="0" w:color="000000"/>
              <w:left w:val="single" w:sz="6" w:space="0" w:color="000000"/>
              <w:bottom w:val="single" w:sz="6" w:space="0" w:color="000000"/>
              <w:right w:val="single" w:sz="6" w:space="0" w:color="000000"/>
            </w:tcBorders>
            <w:vAlign w:val="center"/>
          </w:tcPr>
          <w:p w:rsidR="00083062" w:rsidRPr="00D16BE4" w:rsidRDefault="00083062" w:rsidP="00441B5D">
            <w:pPr>
              <w:spacing w:line="288" w:lineRule="auto"/>
              <w:ind w:firstLine="0"/>
              <w:rPr>
                <w:rFonts w:ascii="Arial" w:hAnsi="Arial" w:cs="Arial"/>
                <w:sz w:val="22"/>
                <w:szCs w:val="22"/>
              </w:rPr>
            </w:pPr>
            <w:r w:rsidRPr="00D16BE4">
              <w:rPr>
                <w:rFonts w:ascii="Arial" w:hAnsi="Arial" w:cs="Arial"/>
                <w:sz w:val="22"/>
                <w:szCs w:val="22"/>
              </w:rPr>
              <w:t>Радиальное расстояние от точки пересечения горизонтальной опорной плоскости и r92 до удалённого уступа штифта.</w:t>
            </w:r>
          </w:p>
        </w:tc>
      </w:tr>
      <w:tr w:rsidR="00083062" w:rsidRPr="00D16BE4" w:rsidTr="00441B5D">
        <w:trPr>
          <w:trHeight w:val="526"/>
        </w:trPr>
        <w:tc>
          <w:tcPr>
            <w:tcW w:w="931"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r96</w:t>
            </w:r>
          </w:p>
        </w:tc>
        <w:tc>
          <w:tcPr>
            <w:tcW w:w="1619" w:type="pct"/>
            <w:tcBorders>
              <w:top w:val="single" w:sz="6" w:space="0" w:color="000000"/>
              <w:left w:val="single" w:sz="6" w:space="0" w:color="000000"/>
              <w:bottom w:val="single" w:sz="6" w:space="0" w:color="000000"/>
              <w:right w:val="single" w:sz="6" w:space="0" w:color="000000"/>
            </w:tcBorders>
            <w:vAlign w:val="center"/>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2± 0,1 </w:t>
            </w:r>
            <w:proofErr w:type="spellStart"/>
            <w:r w:rsidRPr="00D16BE4">
              <w:rPr>
                <w:rFonts w:ascii="Arial" w:hAnsi="Arial" w:cs="Arial"/>
                <w:sz w:val="22"/>
                <w:szCs w:val="22"/>
                <w:lang w:val="en-US"/>
              </w:rPr>
              <w:t>мм</w:t>
            </w:r>
            <w:proofErr w:type="spellEnd"/>
          </w:p>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(0,0787± 0,004 </w:t>
            </w:r>
            <w:proofErr w:type="spellStart"/>
            <w:r w:rsidRPr="00D16BE4">
              <w:rPr>
                <w:rFonts w:ascii="Arial" w:hAnsi="Arial" w:cs="Arial"/>
                <w:sz w:val="22"/>
                <w:szCs w:val="22"/>
                <w:lang w:val="en-US"/>
              </w:rPr>
              <w:t>дюйма</w:t>
            </w:r>
            <w:proofErr w:type="spellEnd"/>
            <w:r w:rsidRPr="00D16BE4">
              <w:rPr>
                <w:rFonts w:ascii="Arial" w:hAnsi="Arial" w:cs="Arial"/>
                <w:sz w:val="22"/>
                <w:szCs w:val="22"/>
                <w:lang w:val="en-US"/>
              </w:rPr>
              <w:t>)</w:t>
            </w:r>
          </w:p>
        </w:tc>
        <w:tc>
          <w:tcPr>
            <w:tcW w:w="2450"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rPr>
                <w:rFonts w:ascii="Arial" w:hAnsi="Arial" w:cs="Arial"/>
                <w:sz w:val="22"/>
                <w:szCs w:val="22"/>
              </w:rPr>
            </w:pPr>
            <w:r w:rsidRPr="00D16BE4">
              <w:rPr>
                <w:rFonts w:ascii="Arial" w:hAnsi="Arial" w:cs="Arial"/>
                <w:sz w:val="22"/>
                <w:szCs w:val="22"/>
              </w:rPr>
              <w:t>Радиус сопряжения в месте пересечения r95 и d91.</w:t>
            </w:r>
          </w:p>
        </w:tc>
      </w:tr>
      <w:tr w:rsidR="00083062" w:rsidRPr="00D16BE4" w:rsidTr="00441B5D">
        <w:trPr>
          <w:trHeight w:val="540"/>
        </w:trPr>
        <w:tc>
          <w:tcPr>
            <w:tcW w:w="931"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r97</w:t>
            </w:r>
          </w:p>
        </w:tc>
        <w:tc>
          <w:tcPr>
            <w:tcW w:w="1619" w:type="pct"/>
            <w:tcBorders>
              <w:top w:val="single" w:sz="6" w:space="0" w:color="000000"/>
              <w:left w:val="single" w:sz="6" w:space="0" w:color="000000"/>
              <w:bottom w:val="single" w:sz="6" w:space="0" w:color="000000"/>
              <w:right w:val="single" w:sz="6" w:space="0" w:color="000000"/>
            </w:tcBorders>
            <w:vAlign w:val="center"/>
          </w:tcPr>
          <w:p w:rsidR="00083062" w:rsidRPr="00D16BE4" w:rsidRDefault="00083062" w:rsidP="00441B5D">
            <w:pPr>
              <w:spacing w:line="288" w:lineRule="auto"/>
              <w:ind w:firstLine="0"/>
              <w:rPr>
                <w:rFonts w:ascii="Arial" w:hAnsi="Arial" w:cs="Arial"/>
                <w:sz w:val="22"/>
                <w:szCs w:val="22"/>
                <w:lang w:val="en-US"/>
              </w:rPr>
            </w:pPr>
            <w:r w:rsidRPr="00D16BE4">
              <w:rPr>
                <w:rFonts w:ascii="Arial" w:hAnsi="Arial" w:cs="Arial"/>
                <w:sz w:val="22"/>
                <w:szCs w:val="22"/>
                <w:lang w:val="en-US"/>
              </w:rPr>
              <w:t xml:space="preserve">0,30 </w:t>
            </w:r>
            <w:proofErr w:type="spellStart"/>
            <w:r w:rsidRPr="00D16BE4">
              <w:rPr>
                <w:rFonts w:ascii="Arial" w:hAnsi="Arial" w:cs="Arial"/>
                <w:sz w:val="22"/>
                <w:szCs w:val="22"/>
                <w:lang w:val="en-US"/>
              </w:rPr>
              <w:t>мкм</w:t>
            </w:r>
            <w:proofErr w:type="spellEnd"/>
            <w:r w:rsidRPr="00D16BE4">
              <w:rPr>
                <w:rFonts w:ascii="Arial" w:hAnsi="Arial" w:cs="Arial"/>
                <w:sz w:val="22"/>
                <w:szCs w:val="22"/>
                <w:lang w:val="en-US"/>
              </w:rPr>
              <w:t xml:space="preserve"> (12 </w:t>
            </w:r>
            <w:proofErr w:type="spellStart"/>
            <w:r w:rsidRPr="00D16BE4">
              <w:rPr>
                <w:rFonts w:ascii="Arial" w:hAnsi="Arial" w:cs="Arial"/>
                <w:sz w:val="22"/>
                <w:szCs w:val="22"/>
                <w:lang w:val="en-US"/>
              </w:rPr>
              <w:t>мкм</w:t>
            </w:r>
            <w:proofErr w:type="spellEnd"/>
            <w:r w:rsidRPr="00D16BE4">
              <w:rPr>
                <w:rFonts w:ascii="Arial" w:hAnsi="Arial" w:cs="Arial"/>
                <w:sz w:val="22"/>
                <w:szCs w:val="22"/>
                <w:lang w:val="en-US"/>
              </w:rPr>
              <w:t xml:space="preserve">) </w:t>
            </w:r>
            <w:proofErr w:type="spellStart"/>
            <w:r w:rsidRPr="00D16BE4">
              <w:rPr>
                <w:rFonts w:ascii="Arial" w:hAnsi="Arial" w:cs="Arial"/>
                <w:sz w:val="22"/>
                <w:szCs w:val="22"/>
                <w:lang w:val="en-US"/>
              </w:rPr>
              <w:t>максимум</w:t>
            </w:r>
            <w:proofErr w:type="spellEnd"/>
          </w:p>
        </w:tc>
        <w:tc>
          <w:tcPr>
            <w:tcW w:w="2450"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rPr>
                <w:rFonts w:ascii="Arial" w:hAnsi="Arial" w:cs="Arial"/>
                <w:sz w:val="22"/>
                <w:szCs w:val="22"/>
              </w:rPr>
            </w:pPr>
            <w:r w:rsidRPr="00D16BE4">
              <w:rPr>
                <w:rFonts w:ascii="Arial" w:hAnsi="Arial" w:cs="Arial"/>
                <w:sz w:val="22"/>
                <w:szCs w:val="22"/>
              </w:rPr>
              <w:t>Шероховатость поверхности (</w:t>
            </w:r>
            <w:proofErr w:type="spellStart"/>
            <w:r w:rsidRPr="00D16BE4">
              <w:rPr>
                <w:rFonts w:ascii="Arial" w:hAnsi="Arial" w:cs="Arial"/>
                <w:sz w:val="22"/>
                <w:szCs w:val="22"/>
              </w:rPr>
              <w:t>Ra</w:t>
            </w:r>
            <w:proofErr w:type="spellEnd"/>
            <w:r w:rsidRPr="00D16BE4">
              <w:rPr>
                <w:rFonts w:ascii="Arial" w:hAnsi="Arial" w:cs="Arial"/>
                <w:sz w:val="22"/>
                <w:szCs w:val="22"/>
              </w:rPr>
              <w:t>) в соответствии с ГОСТ Р ИСО 4287–2014 или ГОСТ 2789–73..</w:t>
            </w:r>
          </w:p>
        </w:tc>
      </w:tr>
      <w:tr w:rsidR="00083062" w:rsidRPr="00D16BE4" w:rsidTr="00441B5D">
        <w:trPr>
          <w:trHeight w:val="320"/>
        </w:trPr>
        <w:tc>
          <w:tcPr>
            <w:tcW w:w="931"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z91</w:t>
            </w:r>
          </w:p>
        </w:tc>
        <w:tc>
          <w:tcPr>
            <w:tcW w:w="1619"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jc w:val="center"/>
              <w:rPr>
                <w:rFonts w:ascii="Arial" w:hAnsi="Arial" w:cs="Arial"/>
                <w:sz w:val="22"/>
                <w:szCs w:val="22"/>
                <w:lang w:val="en-US"/>
              </w:rPr>
            </w:pPr>
            <w:r w:rsidRPr="00D16BE4">
              <w:rPr>
                <w:rFonts w:ascii="Arial" w:hAnsi="Arial" w:cs="Arial"/>
                <w:sz w:val="22"/>
                <w:szCs w:val="22"/>
                <w:lang w:val="en-US"/>
              </w:rPr>
              <w:t xml:space="preserve">2 </w:t>
            </w:r>
            <w:proofErr w:type="spellStart"/>
            <w:r w:rsidRPr="00D16BE4">
              <w:rPr>
                <w:rFonts w:ascii="Arial" w:hAnsi="Arial" w:cs="Arial"/>
                <w:sz w:val="22"/>
                <w:szCs w:val="22"/>
                <w:lang w:val="en-US"/>
              </w:rPr>
              <w:t>мм</w:t>
            </w:r>
            <w:proofErr w:type="spellEnd"/>
            <w:r w:rsidRPr="00D16BE4">
              <w:rPr>
                <w:rFonts w:ascii="Arial" w:hAnsi="Arial" w:cs="Arial"/>
                <w:sz w:val="22"/>
                <w:szCs w:val="22"/>
                <w:lang w:val="en-US"/>
              </w:rPr>
              <w:t xml:space="preserve"> (0,08 </w:t>
            </w:r>
            <w:proofErr w:type="spellStart"/>
            <w:r w:rsidRPr="00D16BE4">
              <w:rPr>
                <w:rFonts w:ascii="Arial" w:hAnsi="Arial" w:cs="Arial"/>
                <w:sz w:val="22"/>
                <w:szCs w:val="22"/>
                <w:lang w:val="en-US"/>
              </w:rPr>
              <w:t>дюйма</w:t>
            </w:r>
            <w:proofErr w:type="spellEnd"/>
            <w:r w:rsidRPr="00D16BE4">
              <w:rPr>
                <w:rFonts w:ascii="Arial" w:hAnsi="Arial" w:cs="Arial"/>
                <w:sz w:val="22"/>
                <w:szCs w:val="22"/>
                <w:lang w:val="en-US"/>
              </w:rPr>
              <w:t>)</w:t>
            </w:r>
          </w:p>
        </w:tc>
        <w:tc>
          <w:tcPr>
            <w:tcW w:w="2450" w:type="pct"/>
            <w:tcBorders>
              <w:top w:val="single" w:sz="6" w:space="0" w:color="000000"/>
              <w:left w:val="single" w:sz="6" w:space="0" w:color="000000"/>
              <w:bottom w:val="single" w:sz="6" w:space="0" w:color="000000"/>
              <w:right w:val="single" w:sz="6" w:space="0" w:color="000000"/>
            </w:tcBorders>
          </w:tcPr>
          <w:p w:rsidR="00083062" w:rsidRPr="00D16BE4" w:rsidRDefault="00083062" w:rsidP="00441B5D">
            <w:pPr>
              <w:spacing w:line="288" w:lineRule="auto"/>
              <w:ind w:firstLine="0"/>
              <w:rPr>
                <w:rFonts w:ascii="Arial" w:hAnsi="Arial" w:cs="Arial"/>
                <w:sz w:val="22"/>
                <w:szCs w:val="22"/>
              </w:rPr>
            </w:pPr>
            <w:r w:rsidRPr="00D16BE4">
              <w:rPr>
                <w:rFonts w:ascii="Arial" w:hAnsi="Arial" w:cs="Arial"/>
                <w:sz w:val="22"/>
                <w:szCs w:val="22"/>
              </w:rPr>
              <w:t xml:space="preserve">Вертикальное расстояние от горизонтальной опорной плоскости до </w:t>
            </w:r>
            <w:r w:rsidRPr="00D16BE4">
              <w:rPr>
                <w:rFonts w:ascii="Arial" w:hAnsi="Arial" w:cs="Arial"/>
                <w:sz w:val="22"/>
                <w:szCs w:val="22"/>
              </w:rPr>
              <w:lastRenderedPageBreak/>
              <w:t>начала верхнего радиуса r93.</w:t>
            </w:r>
          </w:p>
        </w:tc>
      </w:tr>
    </w:tbl>
    <w:p w:rsidR="00083062" w:rsidRDefault="00083062" w:rsidP="00083062">
      <w:pPr>
        <w:shd w:val="clear" w:color="auto" w:fill="FFFFFF"/>
        <w:spacing w:before="120" w:after="120"/>
        <w:ind w:firstLine="0"/>
        <w:textAlignment w:val="baseline"/>
        <w:rPr>
          <w:rFonts w:ascii="Arial" w:eastAsia="Arial" w:hAnsi="Arial" w:cs="Arial"/>
          <w:spacing w:val="40"/>
          <w:sz w:val="22"/>
          <w:szCs w:val="22"/>
        </w:rPr>
      </w:pPr>
    </w:p>
    <w:p w:rsidR="00083062" w:rsidRPr="00CB086A" w:rsidRDefault="00083062" w:rsidP="00083062">
      <w:pPr>
        <w:shd w:val="clear" w:color="auto" w:fill="FFFFFF"/>
        <w:spacing w:before="120" w:after="120"/>
        <w:ind w:firstLine="0"/>
        <w:textAlignment w:val="baseline"/>
        <w:rPr>
          <w:rFonts w:ascii="Arial" w:eastAsia="Arial" w:hAnsi="Arial" w:cs="Arial"/>
          <w:spacing w:val="2"/>
          <w:sz w:val="24"/>
          <w:szCs w:val="24"/>
        </w:rPr>
      </w:pPr>
      <w:r w:rsidRPr="00CB086A">
        <w:rPr>
          <w:rFonts w:ascii="Arial" w:eastAsia="Arial" w:hAnsi="Arial" w:cs="Arial"/>
          <w:spacing w:val="40"/>
          <w:sz w:val="24"/>
          <w:szCs w:val="24"/>
        </w:rPr>
        <w:t>Таблица</w:t>
      </w:r>
      <w:r>
        <w:rPr>
          <w:rFonts w:ascii="Arial" w:eastAsia="Arial" w:hAnsi="Arial" w:cs="Arial"/>
          <w:spacing w:val="2"/>
          <w:sz w:val="24"/>
          <w:szCs w:val="24"/>
        </w:rPr>
        <w:t xml:space="preserve"> 10</w:t>
      </w:r>
      <w:r w:rsidRPr="00CB086A">
        <w:rPr>
          <w:rFonts w:ascii="Arial" w:eastAsia="Arial" w:hAnsi="Arial" w:cs="Arial"/>
          <w:spacing w:val="2"/>
          <w:sz w:val="24"/>
          <w:szCs w:val="24"/>
        </w:rPr>
        <w:t xml:space="preserve"> </w:t>
      </w:r>
      <w:r w:rsidRPr="00CB086A">
        <w:rPr>
          <w:rFonts w:ascii="Arial" w:hAnsi="Arial"/>
          <w:spacing w:val="2"/>
          <w:sz w:val="24"/>
          <w:szCs w:val="24"/>
        </w:rPr>
        <w:t>–</w:t>
      </w:r>
      <w:r w:rsidRPr="00CB086A">
        <w:rPr>
          <w:rFonts w:ascii="Arial" w:eastAsia="Arial" w:hAnsi="Arial" w:cs="Arial"/>
          <w:spacing w:val="2"/>
          <w:sz w:val="24"/>
          <w:szCs w:val="24"/>
        </w:rPr>
        <w:t xml:space="preserve"> Расстояния до осевых линий штифтов кинематического сопряжения</w:t>
      </w:r>
    </w:p>
    <w:tbl>
      <w:tblPr>
        <w:tblW w:w="5000" w:type="pct"/>
        <w:tblCellMar>
          <w:top w:w="108" w:type="dxa"/>
          <w:left w:w="65" w:type="dxa"/>
          <w:bottom w:w="7" w:type="dxa"/>
          <w:right w:w="78" w:type="dxa"/>
        </w:tblCellMar>
        <w:tblLook w:val="04A0" w:firstRow="1" w:lastRow="0" w:firstColumn="1" w:lastColumn="0" w:noHBand="0" w:noVBand="1"/>
      </w:tblPr>
      <w:tblGrid>
        <w:gridCol w:w="1755"/>
        <w:gridCol w:w="2303"/>
        <w:gridCol w:w="2507"/>
        <w:gridCol w:w="2774"/>
      </w:tblGrid>
      <w:tr w:rsidR="00083062" w:rsidRPr="00FC663F" w:rsidTr="00441B5D">
        <w:trPr>
          <w:trHeight w:val="665"/>
          <w:tblHeader/>
        </w:trPr>
        <w:tc>
          <w:tcPr>
            <w:tcW w:w="940" w:type="pct"/>
            <w:tcBorders>
              <w:top w:val="single" w:sz="6" w:space="0" w:color="000000"/>
              <w:left w:val="single" w:sz="6" w:space="0" w:color="000000"/>
              <w:bottom w:val="double" w:sz="4"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Используемое</w:t>
            </w:r>
            <w:proofErr w:type="spellEnd"/>
            <w:r w:rsidRPr="00FC663F">
              <w:rPr>
                <w:rFonts w:ascii="Arial" w:hAnsi="Arial" w:cs="Arial"/>
                <w:iCs/>
                <w:sz w:val="22"/>
                <w:szCs w:val="22"/>
                <w:lang w:val="en-US"/>
              </w:rPr>
              <w:t xml:space="preserve"> </w:t>
            </w:r>
            <w:proofErr w:type="spellStart"/>
            <w:r w:rsidRPr="00FC663F">
              <w:rPr>
                <w:rFonts w:ascii="Arial" w:hAnsi="Arial" w:cs="Arial"/>
                <w:iCs/>
                <w:sz w:val="22"/>
                <w:szCs w:val="22"/>
                <w:lang w:val="en-US"/>
              </w:rPr>
              <w:t>обозначение</w:t>
            </w:r>
            <w:proofErr w:type="spellEnd"/>
          </w:p>
        </w:tc>
        <w:tc>
          <w:tcPr>
            <w:tcW w:w="1233" w:type="pct"/>
            <w:tcBorders>
              <w:top w:val="single" w:sz="6" w:space="0" w:color="000000"/>
              <w:left w:val="single" w:sz="6" w:space="0" w:color="000000"/>
              <w:bottom w:val="double" w:sz="4"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Нормируемое</w:t>
            </w:r>
            <w:proofErr w:type="spellEnd"/>
            <w:r w:rsidRPr="00FC663F">
              <w:rPr>
                <w:rFonts w:ascii="Arial" w:hAnsi="Arial" w:cs="Arial"/>
                <w:iCs/>
                <w:sz w:val="22"/>
                <w:szCs w:val="22"/>
                <w:lang w:val="en-US"/>
              </w:rPr>
              <w:t xml:space="preserve"> </w:t>
            </w:r>
            <w:proofErr w:type="spellStart"/>
            <w:r w:rsidRPr="00FC663F">
              <w:rPr>
                <w:rFonts w:ascii="Arial" w:hAnsi="Arial" w:cs="Arial"/>
                <w:iCs/>
                <w:sz w:val="22"/>
                <w:szCs w:val="22"/>
                <w:lang w:val="en-US"/>
              </w:rPr>
              <w:t>значение</w:t>
            </w:r>
            <w:proofErr w:type="spellEnd"/>
          </w:p>
        </w:tc>
        <w:tc>
          <w:tcPr>
            <w:tcW w:w="1342" w:type="pct"/>
            <w:tcBorders>
              <w:top w:val="single" w:sz="6" w:space="0" w:color="000000"/>
              <w:left w:val="single" w:sz="6" w:space="0" w:color="000000"/>
              <w:bottom w:val="double" w:sz="4"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Опорная</w:t>
            </w:r>
            <w:proofErr w:type="spellEnd"/>
            <w:r w:rsidRPr="00FC663F">
              <w:rPr>
                <w:rFonts w:ascii="Arial" w:hAnsi="Arial" w:cs="Arial"/>
                <w:iCs/>
                <w:sz w:val="22"/>
                <w:szCs w:val="22"/>
                <w:lang w:val="en-US"/>
              </w:rPr>
              <w:t xml:space="preserve"> </w:t>
            </w:r>
            <w:proofErr w:type="spellStart"/>
            <w:r w:rsidRPr="00FC663F">
              <w:rPr>
                <w:rFonts w:ascii="Arial" w:hAnsi="Arial" w:cs="Arial"/>
                <w:iCs/>
                <w:sz w:val="22"/>
                <w:szCs w:val="22"/>
                <w:lang w:val="en-US"/>
              </w:rPr>
              <w:t>плоскость</w:t>
            </w:r>
            <w:proofErr w:type="spellEnd"/>
            <w:r w:rsidRPr="00FC663F">
              <w:rPr>
                <w:rFonts w:ascii="Arial" w:hAnsi="Arial" w:cs="Arial"/>
                <w:iCs/>
                <w:sz w:val="22"/>
                <w:szCs w:val="22"/>
                <w:lang w:val="en-US"/>
              </w:rPr>
              <w:t xml:space="preserve">, </w:t>
            </w:r>
            <w:r w:rsidRPr="00FC663F">
              <w:rPr>
                <w:rFonts w:ascii="Arial" w:hAnsi="Arial" w:cs="Arial"/>
                <w:iCs/>
                <w:sz w:val="22"/>
                <w:szCs w:val="22"/>
              </w:rPr>
              <w:t>(</w:t>
            </w:r>
            <w:proofErr w:type="spellStart"/>
            <w:r w:rsidRPr="00FC663F">
              <w:rPr>
                <w:rFonts w:ascii="Arial" w:hAnsi="Arial" w:cs="Arial"/>
                <w:iCs/>
                <w:sz w:val="22"/>
                <w:szCs w:val="22"/>
                <w:lang w:val="en-US"/>
              </w:rPr>
              <w:t>отсчёт</w:t>
            </w:r>
            <w:proofErr w:type="spellEnd"/>
            <w:r w:rsidRPr="00FC663F">
              <w:rPr>
                <w:rFonts w:ascii="Arial" w:hAnsi="Arial" w:cs="Arial"/>
                <w:iCs/>
                <w:sz w:val="22"/>
                <w:szCs w:val="22"/>
                <w:lang w:val="en-US"/>
              </w:rPr>
              <w:t xml:space="preserve"> </w:t>
            </w:r>
            <w:proofErr w:type="spellStart"/>
            <w:r w:rsidRPr="00FC663F">
              <w:rPr>
                <w:rFonts w:ascii="Arial" w:hAnsi="Arial" w:cs="Arial"/>
                <w:iCs/>
                <w:sz w:val="22"/>
                <w:szCs w:val="22"/>
                <w:lang w:val="en-US"/>
              </w:rPr>
              <w:t>от</w:t>
            </w:r>
            <w:proofErr w:type="spellEnd"/>
            <w:r w:rsidRPr="00FC663F">
              <w:rPr>
                <w:rFonts w:ascii="Arial" w:hAnsi="Arial" w:cs="Arial"/>
                <w:iCs/>
                <w:sz w:val="22"/>
                <w:szCs w:val="22"/>
                <w:lang w:val="en-US"/>
              </w:rPr>
              <w:t xml:space="preserve"> </w:t>
            </w:r>
            <w:r w:rsidRPr="00FC663F">
              <w:rPr>
                <w:rFonts w:ascii="Arial" w:hAnsi="Arial" w:cs="Arial"/>
                <w:iCs/>
                <w:sz w:val="22"/>
                <w:szCs w:val="22"/>
              </w:rPr>
              <w:t>)</w:t>
            </w:r>
          </w:p>
        </w:tc>
        <w:tc>
          <w:tcPr>
            <w:tcW w:w="1485" w:type="pct"/>
            <w:tcBorders>
              <w:top w:val="single" w:sz="6" w:space="0" w:color="000000"/>
              <w:left w:val="single" w:sz="6" w:space="0" w:color="000000"/>
              <w:bottom w:val="double" w:sz="4"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rPr>
            </w:pPr>
            <w:r w:rsidRPr="00FC663F">
              <w:rPr>
                <w:rFonts w:ascii="Arial" w:hAnsi="Arial" w:cs="Arial"/>
                <w:iCs/>
                <w:sz w:val="22"/>
                <w:szCs w:val="22"/>
              </w:rPr>
              <w:t>Осевая линия штифта (отсчёт до)</w:t>
            </w:r>
          </w:p>
        </w:tc>
      </w:tr>
      <w:tr w:rsidR="00083062" w:rsidRPr="00FC663F" w:rsidTr="00441B5D">
        <w:trPr>
          <w:trHeight w:val="540"/>
        </w:trPr>
        <w:tc>
          <w:tcPr>
            <w:tcW w:w="940" w:type="pct"/>
            <w:tcBorders>
              <w:top w:val="double" w:sz="4"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r97</w:t>
            </w:r>
          </w:p>
        </w:tc>
        <w:tc>
          <w:tcPr>
            <w:tcW w:w="1233" w:type="pct"/>
            <w:tcBorders>
              <w:top w:val="double" w:sz="4"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rPr>
                <w:rFonts w:ascii="Arial" w:hAnsi="Arial" w:cs="Arial"/>
                <w:iCs/>
                <w:sz w:val="22"/>
                <w:szCs w:val="22"/>
                <w:lang w:val="en-US"/>
              </w:rPr>
            </w:pPr>
            <w:proofErr w:type="spellStart"/>
            <w:r w:rsidRPr="00FC663F">
              <w:rPr>
                <w:rFonts w:ascii="Arial" w:hAnsi="Arial" w:cs="Arial"/>
                <w:iCs/>
                <w:sz w:val="22"/>
                <w:szCs w:val="22"/>
                <w:lang w:val="en-US"/>
              </w:rPr>
              <w:t>Максимум</w:t>
            </w:r>
            <w:proofErr w:type="spellEnd"/>
            <w:r w:rsidRPr="00FC663F">
              <w:rPr>
                <w:rFonts w:ascii="Arial" w:hAnsi="Arial" w:cs="Arial"/>
                <w:iCs/>
                <w:sz w:val="22"/>
                <w:szCs w:val="22"/>
                <w:lang w:val="en-US"/>
              </w:rPr>
              <w:t xml:space="preserve"> 0,30 </w:t>
            </w:r>
            <w:proofErr w:type="spellStart"/>
            <w:r w:rsidRPr="00FC663F">
              <w:rPr>
                <w:rFonts w:ascii="Arial" w:hAnsi="Arial" w:cs="Arial"/>
                <w:iCs/>
                <w:sz w:val="22"/>
                <w:szCs w:val="22"/>
                <w:lang w:val="en-US"/>
              </w:rPr>
              <w:t>мкм</w:t>
            </w:r>
            <w:proofErr w:type="spellEnd"/>
            <w:r w:rsidRPr="00FC663F">
              <w:rPr>
                <w:rFonts w:ascii="Arial" w:hAnsi="Arial" w:cs="Arial"/>
                <w:iCs/>
                <w:sz w:val="22"/>
                <w:szCs w:val="22"/>
                <w:lang w:val="en-US"/>
              </w:rPr>
              <w:t xml:space="preserve"> (12 </w:t>
            </w:r>
            <w:proofErr w:type="spellStart"/>
            <w:r w:rsidRPr="00FC663F">
              <w:rPr>
                <w:rFonts w:ascii="Arial" w:hAnsi="Arial" w:cs="Arial"/>
                <w:iCs/>
                <w:sz w:val="22"/>
                <w:szCs w:val="22"/>
                <w:lang w:val="en-US"/>
              </w:rPr>
              <w:t>микрон</w:t>
            </w:r>
            <w:proofErr w:type="spellEnd"/>
            <w:r w:rsidRPr="00FC663F">
              <w:rPr>
                <w:rFonts w:ascii="Arial" w:hAnsi="Arial" w:cs="Arial"/>
                <w:iCs/>
                <w:sz w:val="22"/>
                <w:szCs w:val="22"/>
                <w:lang w:val="en-US"/>
              </w:rPr>
              <w:t>)</w:t>
            </w:r>
          </w:p>
        </w:tc>
        <w:tc>
          <w:tcPr>
            <w:tcW w:w="1342" w:type="pct"/>
            <w:tcBorders>
              <w:top w:val="double" w:sz="4"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rPr>
                <w:rFonts w:ascii="Arial" w:hAnsi="Arial" w:cs="Arial"/>
                <w:iCs/>
                <w:sz w:val="22"/>
                <w:szCs w:val="22"/>
              </w:rPr>
            </w:pPr>
            <w:r w:rsidRPr="00FC663F">
              <w:rPr>
                <w:rFonts w:ascii="Arial" w:hAnsi="Arial" w:cs="Arial"/>
                <w:iCs/>
                <w:sz w:val="22"/>
                <w:szCs w:val="22"/>
              </w:rPr>
              <w:t>Шероховатость поверхности (</w:t>
            </w:r>
            <w:proofErr w:type="spellStart"/>
            <w:r w:rsidRPr="00FC663F">
              <w:rPr>
                <w:rFonts w:ascii="Arial" w:hAnsi="Arial" w:cs="Arial"/>
                <w:iCs/>
                <w:sz w:val="22"/>
                <w:szCs w:val="22"/>
              </w:rPr>
              <w:t>Ra</w:t>
            </w:r>
            <w:proofErr w:type="spellEnd"/>
            <w:r w:rsidRPr="00FC663F">
              <w:rPr>
                <w:rFonts w:ascii="Arial" w:hAnsi="Arial" w:cs="Arial"/>
                <w:iCs/>
                <w:sz w:val="22"/>
                <w:szCs w:val="22"/>
              </w:rPr>
              <w:t>) в соответствии с ГОСТ Р ИСО 4287–2014 или ГОСТ 2789–73..</w:t>
            </w:r>
          </w:p>
        </w:tc>
        <w:tc>
          <w:tcPr>
            <w:tcW w:w="1485" w:type="pct"/>
            <w:tcBorders>
              <w:top w:val="double" w:sz="4"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r97</w:t>
            </w:r>
          </w:p>
        </w:tc>
      </w:tr>
      <w:tr w:rsidR="00083062" w:rsidRPr="00FC663F" w:rsidTr="00441B5D">
        <w:trPr>
          <w:trHeight w:val="526"/>
        </w:trPr>
        <w:tc>
          <w:tcPr>
            <w:tcW w:w="940"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x91</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115 ± 0,05 </w:t>
            </w:r>
            <w:proofErr w:type="spellStart"/>
            <w:r w:rsidRPr="00FC663F">
              <w:rPr>
                <w:rFonts w:ascii="Arial" w:hAnsi="Arial" w:cs="Arial"/>
                <w:iCs/>
                <w:sz w:val="22"/>
                <w:szCs w:val="22"/>
                <w:lang w:val="en-US"/>
              </w:rPr>
              <w:t>мм</w:t>
            </w:r>
            <w:proofErr w:type="spellEnd"/>
          </w:p>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(4,5276± 0,002 </w:t>
            </w:r>
            <w:proofErr w:type="spellStart"/>
            <w:r w:rsidRPr="00FC663F">
              <w:rPr>
                <w:rFonts w:ascii="Arial" w:hAnsi="Arial" w:cs="Arial"/>
                <w:iCs/>
                <w:sz w:val="22"/>
                <w:szCs w:val="22"/>
                <w:lang w:val="en-US"/>
              </w:rPr>
              <w:t>дюйма</w:t>
            </w:r>
            <w:proofErr w:type="spellEnd"/>
            <w:r w:rsidRPr="00FC663F">
              <w:rPr>
                <w:rFonts w:ascii="Arial" w:hAnsi="Arial" w:cs="Arial"/>
                <w:iCs/>
                <w:sz w:val="22"/>
                <w:szCs w:val="22"/>
                <w:lang w:val="en-US"/>
              </w:rPr>
              <w:t>)</w:t>
            </w:r>
          </w:p>
        </w:tc>
        <w:tc>
          <w:tcPr>
            <w:tcW w:w="1342"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двусторонняя</w:t>
            </w:r>
            <w:proofErr w:type="spellEnd"/>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rPr>
                <w:rFonts w:ascii="Arial" w:hAnsi="Arial" w:cs="Arial"/>
                <w:iCs/>
                <w:sz w:val="22"/>
                <w:szCs w:val="22"/>
              </w:rPr>
            </w:pPr>
            <w:r w:rsidRPr="00FC663F">
              <w:rPr>
                <w:rFonts w:ascii="Arial" w:hAnsi="Arial" w:cs="Arial"/>
                <w:iCs/>
                <w:sz w:val="22"/>
                <w:szCs w:val="22"/>
              </w:rPr>
              <w:t>передние правый и левый, основные штифты</w:t>
            </w:r>
          </w:p>
        </w:tc>
      </w:tr>
      <w:tr w:rsidR="00083062" w:rsidRPr="00FC663F" w:rsidTr="00441B5D">
        <w:trPr>
          <w:trHeight w:val="526"/>
        </w:trPr>
        <w:tc>
          <w:tcPr>
            <w:tcW w:w="940"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x92</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92± 0,05 </w:t>
            </w:r>
            <w:proofErr w:type="spellStart"/>
            <w:r w:rsidRPr="00FC663F">
              <w:rPr>
                <w:rFonts w:ascii="Arial" w:hAnsi="Arial" w:cs="Arial"/>
                <w:iCs/>
                <w:sz w:val="22"/>
                <w:szCs w:val="22"/>
                <w:lang w:val="en-US"/>
              </w:rPr>
              <w:t>мм</w:t>
            </w:r>
            <w:proofErr w:type="spellEnd"/>
          </w:p>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(3,6220± 0,002 </w:t>
            </w:r>
            <w:proofErr w:type="spellStart"/>
            <w:r w:rsidRPr="00FC663F">
              <w:rPr>
                <w:rFonts w:ascii="Arial" w:hAnsi="Arial" w:cs="Arial"/>
                <w:iCs/>
                <w:sz w:val="22"/>
                <w:szCs w:val="22"/>
                <w:lang w:val="en-US"/>
              </w:rPr>
              <w:t>дюйма</w:t>
            </w:r>
            <w:proofErr w:type="spellEnd"/>
            <w:r w:rsidRPr="00FC663F">
              <w:rPr>
                <w:rFonts w:ascii="Arial" w:hAnsi="Arial" w:cs="Arial"/>
                <w:iCs/>
                <w:sz w:val="22"/>
                <w:szCs w:val="22"/>
                <w:lang w:val="en-US"/>
              </w:rPr>
              <w:t>)</w:t>
            </w:r>
          </w:p>
        </w:tc>
        <w:tc>
          <w:tcPr>
            <w:tcW w:w="1342"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двусторонний</w:t>
            </w:r>
            <w:proofErr w:type="spellEnd"/>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rPr>
                <w:rFonts w:ascii="Arial" w:hAnsi="Arial" w:cs="Arial"/>
                <w:iCs/>
                <w:sz w:val="22"/>
                <w:szCs w:val="22"/>
              </w:rPr>
            </w:pPr>
            <w:r w:rsidRPr="00FC663F">
              <w:rPr>
                <w:rFonts w:ascii="Arial" w:hAnsi="Arial" w:cs="Arial"/>
                <w:iCs/>
                <w:sz w:val="22"/>
                <w:szCs w:val="22"/>
              </w:rPr>
              <w:t xml:space="preserve">передние правый и левый, вспомогательные штифты </w:t>
            </w:r>
          </w:p>
        </w:tc>
      </w:tr>
      <w:tr w:rsidR="00083062" w:rsidRPr="00FC663F" w:rsidTr="00441B5D">
        <w:trPr>
          <w:trHeight w:val="526"/>
        </w:trPr>
        <w:tc>
          <w:tcPr>
            <w:tcW w:w="940"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rPr>
            </w:pPr>
            <w:r w:rsidRPr="00FC663F">
              <w:rPr>
                <w:rFonts w:ascii="Arial" w:hAnsi="Arial" w:cs="Arial"/>
                <w:iCs/>
                <w:sz w:val="22"/>
                <w:szCs w:val="22"/>
                <w:lang w:val="en-US"/>
              </w:rPr>
              <w:t>y91</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80± 0,05 </w:t>
            </w:r>
            <w:proofErr w:type="spellStart"/>
            <w:r w:rsidRPr="00FC663F">
              <w:rPr>
                <w:rFonts w:ascii="Arial" w:hAnsi="Arial" w:cs="Arial"/>
                <w:iCs/>
                <w:sz w:val="22"/>
                <w:szCs w:val="22"/>
                <w:lang w:val="en-US"/>
              </w:rPr>
              <w:t>мм</w:t>
            </w:r>
            <w:proofErr w:type="spellEnd"/>
          </w:p>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(3,1496± 0,002 </w:t>
            </w:r>
          </w:p>
        </w:tc>
        <w:tc>
          <w:tcPr>
            <w:tcW w:w="1342"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лицевой</w:t>
            </w:r>
            <w:proofErr w:type="spellEnd"/>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rPr>
                <w:rFonts w:ascii="Arial" w:hAnsi="Arial" w:cs="Arial"/>
                <w:iCs/>
                <w:sz w:val="22"/>
                <w:szCs w:val="22"/>
              </w:rPr>
            </w:pPr>
            <w:r w:rsidRPr="00FC663F">
              <w:rPr>
                <w:rFonts w:ascii="Arial" w:hAnsi="Arial" w:cs="Arial"/>
                <w:iCs/>
                <w:sz w:val="22"/>
                <w:szCs w:val="22"/>
              </w:rPr>
              <w:t xml:space="preserve">передние правый и левый, основные </w:t>
            </w:r>
          </w:p>
        </w:tc>
      </w:tr>
      <w:tr w:rsidR="00083062" w:rsidRPr="00FC663F" w:rsidTr="00441B5D">
        <w:trPr>
          <w:trHeight w:val="526"/>
        </w:trPr>
        <w:tc>
          <w:tcPr>
            <w:tcW w:w="940"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rPr>
            </w:pP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дюйма</w:t>
            </w:r>
            <w:proofErr w:type="spellEnd"/>
            <w:r w:rsidRPr="00FC663F">
              <w:rPr>
                <w:rFonts w:ascii="Arial" w:hAnsi="Arial" w:cs="Arial"/>
                <w:iCs/>
                <w:sz w:val="22"/>
                <w:szCs w:val="22"/>
                <w:lang w:val="en-US"/>
              </w:rPr>
              <w:t>)</w:t>
            </w:r>
          </w:p>
        </w:tc>
        <w:tc>
          <w:tcPr>
            <w:tcW w:w="1342"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rPr>
                <w:rFonts w:ascii="Arial" w:hAnsi="Arial" w:cs="Arial"/>
                <w:iCs/>
                <w:sz w:val="22"/>
                <w:szCs w:val="22"/>
              </w:rPr>
            </w:pPr>
            <w:r w:rsidRPr="00FC663F">
              <w:rPr>
                <w:rFonts w:ascii="Arial" w:hAnsi="Arial" w:cs="Arial"/>
                <w:iCs/>
                <w:sz w:val="22"/>
                <w:szCs w:val="22"/>
              </w:rPr>
              <w:t>штифты</w:t>
            </w:r>
          </w:p>
        </w:tc>
      </w:tr>
      <w:tr w:rsidR="00083062" w:rsidRPr="00FC663F" w:rsidTr="00441B5D">
        <w:trPr>
          <w:trHeight w:val="596"/>
        </w:trPr>
        <w:tc>
          <w:tcPr>
            <w:tcW w:w="940"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y92</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120 ± 0,05 </w:t>
            </w:r>
            <w:proofErr w:type="spellStart"/>
            <w:r w:rsidRPr="00FC663F">
              <w:rPr>
                <w:rFonts w:ascii="Arial" w:hAnsi="Arial" w:cs="Arial"/>
                <w:iCs/>
                <w:sz w:val="22"/>
                <w:szCs w:val="22"/>
                <w:lang w:val="en-US"/>
              </w:rPr>
              <w:t>мм</w:t>
            </w:r>
            <w:proofErr w:type="spellEnd"/>
          </w:p>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(4,7244± 0,002 </w:t>
            </w:r>
            <w:proofErr w:type="spellStart"/>
            <w:r w:rsidRPr="00FC663F">
              <w:rPr>
                <w:rFonts w:ascii="Arial" w:hAnsi="Arial" w:cs="Arial"/>
                <w:iCs/>
                <w:sz w:val="22"/>
                <w:szCs w:val="22"/>
                <w:lang w:val="en-US"/>
              </w:rPr>
              <w:t>дюйма</w:t>
            </w:r>
            <w:proofErr w:type="spellEnd"/>
            <w:r w:rsidRPr="00FC663F">
              <w:rPr>
                <w:rFonts w:ascii="Arial" w:hAnsi="Arial" w:cs="Arial"/>
                <w:iCs/>
                <w:sz w:val="22"/>
                <w:szCs w:val="22"/>
                <w:lang w:val="en-US"/>
              </w:rPr>
              <w:t>)</w:t>
            </w:r>
          </w:p>
        </w:tc>
        <w:tc>
          <w:tcPr>
            <w:tcW w:w="1342"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лицевой</w:t>
            </w:r>
            <w:proofErr w:type="spellEnd"/>
          </w:p>
        </w:tc>
        <w:tc>
          <w:tcPr>
            <w:tcW w:w="1485" w:type="pct"/>
            <w:tcBorders>
              <w:top w:val="single" w:sz="6" w:space="0" w:color="000000"/>
              <w:left w:val="single" w:sz="6" w:space="0" w:color="000000"/>
              <w:bottom w:val="single" w:sz="6" w:space="0" w:color="000000"/>
              <w:right w:val="single" w:sz="6" w:space="0" w:color="000000"/>
            </w:tcBorders>
            <w:vAlign w:val="bottom"/>
          </w:tcPr>
          <w:p w:rsidR="00083062" w:rsidRPr="00FC663F" w:rsidRDefault="00083062" w:rsidP="00441B5D">
            <w:pPr>
              <w:spacing w:line="288" w:lineRule="auto"/>
              <w:ind w:firstLine="0"/>
              <w:rPr>
                <w:rFonts w:ascii="Arial" w:hAnsi="Arial" w:cs="Arial"/>
                <w:iCs/>
                <w:sz w:val="22"/>
                <w:szCs w:val="22"/>
                <w:lang w:val="en-US"/>
              </w:rPr>
            </w:pPr>
            <w:proofErr w:type="spellStart"/>
            <w:r w:rsidRPr="00FC663F">
              <w:rPr>
                <w:rFonts w:ascii="Arial" w:hAnsi="Arial" w:cs="Arial"/>
                <w:iCs/>
                <w:sz w:val="22"/>
                <w:szCs w:val="22"/>
                <w:lang w:val="en-US"/>
              </w:rPr>
              <w:t>задний</w:t>
            </w:r>
            <w:proofErr w:type="spellEnd"/>
            <w:r w:rsidRPr="00FC663F">
              <w:rPr>
                <w:rFonts w:ascii="Arial" w:hAnsi="Arial" w:cs="Arial"/>
                <w:iCs/>
                <w:sz w:val="22"/>
                <w:szCs w:val="22"/>
                <w:lang w:val="en-US"/>
              </w:rPr>
              <w:t xml:space="preserve">, </w:t>
            </w:r>
            <w:proofErr w:type="spellStart"/>
            <w:r w:rsidRPr="00FC663F">
              <w:rPr>
                <w:rFonts w:ascii="Arial" w:hAnsi="Arial" w:cs="Arial"/>
                <w:iCs/>
                <w:sz w:val="22"/>
                <w:szCs w:val="22"/>
                <w:lang w:val="en-US"/>
              </w:rPr>
              <w:t>основной</w:t>
            </w:r>
            <w:proofErr w:type="spellEnd"/>
            <w:r w:rsidRPr="00FC663F">
              <w:rPr>
                <w:rFonts w:ascii="Arial" w:hAnsi="Arial" w:cs="Arial"/>
                <w:iCs/>
                <w:sz w:val="22"/>
                <w:szCs w:val="22"/>
                <w:lang w:val="en-US"/>
              </w:rPr>
              <w:t xml:space="preserve"> </w:t>
            </w:r>
            <w:proofErr w:type="spellStart"/>
            <w:r w:rsidRPr="00FC663F">
              <w:rPr>
                <w:rFonts w:ascii="Arial" w:hAnsi="Arial" w:cs="Arial"/>
                <w:iCs/>
                <w:sz w:val="22"/>
                <w:szCs w:val="22"/>
                <w:lang w:val="en-US"/>
              </w:rPr>
              <w:t>штифт</w:t>
            </w:r>
            <w:proofErr w:type="spellEnd"/>
          </w:p>
        </w:tc>
      </w:tr>
      <w:tr w:rsidR="00083062" w:rsidRPr="00FC663F" w:rsidTr="00441B5D">
        <w:trPr>
          <w:trHeight w:val="526"/>
        </w:trPr>
        <w:tc>
          <w:tcPr>
            <w:tcW w:w="940"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y93</w:t>
            </w:r>
          </w:p>
        </w:tc>
        <w:tc>
          <w:tcPr>
            <w:tcW w:w="1233"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64± 0,05 </w:t>
            </w:r>
            <w:proofErr w:type="spellStart"/>
            <w:r w:rsidRPr="00FC663F">
              <w:rPr>
                <w:rFonts w:ascii="Arial" w:hAnsi="Arial" w:cs="Arial"/>
                <w:iCs/>
                <w:sz w:val="22"/>
                <w:szCs w:val="22"/>
                <w:lang w:val="en-US"/>
              </w:rPr>
              <w:t>мм</w:t>
            </w:r>
            <w:proofErr w:type="spellEnd"/>
          </w:p>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(2,5197± 0,002 </w:t>
            </w:r>
            <w:proofErr w:type="spellStart"/>
            <w:r w:rsidRPr="00FC663F">
              <w:rPr>
                <w:rFonts w:ascii="Arial" w:hAnsi="Arial" w:cs="Arial"/>
                <w:iCs/>
                <w:sz w:val="22"/>
                <w:szCs w:val="22"/>
                <w:lang w:val="en-US"/>
              </w:rPr>
              <w:t>дюйма</w:t>
            </w:r>
            <w:proofErr w:type="spellEnd"/>
            <w:r w:rsidRPr="00FC663F">
              <w:rPr>
                <w:rFonts w:ascii="Arial" w:hAnsi="Arial" w:cs="Arial"/>
                <w:iCs/>
                <w:sz w:val="22"/>
                <w:szCs w:val="22"/>
                <w:lang w:val="en-US"/>
              </w:rPr>
              <w:t>)</w:t>
            </w:r>
          </w:p>
        </w:tc>
        <w:tc>
          <w:tcPr>
            <w:tcW w:w="1342"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лицевая</w:t>
            </w:r>
            <w:proofErr w:type="spellEnd"/>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rPr>
                <w:rFonts w:ascii="Arial" w:hAnsi="Arial" w:cs="Arial"/>
                <w:iCs/>
                <w:sz w:val="22"/>
                <w:szCs w:val="22"/>
              </w:rPr>
            </w:pPr>
            <w:r w:rsidRPr="00FC663F">
              <w:rPr>
                <w:rFonts w:ascii="Arial" w:hAnsi="Arial" w:cs="Arial"/>
                <w:iCs/>
                <w:sz w:val="22"/>
                <w:szCs w:val="22"/>
              </w:rPr>
              <w:t>передние правый и левый, вспомогательные штифты</w:t>
            </w:r>
          </w:p>
        </w:tc>
      </w:tr>
      <w:tr w:rsidR="00083062" w:rsidRPr="00FC663F" w:rsidTr="00441B5D">
        <w:trPr>
          <w:trHeight w:val="526"/>
        </w:trPr>
        <w:tc>
          <w:tcPr>
            <w:tcW w:w="940"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y94</w:t>
            </w:r>
          </w:p>
        </w:tc>
        <w:tc>
          <w:tcPr>
            <w:tcW w:w="1233"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96± 0,05 </w:t>
            </w:r>
            <w:proofErr w:type="spellStart"/>
            <w:r w:rsidRPr="00FC663F">
              <w:rPr>
                <w:rFonts w:ascii="Arial" w:hAnsi="Arial" w:cs="Arial"/>
                <w:iCs/>
                <w:sz w:val="22"/>
                <w:szCs w:val="22"/>
                <w:lang w:val="en-US"/>
              </w:rPr>
              <w:t>мм</w:t>
            </w:r>
            <w:proofErr w:type="spellEnd"/>
          </w:p>
          <w:p w:rsidR="00083062" w:rsidRPr="00FC663F" w:rsidRDefault="00083062" w:rsidP="00441B5D">
            <w:pPr>
              <w:spacing w:line="288" w:lineRule="auto"/>
              <w:ind w:firstLine="0"/>
              <w:jc w:val="center"/>
              <w:rPr>
                <w:rFonts w:ascii="Arial" w:hAnsi="Arial" w:cs="Arial"/>
                <w:iCs/>
                <w:sz w:val="22"/>
                <w:szCs w:val="22"/>
                <w:lang w:val="en-US"/>
              </w:rPr>
            </w:pPr>
            <w:r w:rsidRPr="00FC663F">
              <w:rPr>
                <w:rFonts w:ascii="Arial" w:hAnsi="Arial" w:cs="Arial"/>
                <w:iCs/>
                <w:sz w:val="22"/>
                <w:szCs w:val="22"/>
                <w:lang w:val="en-US"/>
              </w:rPr>
              <w:t xml:space="preserve">(3,7795± 0,002 </w:t>
            </w:r>
            <w:proofErr w:type="spellStart"/>
            <w:r w:rsidRPr="00FC663F">
              <w:rPr>
                <w:rFonts w:ascii="Arial" w:hAnsi="Arial" w:cs="Arial"/>
                <w:iCs/>
                <w:sz w:val="22"/>
                <w:szCs w:val="22"/>
                <w:lang w:val="en-US"/>
              </w:rPr>
              <w:t>дюйма</w:t>
            </w:r>
            <w:proofErr w:type="spellEnd"/>
            <w:r w:rsidRPr="00FC663F">
              <w:rPr>
                <w:rFonts w:ascii="Arial" w:hAnsi="Arial" w:cs="Arial"/>
                <w:iCs/>
                <w:sz w:val="22"/>
                <w:szCs w:val="22"/>
                <w:lang w:val="en-US"/>
              </w:rPr>
              <w:t>)</w:t>
            </w:r>
          </w:p>
        </w:tc>
        <w:tc>
          <w:tcPr>
            <w:tcW w:w="1342" w:type="pct"/>
            <w:tcBorders>
              <w:top w:val="single" w:sz="6" w:space="0" w:color="000000"/>
              <w:left w:val="single" w:sz="6" w:space="0" w:color="000000"/>
              <w:bottom w:val="single" w:sz="6" w:space="0" w:color="000000"/>
              <w:right w:val="single" w:sz="6" w:space="0" w:color="000000"/>
            </w:tcBorders>
          </w:tcPr>
          <w:p w:rsidR="00083062" w:rsidRPr="00FC663F" w:rsidRDefault="00083062" w:rsidP="00441B5D">
            <w:pPr>
              <w:spacing w:line="288" w:lineRule="auto"/>
              <w:ind w:firstLine="0"/>
              <w:jc w:val="center"/>
              <w:rPr>
                <w:rFonts w:ascii="Arial" w:hAnsi="Arial" w:cs="Arial"/>
                <w:iCs/>
                <w:sz w:val="22"/>
                <w:szCs w:val="22"/>
                <w:lang w:val="en-US"/>
              </w:rPr>
            </w:pPr>
            <w:proofErr w:type="spellStart"/>
            <w:r w:rsidRPr="00FC663F">
              <w:rPr>
                <w:rFonts w:ascii="Arial" w:hAnsi="Arial" w:cs="Arial"/>
                <w:iCs/>
                <w:sz w:val="22"/>
                <w:szCs w:val="22"/>
                <w:lang w:val="en-US"/>
              </w:rPr>
              <w:t>лицевая</w:t>
            </w:r>
            <w:proofErr w:type="spellEnd"/>
          </w:p>
        </w:tc>
        <w:tc>
          <w:tcPr>
            <w:tcW w:w="1485" w:type="pct"/>
            <w:tcBorders>
              <w:top w:val="single" w:sz="6" w:space="0" w:color="000000"/>
              <w:left w:val="single" w:sz="6" w:space="0" w:color="000000"/>
              <w:bottom w:val="single" w:sz="6" w:space="0" w:color="000000"/>
              <w:right w:val="single" w:sz="6" w:space="0" w:color="000000"/>
            </w:tcBorders>
            <w:vAlign w:val="center"/>
          </w:tcPr>
          <w:p w:rsidR="00083062" w:rsidRPr="00FC663F" w:rsidRDefault="00083062" w:rsidP="00441B5D">
            <w:pPr>
              <w:spacing w:line="288" w:lineRule="auto"/>
              <w:ind w:firstLine="0"/>
              <w:rPr>
                <w:rFonts w:ascii="Arial" w:hAnsi="Arial" w:cs="Arial"/>
                <w:iCs/>
                <w:sz w:val="22"/>
                <w:szCs w:val="22"/>
                <w:lang w:val="en-US"/>
              </w:rPr>
            </w:pPr>
            <w:proofErr w:type="spellStart"/>
            <w:r w:rsidRPr="00FC663F">
              <w:rPr>
                <w:rFonts w:ascii="Arial" w:hAnsi="Arial" w:cs="Arial"/>
                <w:iCs/>
                <w:sz w:val="22"/>
                <w:szCs w:val="22"/>
                <w:lang w:val="en-US"/>
              </w:rPr>
              <w:t>задний</w:t>
            </w:r>
            <w:proofErr w:type="spellEnd"/>
            <w:r w:rsidRPr="00FC663F">
              <w:rPr>
                <w:rFonts w:ascii="Arial" w:hAnsi="Arial" w:cs="Arial"/>
                <w:iCs/>
                <w:sz w:val="22"/>
                <w:szCs w:val="22"/>
                <w:lang w:val="en-US"/>
              </w:rPr>
              <w:t xml:space="preserve">, </w:t>
            </w:r>
            <w:proofErr w:type="spellStart"/>
            <w:r w:rsidRPr="00FC663F">
              <w:rPr>
                <w:rFonts w:ascii="Arial" w:hAnsi="Arial" w:cs="Arial"/>
                <w:iCs/>
                <w:sz w:val="22"/>
                <w:szCs w:val="22"/>
                <w:lang w:val="en-US"/>
              </w:rPr>
              <w:t>вспомогательный</w:t>
            </w:r>
            <w:proofErr w:type="spellEnd"/>
            <w:r w:rsidRPr="00FC663F">
              <w:rPr>
                <w:rFonts w:ascii="Arial" w:hAnsi="Arial" w:cs="Arial"/>
                <w:iCs/>
                <w:sz w:val="22"/>
                <w:szCs w:val="22"/>
                <w:lang w:val="en-US"/>
              </w:rPr>
              <w:t xml:space="preserve"> </w:t>
            </w:r>
            <w:proofErr w:type="spellStart"/>
            <w:r w:rsidRPr="00FC663F">
              <w:rPr>
                <w:rFonts w:ascii="Arial" w:hAnsi="Arial" w:cs="Arial"/>
                <w:iCs/>
                <w:sz w:val="22"/>
                <w:szCs w:val="22"/>
                <w:lang w:val="en-US"/>
              </w:rPr>
              <w:t>штифт</w:t>
            </w:r>
            <w:proofErr w:type="spellEnd"/>
          </w:p>
        </w:tc>
      </w:tr>
    </w:tbl>
    <w:p w:rsidR="00083062" w:rsidRPr="00406F2B" w:rsidRDefault="00083062" w:rsidP="00083062">
      <w:pPr>
        <w:shd w:val="clear" w:color="auto" w:fill="FFFFFF"/>
        <w:ind w:firstLine="0"/>
        <w:textAlignment w:val="baseline"/>
        <w:rPr>
          <w:rFonts w:eastAsia="Arial"/>
          <w:spacing w:val="2"/>
          <w:sz w:val="24"/>
          <w:szCs w:val="24"/>
        </w:rPr>
      </w:pPr>
    </w:p>
    <w:p w:rsidR="00083062" w:rsidRPr="00406F2B" w:rsidRDefault="00083062"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2CEFC42E" wp14:editId="0545F267">
            <wp:extent cx="4937760" cy="3585845"/>
            <wp:effectExtent l="0" t="0" r="0" b="0"/>
            <wp:docPr id="4683843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84342" name="Рисунок 468384342"/>
                    <pic:cNvPicPr/>
                  </pic:nvPicPr>
                  <pic:blipFill rotWithShape="1">
                    <a:blip r:embed="rId33"/>
                    <a:srcRect r="1063" b="10502"/>
                    <a:stretch>
                      <a:fillRect/>
                    </a:stretch>
                  </pic:blipFill>
                  <pic:spPr bwMode="auto">
                    <a:xfrm>
                      <a:off x="0" y="0"/>
                      <a:ext cx="4938281" cy="3586223"/>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ind w:firstLine="0"/>
        <w:jc w:val="center"/>
        <w:textAlignment w:val="baseline"/>
        <w:rPr>
          <w:rFonts w:ascii="Arial" w:eastAsia="Arial" w:hAnsi="Arial" w:cs="Arial"/>
          <w:spacing w:val="2"/>
          <w:sz w:val="24"/>
          <w:szCs w:val="24"/>
        </w:rPr>
      </w:pPr>
      <w:r w:rsidRPr="00C9058F">
        <w:rPr>
          <w:rFonts w:ascii="Arial" w:eastAsia="Arial" w:hAnsi="Arial" w:cs="Arial"/>
          <w:spacing w:val="2"/>
          <w:sz w:val="24"/>
          <w:szCs w:val="24"/>
        </w:rPr>
        <w:t>Рисунок 1</w:t>
      </w:r>
      <w:r w:rsidRPr="007E0EB4">
        <w:rPr>
          <w:rFonts w:ascii="Arial" w:eastAsia="Arial" w:hAnsi="Arial" w:cs="Arial"/>
          <w:spacing w:val="2"/>
          <w:sz w:val="24"/>
          <w:szCs w:val="24"/>
        </w:rPr>
        <w:t>6</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Форма штифта кинематического сопряжения</w:t>
      </w:r>
    </w:p>
    <w:p w:rsidR="00083062" w:rsidRPr="00406F2B" w:rsidRDefault="00083062" w:rsidP="00083062">
      <w:pPr>
        <w:shd w:val="clear" w:color="auto" w:fill="FFFFFF"/>
        <w:ind w:firstLine="0"/>
        <w:textAlignment w:val="baseline"/>
        <w:rPr>
          <w:rFonts w:eastAsia="Arial"/>
          <w:spacing w:val="2"/>
          <w:sz w:val="24"/>
          <w:szCs w:val="24"/>
        </w:rPr>
      </w:pPr>
    </w:p>
    <w:p w:rsidR="00083062" w:rsidRPr="00406F2B" w:rsidRDefault="00083062"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67711D27" wp14:editId="797842CC">
            <wp:extent cx="4889499" cy="3753016"/>
            <wp:effectExtent l="0" t="0" r="6985" b="0"/>
            <wp:docPr id="11922279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27914" name="Рисунок 1192227914"/>
                    <pic:cNvPicPr/>
                  </pic:nvPicPr>
                  <pic:blipFill rotWithShape="1">
                    <a:blip r:embed="rId34"/>
                    <a:srcRect b="12956"/>
                    <a:stretch>
                      <a:fillRect/>
                    </a:stretch>
                  </pic:blipFill>
                  <pic:spPr bwMode="auto">
                    <a:xfrm>
                      <a:off x="0" y="0"/>
                      <a:ext cx="4889751" cy="3753209"/>
                    </a:xfrm>
                    <a:prstGeom prst="rect">
                      <a:avLst/>
                    </a:prstGeom>
                    <a:ln>
                      <a:noFill/>
                    </a:ln>
                    <a:extLst>
                      <a:ext uri="{53640926-AAD7-44D8-BBD7-CCE9431645EC}">
                        <a14:shadowObscured xmlns:a14="http://schemas.microsoft.com/office/drawing/2010/main"/>
                      </a:ext>
                    </a:extLst>
                  </pic:spPr>
                </pic:pic>
              </a:graphicData>
            </a:graphic>
          </wp:inline>
        </w:drawing>
      </w:r>
    </w:p>
    <w:p w:rsidR="00083062" w:rsidRDefault="00083062" w:rsidP="00083062">
      <w:pPr>
        <w:shd w:val="clear" w:color="auto" w:fill="FFFFFF"/>
        <w:ind w:firstLine="0"/>
        <w:jc w:val="center"/>
        <w:textAlignment w:val="baseline"/>
        <w:rPr>
          <w:rFonts w:ascii="Arial" w:eastAsia="Arial" w:hAnsi="Arial" w:cs="Arial"/>
          <w:spacing w:val="2"/>
          <w:sz w:val="24"/>
          <w:szCs w:val="24"/>
        </w:rPr>
      </w:pPr>
      <w:r>
        <w:rPr>
          <w:rFonts w:ascii="Arial" w:eastAsia="Arial" w:hAnsi="Arial" w:cs="Arial"/>
          <w:spacing w:val="2"/>
          <w:sz w:val="24"/>
          <w:szCs w:val="24"/>
        </w:rPr>
        <w:t>Рисунок 17</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Основные и вспомогательные штифты кинематического сопряжения</w:t>
      </w:r>
    </w:p>
    <w:p w:rsidR="00083062" w:rsidRPr="00406F2B" w:rsidRDefault="00083062" w:rsidP="00083062">
      <w:pPr>
        <w:shd w:val="clear" w:color="auto" w:fill="FFFFFF"/>
        <w:ind w:firstLine="0"/>
        <w:jc w:val="center"/>
        <w:textAlignment w:val="baseline"/>
        <w:rPr>
          <w:rFonts w:ascii="Arial" w:eastAsia="Arial" w:hAnsi="Arial" w:cs="Arial"/>
          <w:spacing w:val="2"/>
          <w:sz w:val="24"/>
          <w:szCs w:val="24"/>
        </w:rPr>
      </w:pPr>
    </w:p>
    <w:p w:rsidR="00083062" w:rsidRPr="00406F2B" w:rsidRDefault="00083062" w:rsidP="00083062">
      <w:pPr>
        <w:shd w:val="clear" w:color="auto" w:fill="FFFFFF"/>
        <w:ind w:firstLine="0"/>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15A77FF4" wp14:editId="55E46039">
            <wp:extent cx="5759243" cy="3967701"/>
            <wp:effectExtent l="0" t="0" r="0" b="0"/>
            <wp:docPr id="7252043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04396" name="Рисунок 725204396"/>
                    <pic:cNvPicPr/>
                  </pic:nvPicPr>
                  <pic:blipFill rotWithShape="1">
                    <a:blip r:embed="rId35"/>
                    <a:srcRect t="4568" b="4256"/>
                    <a:stretch>
                      <a:fillRect/>
                    </a:stretch>
                  </pic:blipFill>
                  <pic:spPr bwMode="auto">
                    <a:xfrm>
                      <a:off x="0" y="0"/>
                      <a:ext cx="5760085" cy="3968281"/>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ind w:firstLine="0"/>
        <w:jc w:val="center"/>
        <w:textAlignment w:val="baseline"/>
        <w:rPr>
          <w:rFonts w:ascii="Arial" w:eastAsia="Arial" w:hAnsi="Arial" w:cs="Arial"/>
          <w:spacing w:val="2"/>
          <w:sz w:val="24"/>
          <w:szCs w:val="24"/>
        </w:rPr>
      </w:pPr>
      <w:r>
        <w:rPr>
          <w:rFonts w:ascii="Arial" w:eastAsia="Arial" w:hAnsi="Arial" w:cs="Arial"/>
          <w:spacing w:val="2"/>
          <w:sz w:val="24"/>
          <w:szCs w:val="24"/>
        </w:rPr>
        <w:t>Рисунок 18</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Расположение штифтов кинематического сопряжения</w:t>
      </w:r>
    </w:p>
    <w:p w:rsidR="00083062" w:rsidRPr="00406F2B" w:rsidRDefault="00083062" w:rsidP="00083062">
      <w:pPr>
        <w:shd w:val="clear" w:color="auto" w:fill="FFFFFF"/>
        <w:spacing w:before="240" w:after="240"/>
        <w:textAlignment w:val="baseline"/>
        <w:rPr>
          <w:rFonts w:ascii="Arial" w:eastAsia="Arial" w:hAnsi="Arial" w:cs="Arial"/>
          <w:b/>
          <w:bCs/>
          <w:spacing w:val="2"/>
          <w:sz w:val="26"/>
          <w:szCs w:val="26"/>
        </w:rPr>
      </w:pPr>
      <w:r w:rsidRPr="00406F2B">
        <w:rPr>
          <w:rFonts w:ascii="Arial" w:eastAsia="Arial" w:hAnsi="Arial" w:cs="Arial"/>
          <w:b/>
          <w:bCs/>
          <w:spacing w:val="2"/>
          <w:sz w:val="26"/>
          <w:szCs w:val="26"/>
        </w:rPr>
        <w:t xml:space="preserve">6.6 Требования к стандартному механическому интерфейсу (SMIF) с нижним открытием для пластин диаметром 300 мм  </w:t>
      </w:r>
    </w:p>
    <w:p w:rsidR="00083062" w:rsidRPr="00B05A5A" w:rsidRDefault="00083062" w:rsidP="00083062">
      <w:pPr>
        <w:shd w:val="clear" w:color="auto" w:fill="FFFFFF"/>
        <w:textAlignment w:val="baseline"/>
        <w:rPr>
          <w:rFonts w:ascii="Arial" w:eastAsia="Arial" w:hAnsi="Arial" w:cs="Arial"/>
          <w:spacing w:val="2"/>
          <w:sz w:val="24"/>
          <w:szCs w:val="24"/>
        </w:rPr>
      </w:pPr>
      <w:r w:rsidRPr="00B05A5A">
        <w:rPr>
          <w:rFonts w:ascii="Arial" w:eastAsia="Arial" w:hAnsi="Arial" w:cs="Arial"/>
          <w:spacing w:val="2"/>
          <w:sz w:val="24"/>
          <w:szCs w:val="24"/>
        </w:rPr>
        <w:t xml:space="preserve">6.6.1 Требования </w:t>
      </w:r>
      <w:r>
        <w:rPr>
          <w:rFonts w:ascii="Arial" w:eastAsia="Arial" w:hAnsi="Arial" w:cs="Arial"/>
          <w:spacing w:val="2"/>
          <w:sz w:val="24"/>
          <w:szCs w:val="24"/>
        </w:rPr>
        <w:t>настоящего раздела</w:t>
      </w:r>
      <w:r w:rsidRPr="00B05A5A">
        <w:rPr>
          <w:rFonts w:ascii="Arial" w:eastAsia="Arial" w:hAnsi="Arial" w:cs="Arial"/>
          <w:spacing w:val="2"/>
          <w:sz w:val="24"/>
          <w:szCs w:val="24"/>
        </w:rPr>
        <w:t xml:space="preserve"> устанавливают интерфейс для контейнеров, предназначенных для обеспечения контролируемой среды транспортировки пластин. Интерфейс должен обеспечивать правильную ориентацию контейнера при перемещении материалов и сохранять непрерывность среды между контейнером и оборудованием для предотвращения загрязнения твердыми и нетвердыми частицами</w:t>
      </w:r>
      <w:r>
        <w:rPr>
          <w:rFonts w:ascii="Arial" w:eastAsia="Arial" w:hAnsi="Arial" w:cs="Arial"/>
          <w:spacing w:val="2"/>
          <w:sz w:val="24"/>
          <w:szCs w:val="24"/>
        </w:rPr>
        <w:t xml:space="preserve"> (см. также </w:t>
      </w:r>
      <w:r w:rsidRPr="00C301FB">
        <w:rPr>
          <w:rFonts w:ascii="Arial" w:eastAsia="Arial" w:hAnsi="Arial" w:cs="Arial"/>
          <w:spacing w:val="2"/>
          <w:sz w:val="24"/>
          <w:szCs w:val="24"/>
        </w:rPr>
        <w:t>[7] (</w:t>
      </w:r>
      <w:r>
        <w:rPr>
          <w:rFonts w:ascii="Arial" w:eastAsia="Arial" w:hAnsi="Arial" w:cs="Arial"/>
          <w:spacing w:val="2"/>
          <w:sz w:val="24"/>
          <w:szCs w:val="24"/>
          <w:lang w:val="en-US"/>
        </w:rPr>
        <w:t>SEMI</w:t>
      </w:r>
      <w:r w:rsidRPr="00C301FB">
        <w:rPr>
          <w:rFonts w:ascii="Arial" w:eastAsia="Arial" w:hAnsi="Arial" w:cs="Arial"/>
          <w:spacing w:val="2"/>
          <w:sz w:val="24"/>
          <w:szCs w:val="24"/>
        </w:rPr>
        <w:t xml:space="preserve"> </w:t>
      </w:r>
      <w:r>
        <w:rPr>
          <w:rFonts w:ascii="Arial" w:eastAsia="Arial" w:hAnsi="Arial" w:cs="Arial"/>
          <w:spacing w:val="2"/>
          <w:sz w:val="24"/>
          <w:szCs w:val="24"/>
          <w:lang w:val="en-US"/>
        </w:rPr>
        <w:t>E</w:t>
      </w:r>
      <w:r w:rsidRPr="00C301FB">
        <w:rPr>
          <w:rFonts w:ascii="Arial" w:eastAsia="Arial" w:hAnsi="Arial" w:cs="Arial"/>
          <w:spacing w:val="2"/>
          <w:sz w:val="24"/>
          <w:szCs w:val="24"/>
        </w:rPr>
        <w:t>19.5)</w:t>
      </w:r>
      <w:r w:rsidRPr="00B05A5A">
        <w:rPr>
          <w:rFonts w:ascii="Arial" w:eastAsia="Arial" w:hAnsi="Arial" w:cs="Arial"/>
          <w:spacing w:val="2"/>
          <w:sz w:val="24"/>
          <w:szCs w:val="24"/>
        </w:rPr>
        <w:t>.</w:t>
      </w:r>
    </w:p>
    <w:p w:rsidR="00083062" w:rsidRPr="00B05A5A" w:rsidRDefault="00083062" w:rsidP="00083062">
      <w:pPr>
        <w:shd w:val="clear" w:color="auto" w:fill="FFFFFF"/>
        <w:textAlignment w:val="baseline"/>
        <w:rPr>
          <w:rFonts w:ascii="Arial" w:eastAsia="Arial" w:hAnsi="Arial" w:cs="Arial"/>
          <w:spacing w:val="2"/>
          <w:sz w:val="24"/>
          <w:szCs w:val="24"/>
        </w:rPr>
      </w:pPr>
      <w:r w:rsidRPr="00B05A5A">
        <w:rPr>
          <w:rFonts w:ascii="Arial" w:eastAsia="Arial" w:hAnsi="Arial" w:cs="Arial"/>
          <w:spacing w:val="2"/>
          <w:sz w:val="24"/>
          <w:szCs w:val="24"/>
        </w:rPr>
        <w:t xml:space="preserve">6.6.2 Требования </w:t>
      </w:r>
      <w:r>
        <w:rPr>
          <w:rFonts w:ascii="Arial" w:eastAsia="Arial" w:hAnsi="Arial" w:cs="Arial"/>
          <w:spacing w:val="2"/>
          <w:sz w:val="24"/>
          <w:szCs w:val="24"/>
        </w:rPr>
        <w:t>настоящего раздела</w:t>
      </w:r>
      <w:r w:rsidRPr="00B05A5A">
        <w:rPr>
          <w:rFonts w:ascii="Arial" w:eastAsia="Arial" w:hAnsi="Arial" w:cs="Arial"/>
          <w:spacing w:val="2"/>
          <w:sz w:val="24"/>
          <w:szCs w:val="24"/>
        </w:rPr>
        <w:t xml:space="preserve"> описывают метод сопряжения чистого транспортного контейнера (пода) с чистой оболочкой оборудования для обработки полупроводниковых пластин диаметра 300 мм или с другими чистыми средами. Концепция системы заключается в соединении дверцы пода с дверцей порта в интерфейсе оборудования и перемещении пластин внутрь и из оборудования без воздействия внешнего загрязнения.</w:t>
      </w:r>
    </w:p>
    <w:p w:rsidR="00083062" w:rsidRPr="00B05A5A" w:rsidRDefault="00083062" w:rsidP="00083062">
      <w:pPr>
        <w:shd w:val="clear" w:color="auto" w:fill="FFFFFF"/>
        <w:textAlignment w:val="baseline"/>
        <w:rPr>
          <w:rFonts w:ascii="Arial" w:eastAsia="Arial" w:hAnsi="Arial" w:cs="Arial"/>
          <w:spacing w:val="2"/>
          <w:sz w:val="24"/>
          <w:szCs w:val="24"/>
        </w:rPr>
      </w:pPr>
      <w:r w:rsidRPr="00B05A5A">
        <w:rPr>
          <w:rFonts w:ascii="Arial" w:eastAsia="Arial" w:hAnsi="Arial" w:cs="Arial"/>
          <w:spacing w:val="2"/>
          <w:sz w:val="24"/>
          <w:szCs w:val="24"/>
        </w:rPr>
        <w:t xml:space="preserve">6.6.3 Применение требований </w:t>
      </w:r>
      <w:r>
        <w:rPr>
          <w:rFonts w:ascii="Arial" w:eastAsia="Arial" w:hAnsi="Arial" w:cs="Arial"/>
          <w:spacing w:val="2"/>
          <w:sz w:val="24"/>
          <w:szCs w:val="24"/>
        </w:rPr>
        <w:t>настоящего раздела</w:t>
      </w:r>
      <w:r w:rsidRPr="00B05A5A">
        <w:rPr>
          <w:rFonts w:ascii="Arial" w:eastAsia="Arial" w:hAnsi="Arial" w:cs="Arial"/>
          <w:spacing w:val="2"/>
          <w:sz w:val="24"/>
          <w:szCs w:val="24"/>
        </w:rPr>
        <w:t xml:space="preserve"> может потребовать от разработчиков оборудования предусмотреть конструктивные элементы </w:t>
      </w:r>
      <w:r w:rsidRPr="00B05A5A">
        <w:rPr>
          <w:rFonts w:ascii="Arial" w:eastAsia="Arial" w:hAnsi="Arial" w:cs="Arial"/>
          <w:spacing w:val="2"/>
          <w:sz w:val="24"/>
          <w:szCs w:val="24"/>
        </w:rPr>
        <w:lastRenderedPageBreak/>
        <w:t>интерфейса в составе оборудования. При этом необходимо учитывать расстояния между интерфейсными портами оборудования. В данной части рекомендуется руководствоваться требованиями и рекомендациями, приведёнными в разделе 6.1 и 6.5</w:t>
      </w:r>
    </w:p>
    <w:p w:rsidR="00083062" w:rsidRPr="00B05A5A" w:rsidRDefault="00083062" w:rsidP="00083062">
      <w:pPr>
        <w:shd w:val="clear" w:color="auto" w:fill="FFFFFF"/>
        <w:textAlignment w:val="baseline"/>
        <w:rPr>
          <w:rFonts w:ascii="Arial" w:eastAsia="Arial" w:hAnsi="Arial" w:cs="Arial"/>
          <w:spacing w:val="2"/>
          <w:sz w:val="24"/>
          <w:szCs w:val="24"/>
        </w:rPr>
      </w:pPr>
      <w:r w:rsidRPr="00B05A5A">
        <w:rPr>
          <w:rFonts w:ascii="Arial" w:eastAsia="Arial" w:hAnsi="Arial" w:cs="Arial"/>
          <w:spacing w:val="2"/>
          <w:sz w:val="24"/>
          <w:szCs w:val="24"/>
        </w:rPr>
        <w:t>6.6.4 Требования настоящего раздела распространяются на пластины диаметром 300 мм с учётом требований стандартов</w:t>
      </w:r>
      <w:r>
        <w:rPr>
          <w:rFonts w:ascii="Arial" w:eastAsia="Arial" w:hAnsi="Arial" w:cs="Arial"/>
          <w:spacing w:val="2"/>
          <w:sz w:val="24"/>
          <w:szCs w:val="24"/>
        </w:rPr>
        <w:t xml:space="preserve"> таких, как </w:t>
      </w:r>
      <w:r w:rsidRPr="00C301FB">
        <w:rPr>
          <w:rFonts w:ascii="Arial" w:eastAsia="Arial" w:hAnsi="Arial" w:cs="Arial"/>
          <w:spacing w:val="2"/>
          <w:sz w:val="24"/>
          <w:szCs w:val="24"/>
        </w:rPr>
        <w:t>[1] (</w:t>
      </w:r>
      <w:r>
        <w:rPr>
          <w:rFonts w:ascii="Arial" w:eastAsia="Arial" w:hAnsi="Arial" w:cs="Arial"/>
          <w:spacing w:val="2"/>
          <w:sz w:val="24"/>
          <w:szCs w:val="24"/>
          <w:lang w:val="en-US"/>
        </w:rPr>
        <w:t>SEMI</w:t>
      </w:r>
      <w:r w:rsidRPr="00C301FB">
        <w:rPr>
          <w:rFonts w:ascii="Arial" w:eastAsia="Arial" w:hAnsi="Arial" w:cs="Arial"/>
          <w:spacing w:val="2"/>
          <w:sz w:val="24"/>
          <w:szCs w:val="24"/>
        </w:rPr>
        <w:t xml:space="preserve"> </w:t>
      </w:r>
      <w:r>
        <w:rPr>
          <w:rFonts w:ascii="Arial" w:eastAsia="Arial" w:hAnsi="Arial" w:cs="Arial"/>
          <w:spacing w:val="2"/>
          <w:sz w:val="24"/>
          <w:szCs w:val="24"/>
          <w:lang w:val="en-US"/>
        </w:rPr>
        <w:t>E</w:t>
      </w:r>
      <w:r w:rsidRPr="00C301FB">
        <w:rPr>
          <w:rFonts w:ascii="Arial" w:eastAsia="Arial" w:hAnsi="Arial" w:cs="Arial"/>
          <w:spacing w:val="2"/>
          <w:sz w:val="24"/>
          <w:szCs w:val="24"/>
        </w:rPr>
        <w:t>15, [2] (</w:t>
      </w:r>
      <w:r>
        <w:rPr>
          <w:rFonts w:ascii="Arial" w:eastAsia="Arial" w:hAnsi="Arial" w:cs="Arial"/>
          <w:spacing w:val="2"/>
          <w:sz w:val="24"/>
          <w:szCs w:val="24"/>
          <w:lang w:val="en-US"/>
        </w:rPr>
        <w:t>SEMI</w:t>
      </w:r>
      <w:r w:rsidRPr="00C301FB">
        <w:rPr>
          <w:rFonts w:ascii="Arial" w:eastAsia="Arial" w:hAnsi="Arial" w:cs="Arial"/>
          <w:spacing w:val="2"/>
          <w:sz w:val="24"/>
          <w:szCs w:val="24"/>
        </w:rPr>
        <w:t xml:space="preserve"> </w:t>
      </w:r>
      <w:r>
        <w:rPr>
          <w:rFonts w:ascii="Arial" w:eastAsia="Arial" w:hAnsi="Arial" w:cs="Arial"/>
          <w:spacing w:val="2"/>
          <w:sz w:val="24"/>
          <w:szCs w:val="24"/>
          <w:lang w:val="en-US"/>
        </w:rPr>
        <w:t>E</w:t>
      </w:r>
      <w:r w:rsidRPr="00C301FB">
        <w:rPr>
          <w:rFonts w:ascii="Arial" w:eastAsia="Arial" w:hAnsi="Arial" w:cs="Arial"/>
          <w:spacing w:val="2"/>
          <w:sz w:val="24"/>
          <w:szCs w:val="24"/>
        </w:rPr>
        <w:t>63), [3] (</w:t>
      </w:r>
      <w:r>
        <w:rPr>
          <w:rFonts w:ascii="Arial" w:eastAsia="Arial" w:hAnsi="Arial" w:cs="Arial"/>
          <w:spacing w:val="2"/>
          <w:sz w:val="24"/>
          <w:szCs w:val="24"/>
          <w:lang w:val="en-US"/>
        </w:rPr>
        <w:t>SEMI</w:t>
      </w:r>
      <w:r w:rsidRPr="00C301FB">
        <w:rPr>
          <w:rFonts w:ascii="Arial" w:eastAsia="Arial" w:hAnsi="Arial" w:cs="Arial"/>
          <w:spacing w:val="2"/>
          <w:sz w:val="24"/>
          <w:szCs w:val="24"/>
        </w:rPr>
        <w:t xml:space="preserve"> </w:t>
      </w:r>
      <w:r>
        <w:rPr>
          <w:rFonts w:ascii="Arial" w:eastAsia="Arial" w:hAnsi="Arial" w:cs="Arial"/>
          <w:spacing w:val="2"/>
          <w:sz w:val="24"/>
          <w:szCs w:val="24"/>
          <w:lang w:val="en-US"/>
        </w:rPr>
        <w:t>E</w:t>
      </w:r>
      <w:r w:rsidRPr="00C301FB">
        <w:rPr>
          <w:rFonts w:ascii="Arial" w:eastAsia="Arial" w:hAnsi="Arial" w:cs="Arial"/>
          <w:spacing w:val="2"/>
          <w:sz w:val="24"/>
          <w:szCs w:val="24"/>
        </w:rPr>
        <w:t>44)</w:t>
      </w:r>
      <w:r>
        <w:rPr>
          <w:rFonts w:ascii="Arial" w:eastAsia="Arial" w:hAnsi="Arial" w:cs="Arial"/>
          <w:spacing w:val="2"/>
          <w:sz w:val="24"/>
          <w:szCs w:val="24"/>
        </w:rPr>
        <w:t xml:space="preserve"> и др.</w:t>
      </w:r>
      <w:r w:rsidRPr="00C301FB">
        <w:rPr>
          <w:rFonts w:ascii="Arial" w:eastAsia="Arial" w:hAnsi="Arial" w:cs="Arial"/>
          <w:spacing w:val="2"/>
          <w:sz w:val="24"/>
          <w:szCs w:val="24"/>
        </w:rPr>
        <w:t>,</w:t>
      </w:r>
      <w:r w:rsidRPr="00B05A5A">
        <w:rPr>
          <w:rFonts w:ascii="Arial" w:eastAsia="Arial" w:hAnsi="Arial" w:cs="Arial"/>
          <w:spacing w:val="2"/>
          <w:sz w:val="24"/>
          <w:szCs w:val="24"/>
        </w:rPr>
        <w:t xml:space="preserve"> регламентирующих размеры кассет и диаметр пластин. Требования ориентированы на применения, при которых интерфейсный порт располагается в горизонтальной плоскости.</w:t>
      </w:r>
    </w:p>
    <w:p w:rsidR="00083062" w:rsidRPr="00B05A5A" w:rsidRDefault="00083062" w:rsidP="00083062">
      <w:pPr>
        <w:shd w:val="clear" w:color="auto" w:fill="FFFFFF"/>
        <w:textAlignment w:val="baseline"/>
        <w:rPr>
          <w:rFonts w:ascii="Arial" w:eastAsia="Arial" w:hAnsi="Arial" w:cs="Arial"/>
          <w:spacing w:val="2"/>
          <w:sz w:val="24"/>
          <w:szCs w:val="24"/>
        </w:rPr>
      </w:pPr>
      <w:r w:rsidRPr="00B05A5A">
        <w:rPr>
          <w:rFonts w:ascii="Arial" w:eastAsia="Arial" w:hAnsi="Arial" w:cs="Arial"/>
          <w:spacing w:val="2"/>
          <w:sz w:val="24"/>
          <w:szCs w:val="24"/>
        </w:rPr>
        <w:t xml:space="preserve">6.6.5 Размеры порта для пластин диаметром 300 мм (12 дюймов) определены </w:t>
      </w:r>
      <w:r w:rsidRPr="00AD1BE2">
        <w:rPr>
          <w:rFonts w:ascii="Arial" w:eastAsia="Arial" w:hAnsi="Arial" w:cs="Arial"/>
          <w:spacing w:val="2"/>
          <w:sz w:val="24"/>
          <w:szCs w:val="24"/>
        </w:rPr>
        <w:t>в таблице 11.</w:t>
      </w:r>
      <w:r w:rsidRPr="00B05A5A">
        <w:rPr>
          <w:rFonts w:ascii="Arial" w:eastAsia="Arial" w:hAnsi="Arial" w:cs="Arial"/>
          <w:spacing w:val="2"/>
          <w:sz w:val="24"/>
          <w:szCs w:val="24"/>
        </w:rPr>
        <w:t xml:space="preserve"> </w:t>
      </w:r>
    </w:p>
    <w:p w:rsidR="00083062" w:rsidRPr="00CB086A" w:rsidRDefault="00083062" w:rsidP="00083062">
      <w:pPr>
        <w:shd w:val="clear" w:color="auto" w:fill="FFFFFF"/>
        <w:spacing w:before="120" w:after="120"/>
        <w:ind w:firstLine="0"/>
        <w:textAlignment w:val="baseline"/>
        <w:rPr>
          <w:rFonts w:eastAsia="Arial"/>
          <w:spacing w:val="2"/>
          <w:sz w:val="24"/>
          <w:szCs w:val="24"/>
        </w:rPr>
      </w:pPr>
      <w:r w:rsidRPr="00CB086A">
        <w:rPr>
          <w:rFonts w:ascii="Arial" w:eastAsia="Arial" w:hAnsi="Arial" w:cs="Arial"/>
          <w:spacing w:val="40"/>
          <w:sz w:val="24"/>
          <w:szCs w:val="24"/>
        </w:rPr>
        <w:t>Таблица</w:t>
      </w:r>
      <w:r>
        <w:rPr>
          <w:rFonts w:ascii="Arial" w:eastAsia="Arial" w:hAnsi="Arial" w:cs="Arial"/>
          <w:spacing w:val="2"/>
          <w:sz w:val="24"/>
          <w:szCs w:val="24"/>
        </w:rPr>
        <w:t xml:space="preserve"> 11</w:t>
      </w:r>
      <w:r w:rsidRPr="00CB086A">
        <w:rPr>
          <w:rFonts w:ascii="Arial" w:eastAsia="Arial" w:hAnsi="Arial" w:cs="Arial"/>
          <w:spacing w:val="2"/>
          <w:sz w:val="24"/>
          <w:szCs w:val="24"/>
        </w:rPr>
        <w:t xml:space="preserve"> </w:t>
      </w:r>
      <w:r w:rsidRPr="00CB086A">
        <w:rPr>
          <w:rFonts w:ascii="Arial" w:hAnsi="Arial"/>
          <w:spacing w:val="2"/>
          <w:sz w:val="24"/>
          <w:szCs w:val="24"/>
        </w:rPr>
        <w:t>–</w:t>
      </w:r>
      <w:r w:rsidRPr="00CB086A">
        <w:rPr>
          <w:rFonts w:ascii="Arial" w:eastAsia="Arial" w:hAnsi="Arial" w:cs="Arial"/>
          <w:spacing w:val="2"/>
          <w:sz w:val="24"/>
          <w:szCs w:val="24"/>
        </w:rPr>
        <w:t xml:space="preserve"> Размеры порта для кассеты с пластинами диаметром 300 мм </w:t>
      </w:r>
      <w:r>
        <w:rPr>
          <w:rFonts w:ascii="Arial" w:eastAsia="Arial" w:hAnsi="Arial" w:cs="Arial"/>
          <w:spacing w:val="2"/>
          <w:sz w:val="24"/>
          <w:szCs w:val="24"/>
        </w:rPr>
        <w:br/>
      </w:r>
      <w:r w:rsidRPr="00CB086A">
        <w:rPr>
          <w:rFonts w:ascii="Arial" w:eastAsia="Arial" w:hAnsi="Arial" w:cs="Arial"/>
          <w:spacing w:val="2"/>
          <w:sz w:val="24"/>
          <w:szCs w:val="24"/>
        </w:rPr>
        <w:t>(12 дюймов)</w:t>
      </w:r>
    </w:p>
    <w:tbl>
      <w:tblPr>
        <w:tblW w:w="5000" w:type="pct"/>
        <w:tblCellMar>
          <w:top w:w="91" w:type="dxa"/>
          <w:left w:w="122" w:type="dxa"/>
          <w:right w:w="79" w:type="dxa"/>
        </w:tblCellMar>
        <w:tblLook w:val="04A0" w:firstRow="1" w:lastRow="0" w:firstColumn="1" w:lastColumn="0" w:noHBand="0" w:noVBand="1"/>
      </w:tblPr>
      <w:tblGrid>
        <w:gridCol w:w="2004"/>
        <w:gridCol w:w="1571"/>
        <w:gridCol w:w="2583"/>
        <w:gridCol w:w="3181"/>
      </w:tblGrid>
      <w:tr w:rsidR="00C409C1" w:rsidRPr="00062ABA" w:rsidTr="00E65414">
        <w:trPr>
          <w:trHeight w:val="261"/>
        </w:trPr>
        <w:tc>
          <w:tcPr>
            <w:tcW w:w="1073" w:type="pct"/>
            <w:tcBorders>
              <w:top w:val="single" w:sz="6" w:space="0" w:color="000000"/>
              <w:left w:val="single" w:sz="6" w:space="0" w:color="000000"/>
              <w:bottom w:val="double" w:sz="4" w:space="0" w:color="auto"/>
              <w:right w:val="single" w:sz="6" w:space="0" w:color="000000"/>
            </w:tcBorders>
          </w:tcPr>
          <w:p w:rsidR="00C409C1" w:rsidRPr="00AD1BE2" w:rsidRDefault="00C409C1" w:rsidP="00C409C1">
            <w:pPr>
              <w:spacing w:line="288" w:lineRule="auto"/>
              <w:ind w:firstLine="0"/>
              <w:jc w:val="center"/>
              <w:rPr>
                <w:rFonts w:ascii="Arial" w:hAnsi="Arial" w:cs="Arial"/>
                <w:sz w:val="22"/>
                <w:szCs w:val="22"/>
                <w:lang w:val="en-US"/>
              </w:rPr>
            </w:pPr>
            <w:proofErr w:type="spellStart"/>
            <w:r w:rsidRPr="00AD1BE2">
              <w:rPr>
                <w:rFonts w:ascii="Arial" w:hAnsi="Arial" w:cs="Arial"/>
                <w:iCs/>
                <w:sz w:val="22"/>
                <w:szCs w:val="22"/>
                <w:lang w:val="en-US"/>
              </w:rPr>
              <w:t>Характеристика</w:t>
            </w:r>
            <w:proofErr w:type="spellEnd"/>
          </w:p>
        </w:tc>
        <w:tc>
          <w:tcPr>
            <w:tcW w:w="841" w:type="pct"/>
            <w:tcBorders>
              <w:top w:val="single" w:sz="6" w:space="0" w:color="000000"/>
              <w:left w:val="single" w:sz="6" w:space="0" w:color="000000"/>
              <w:bottom w:val="double" w:sz="4" w:space="0" w:color="auto"/>
              <w:right w:val="single" w:sz="6" w:space="0" w:color="000000"/>
            </w:tcBorders>
          </w:tcPr>
          <w:p w:rsidR="00C409C1" w:rsidRPr="00AD1BE2" w:rsidRDefault="00C409C1" w:rsidP="00C409C1">
            <w:pPr>
              <w:spacing w:line="288" w:lineRule="auto"/>
              <w:ind w:firstLine="0"/>
              <w:jc w:val="center"/>
              <w:rPr>
                <w:rFonts w:ascii="Arial" w:hAnsi="Arial" w:cs="Arial"/>
                <w:sz w:val="22"/>
                <w:szCs w:val="22"/>
                <w:lang w:val="en-US"/>
              </w:rPr>
            </w:pPr>
            <w:proofErr w:type="spellStart"/>
            <w:r w:rsidRPr="00AD1BE2">
              <w:rPr>
                <w:rFonts w:ascii="Arial" w:hAnsi="Arial" w:cs="Arial"/>
                <w:iCs/>
                <w:sz w:val="22"/>
                <w:szCs w:val="22"/>
                <w:lang w:val="en-US"/>
              </w:rPr>
              <w:t>Обозначение</w:t>
            </w:r>
            <w:proofErr w:type="spellEnd"/>
            <w:r w:rsidRPr="00AD1BE2">
              <w:rPr>
                <w:rFonts w:ascii="Arial" w:hAnsi="Arial" w:cs="Arial"/>
                <w:iCs/>
                <w:sz w:val="22"/>
                <w:szCs w:val="22"/>
                <w:lang w:val="en-US"/>
              </w:rPr>
              <w:t xml:space="preserve"> </w:t>
            </w:r>
            <w:proofErr w:type="spellStart"/>
            <w:r w:rsidRPr="00AD1BE2">
              <w:rPr>
                <w:rFonts w:ascii="Arial" w:hAnsi="Arial" w:cs="Arial"/>
                <w:iCs/>
                <w:sz w:val="22"/>
                <w:szCs w:val="22"/>
                <w:lang w:val="en-US"/>
              </w:rPr>
              <w:t>размера</w:t>
            </w:r>
            <w:proofErr w:type="spellEnd"/>
          </w:p>
        </w:tc>
        <w:tc>
          <w:tcPr>
            <w:tcW w:w="1383" w:type="pct"/>
            <w:tcBorders>
              <w:top w:val="single" w:sz="6" w:space="0" w:color="000000"/>
              <w:left w:val="single" w:sz="6" w:space="0" w:color="000000"/>
              <w:bottom w:val="double" w:sz="4" w:space="0" w:color="auto"/>
              <w:right w:val="single" w:sz="6" w:space="0" w:color="000000"/>
            </w:tcBorders>
          </w:tcPr>
          <w:p w:rsidR="00C409C1" w:rsidRPr="00AD1BE2" w:rsidRDefault="00C409C1" w:rsidP="00C409C1">
            <w:pPr>
              <w:spacing w:line="288" w:lineRule="auto"/>
              <w:ind w:firstLine="0"/>
              <w:rPr>
                <w:rFonts w:ascii="Arial" w:hAnsi="Arial" w:cs="Arial"/>
                <w:sz w:val="22"/>
                <w:szCs w:val="22"/>
                <w:lang w:val="en-US"/>
              </w:rPr>
            </w:pPr>
            <w:proofErr w:type="spellStart"/>
            <w:r w:rsidRPr="00AD1BE2">
              <w:rPr>
                <w:rFonts w:ascii="Arial" w:hAnsi="Arial" w:cs="Arial"/>
                <w:iCs/>
                <w:sz w:val="22"/>
                <w:szCs w:val="22"/>
                <w:lang w:val="en-US"/>
              </w:rPr>
              <w:t>Значение</w:t>
            </w:r>
            <w:proofErr w:type="spellEnd"/>
            <w:r w:rsidRPr="00AD1BE2">
              <w:rPr>
                <w:rFonts w:ascii="Arial" w:hAnsi="Arial" w:cs="Arial"/>
                <w:iCs/>
                <w:sz w:val="22"/>
                <w:szCs w:val="22"/>
                <w:lang w:val="en-US"/>
              </w:rPr>
              <w:t xml:space="preserve"> в </w:t>
            </w:r>
            <w:proofErr w:type="spellStart"/>
            <w:r w:rsidRPr="00AD1BE2">
              <w:rPr>
                <w:rFonts w:ascii="Arial" w:hAnsi="Arial" w:cs="Arial"/>
                <w:iCs/>
                <w:sz w:val="22"/>
                <w:szCs w:val="22"/>
                <w:lang w:val="en-US"/>
              </w:rPr>
              <w:t>метрической</w:t>
            </w:r>
            <w:proofErr w:type="spellEnd"/>
            <w:r w:rsidRPr="00AD1BE2">
              <w:rPr>
                <w:rFonts w:ascii="Arial" w:hAnsi="Arial" w:cs="Arial"/>
                <w:iCs/>
                <w:sz w:val="22"/>
                <w:szCs w:val="22"/>
                <w:lang w:val="en-US"/>
              </w:rPr>
              <w:t xml:space="preserve"> </w:t>
            </w:r>
            <w:proofErr w:type="spellStart"/>
            <w:r w:rsidRPr="00AD1BE2">
              <w:rPr>
                <w:rFonts w:ascii="Arial" w:hAnsi="Arial" w:cs="Arial"/>
                <w:iCs/>
                <w:sz w:val="22"/>
                <w:szCs w:val="22"/>
                <w:lang w:val="en-US"/>
              </w:rPr>
              <w:t>системе</w:t>
            </w:r>
            <w:proofErr w:type="spellEnd"/>
          </w:p>
        </w:tc>
        <w:tc>
          <w:tcPr>
            <w:tcW w:w="1703" w:type="pct"/>
            <w:tcBorders>
              <w:top w:val="single" w:sz="6" w:space="0" w:color="000000"/>
              <w:left w:val="single" w:sz="6" w:space="0" w:color="000000"/>
              <w:bottom w:val="double" w:sz="4" w:space="0" w:color="auto"/>
              <w:right w:val="single" w:sz="6" w:space="0" w:color="000000"/>
            </w:tcBorders>
          </w:tcPr>
          <w:p w:rsidR="00C409C1" w:rsidRPr="00AD1BE2" w:rsidRDefault="00C409C1" w:rsidP="00C409C1">
            <w:pPr>
              <w:spacing w:line="288" w:lineRule="auto"/>
              <w:ind w:firstLine="0"/>
              <w:rPr>
                <w:rFonts w:ascii="Arial" w:hAnsi="Arial" w:cs="Arial"/>
                <w:sz w:val="22"/>
                <w:szCs w:val="22"/>
                <w:lang w:val="en-US"/>
              </w:rPr>
            </w:pPr>
            <w:proofErr w:type="spellStart"/>
            <w:r w:rsidRPr="00AD1BE2">
              <w:rPr>
                <w:rFonts w:ascii="Arial" w:hAnsi="Arial" w:cs="Arial"/>
                <w:iCs/>
                <w:sz w:val="22"/>
                <w:szCs w:val="22"/>
                <w:lang w:val="en-US"/>
              </w:rPr>
              <w:t>Значение</w:t>
            </w:r>
            <w:proofErr w:type="spellEnd"/>
            <w:r w:rsidRPr="00AD1BE2">
              <w:rPr>
                <w:rFonts w:ascii="Arial" w:hAnsi="Arial" w:cs="Arial"/>
                <w:iCs/>
                <w:sz w:val="22"/>
                <w:szCs w:val="22"/>
                <w:lang w:val="en-US"/>
              </w:rPr>
              <w:t xml:space="preserve"> в </w:t>
            </w:r>
            <w:proofErr w:type="spellStart"/>
            <w:r w:rsidRPr="00AD1BE2">
              <w:rPr>
                <w:rFonts w:ascii="Arial" w:hAnsi="Arial" w:cs="Arial"/>
                <w:iCs/>
                <w:sz w:val="22"/>
                <w:szCs w:val="22"/>
                <w:lang w:val="en-US"/>
              </w:rPr>
              <w:t>дюймовой</w:t>
            </w:r>
            <w:proofErr w:type="spellEnd"/>
            <w:r w:rsidRPr="00AD1BE2">
              <w:rPr>
                <w:rFonts w:ascii="Arial" w:hAnsi="Arial" w:cs="Arial"/>
                <w:iCs/>
                <w:sz w:val="22"/>
                <w:szCs w:val="22"/>
                <w:lang w:val="en-US"/>
              </w:rPr>
              <w:t xml:space="preserve"> </w:t>
            </w:r>
            <w:proofErr w:type="spellStart"/>
            <w:r w:rsidRPr="00AD1BE2">
              <w:rPr>
                <w:rFonts w:ascii="Arial" w:hAnsi="Arial" w:cs="Arial"/>
                <w:iCs/>
                <w:sz w:val="22"/>
                <w:szCs w:val="22"/>
                <w:lang w:val="en-US"/>
              </w:rPr>
              <w:t>системе</w:t>
            </w:r>
            <w:proofErr w:type="spellEnd"/>
          </w:p>
        </w:tc>
      </w:tr>
      <w:tr w:rsidR="00083062" w:rsidRPr="00062ABA" w:rsidTr="00E65414">
        <w:trPr>
          <w:trHeight w:val="261"/>
        </w:trPr>
        <w:tc>
          <w:tcPr>
            <w:tcW w:w="1073" w:type="pct"/>
            <w:tcBorders>
              <w:top w:val="double" w:sz="4" w:space="0" w:color="auto"/>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proofErr w:type="spellStart"/>
            <w:r w:rsidRPr="00062ABA">
              <w:rPr>
                <w:rFonts w:ascii="Arial" w:hAnsi="Arial" w:cs="Arial"/>
                <w:sz w:val="22"/>
                <w:szCs w:val="22"/>
                <w:lang w:val="en-US"/>
              </w:rPr>
              <w:t>Дверь</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порта</w:t>
            </w:r>
            <w:proofErr w:type="spellEnd"/>
            <w:r w:rsidRPr="00062ABA">
              <w:rPr>
                <w:rFonts w:ascii="Arial" w:hAnsi="Arial" w:cs="Arial"/>
                <w:sz w:val="22"/>
                <w:szCs w:val="22"/>
                <w:lang w:val="en-US"/>
              </w:rPr>
              <w:t>:</w:t>
            </w:r>
          </w:p>
        </w:tc>
        <w:tc>
          <w:tcPr>
            <w:tcW w:w="841" w:type="pct"/>
            <w:tcBorders>
              <w:top w:val="double" w:sz="4" w:space="0" w:color="auto"/>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A1</w:t>
            </w:r>
          </w:p>
        </w:tc>
        <w:tc>
          <w:tcPr>
            <w:tcW w:w="1383" w:type="pct"/>
            <w:tcBorders>
              <w:top w:val="double" w:sz="4" w:space="0" w:color="auto"/>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r w:rsidRPr="00062ABA">
              <w:rPr>
                <w:rFonts w:ascii="Arial" w:hAnsi="Arial" w:cs="Arial"/>
                <w:sz w:val="22"/>
                <w:szCs w:val="22"/>
                <w:lang w:val="en-US"/>
              </w:rPr>
              <w:t>185</w:t>
            </w:r>
            <w:proofErr w:type="gramStart"/>
            <w:r w:rsidRPr="00062ABA">
              <w:rPr>
                <w:rFonts w:ascii="Arial" w:hAnsi="Arial" w:cs="Arial"/>
                <w:sz w:val="22"/>
                <w:szCs w:val="22"/>
                <w:lang w:val="en-US"/>
              </w:rPr>
              <w:t>,00</w:t>
            </w:r>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рад</w:t>
            </w:r>
            <w:proofErr w:type="spellEnd"/>
            <w:r w:rsidRPr="00062ABA">
              <w:rPr>
                <w:rFonts w:ascii="Arial" w:hAnsi="Arial" w:cs="Arial"/>
                <w:sz w:val="22"/>
                <w:szCs w:val="22"/>
                <w:lang w:val="en-US"/>
              </w:rPr>
              <w:t xml:space="preserve">. ± 0,13 </w:t>
            </w:r>
            <w:proofErr w:type="spellStart"/>
            <w:r w:rsidRPr="00062ABA">
              <w:rPr>
                <w:rFonts w:ascii="Arial" w:hAnsi="Arial" w:cs="Arial"/>
                <w:sz w:val="22"/>
                <w:szCs w:val="22"/>
                <w:lang w:val="en-US"/>
              </w:rPr>
              <w:t>мм</w:t>
            </w:r>
            <w:proofErr w:type="spellEnd"/>
          </w:p>
        </w:tc>
        <w:tc>
          <w:tcPr>
            <w:tcW w:w="1703" w:type="pct"/>
            <w:tcBorders>
              <w:top w:val="double" w:sz="4" w:space="0" w:color="auto"/>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r w:rsidRPr="00062ABA">
              <w:rPr>
                <w:rFonts w:ascii="Arial" w:hAnsi="Arial" w:cs="Arial"/>
                <w:sz w:val="22"/>
                <w:szCs w:val="22"/>
                <w:lang w:val="en-US"/>
              </w:rPr>
              <w:t xml:space="preserve">(7,283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рад</w:t>
            </w:r>
            <w:proofErr w:type="spellEnd"/>
            <w:r w:rsidRPr="00062ABA">
              <w:rPr>
                <w:rFonts w:ascii="Arial" w:hAnsi="Arial" w:cs="Arial"/>
                <w:sz w:val="22"/>
                <w:szCs w:val="22"/>
                <w:lang w:val="en-US"/>
              </w:rPr>
              <w:t xml:space="preserve">.± 0,005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w:t>
            </w:r>
          </w:p>
        </w:tc>
      </w:tr>
      <w:tr w:rsidR="00083062" w:rsidRPr="00062ABA" w:rsidTr="00E65414">
        <w:trPr>
          <w:trHeight w:val="261"/>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proofErr w:type="spellStart"/>
            <w:r w:rsidRPr="00062ABA">
              <w:rPr>
                <w:rFonts w:ascii="Arial" w:hAnsi="Arial" w:cs="Arial"/>
                <w:sz w:val="22"/>
                <w:szCs w:val="22"/>
                <w:lang w:val="en-US"/>
              </w:rPr>
              <w:t>Направляющие</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рельсы</w:t>
            </w:r>
            <w:proofErr w:type="spellEnd"/>
            <w:r w:rsidRPr="00062ABA">
              <w:rPr>
                <w:rFonts w:ascii="Arial" w:hAnsi="Arial" w:cs="Arial"/>
                <w:sz w:val="22"/>
                <w:szCs w:val="22"/>
                <w:lang w:val="en-US"/>
              </w:rPr>
              <w:t>:</w:t>
            </w: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B1</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r w:rsidRPr="00062ABA">
              <w:rPr>
                <w:rFonts w:ascii="Arial" w:hAnsi="Arial" w:cs="Arial"/>
                <w:sz w:val="22"/>
                <w:szCs w:val="22"/>
                <w:lang w:val="en-US"/>
              </w:rPr>
              <w:t>208</w:t>
            </w:r>
            <w:proofErr w:type="gramStart"/>
            <w:r w:rsidRPr="00062ABA">
              <w:rPr>
                <w:rFonts w:ascii="Arial" w:hAnsi="Arial" w:cs="Arial"/>
                <w:sz w:val="22"/>
                <w:szCs w:val="22"/>
                <w:lang w:val="en-US"/>
              </w:rPr>
              <w:t>,71</w:t>
            </w:r>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рад</w:t>
            </w:r>
            <w:proofErr w:type="spellEnd"/>
            <w:r w:rsidRPr="00062ABA">
              <w:rPr>
                <w:rFonts w:ascii="Arial" w:hAnsi="Arial" w:cs="Arial"/>
                <w:sz w:val="22"/>
                <w:szCs w:val="22"/>
                <w:lang w:val="en-US"/>
              </w:rPr>
              <w:t xml:space="preserve">. ± 0,13 </w:t>
            </w:r>
            <w:proofErr w:type="spellStart"/>
            <w:r w:rsidRPr="00062ABA">
              <w:rPr>
                <w:rFonts w:ascii="Arial" w:hAnsi="Arial" w:cs="Arial"/>
                <w:sz w:val="22"/>
                <w:szCs w:val="22"/>
                <w:lang w:val="en-US"/>
              </w:rPr>
              <w:t>мм</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r w:rsidRPr="00062ABA">
              <w:rPr>
                <w:rFonts w:ascii="Arial" w:hAnsi="Arial" w:cs="Arial"/>
                <w:sz w:val="22"/>
                <w:szCs w:val="22"/>
                <w:lang w:val="en-US"/>
              </w:rPr>
              <w:t xml:space="preserve">(8,217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радиуса</w:t>
            </w:r>
            <w:proofErr w:type="spellEnd"/>
            <w:r w:rsidRPr="00062ABA">
              <w:rPr>
                <w:rFonts w:ascii="Arial" w:hAnsi="Arial" w:cs="Arial"/>
                <w:sz w:val="22"/>
                <w:szCs w:val="22"/>
                <w:lang w:val="en-US"/>
              </w:rPr>
              <w:t xml:space="preserve">.± 0,005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w:t>
            </w:r>
          </w:p>
        </w:tc>
      </w:tr>
      <w:tr w:rsidR="00083062" w:rsidRPr="00062ABA" w:rsidTr="00E65414">
        <w:trPr>
          <w:trHeight w:val="262"/>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B2</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r w:rsidRPr="00062ABA">
              <w:rPr>
                <w:rFonts w:ascii="Arial" w:hAnsi="Arial" w:cs="Arial"/>
                <w:sz w:val="22"/>
                <w:szCs w:val="22"/>
                <w:lang w:val="en-US"/>
              </w:rPr>
              <w:t xml:space="preserve">106,00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0,13 </w:t>
            </w:r>
            <w:proofErr w:type="spellStart"/>
            <w:r w:rsidRPr="00062ABA">
              <w:rPr>
                <w:rFonts w:ascii="Arial" w:hAnsi="Arial" w:cs="Arial"/>
                <w:sz w:val="22"/>
                <w:szCs w:val="22"/>
                <w:lang w:val="en-US"/>
              </w:rPr>
              <w:t>мм</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(4,190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0,005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w:t>
            </w:r>
          </w:p>
        </w:tc>
      </w:tr>
      <w:tr w:rsidR="00083062" w:rsidRPr="00062ABA" w:rsidTr="00E65414">
        <w:trPr>
          <w:trHeight w:val="261"/>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B3</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r w:rsidRPr="00062ABA">
              <w:rPr>
                <w:rFonts w:ascii="Arial" w:hAnsi="Arial" w:cs="Arial"/>
                <w:sz w:val="22"/>
                <w:szCs w:val="22"/>
                <w:lang w:val="en-US"/>
              </w:rPr>
              <w:t xml:space="preserve">119,00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0,13 </w:t>
            </w:r>
            <w:proofErr w:type="spellStart"/>
            <w:r w:rsidRPr="00062ABA">
              <w:rPr>
                <w:rFonts w:ascii="Arial" w:hAnsi="Arial" w:cs="Arial"/>
                <w:sz w:val="22"/>
                <w:szCs w:val="22"/>
                <w:lang w:val="en-US"/>
              </w:rPr>
              <w:t>мм</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(4.690 in.± 0.005 in.)</w:t>
            </w:r>
          </w:p>
        </w:tc>
      </w:tr>
      <w:tr w:rsidR="00083062" w:rsidRPr="00062ABA" w:rsidTr="00E65414">
        <w:trPr>
          <w:trHeight w:val="261"/>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B4</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25</w:t>
            </w:r>
            <w:proofErr w:type="gramStart"/>
            <w:r w:rsidRPr="00062ABA">
              <w:rPr>
                <w:rFonts w:ascii="Arial" w:hAnsi="Arial" w:cs="Arial"/>
                <w:sz w:val="22"/>
                <w:szCs w:val="22"/>
                <w:lang w:val="en-US"/>
              </w:rPr>
              <w:t>,00</w:t>
            </w:r>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макс</w:t>
            </w:r>
            <w:proofErr w:type="spellEnd"/>
            <w:r w:rsidRPr="00062ABA">
              <w:rPr>
                <w:rFonts w:ascii="Arial" w:hAnsi="Arial" w:cs="Arial"/>
                <w:sz w:val="22"/>
                <w:szCs w:val="22"/>
                <w:lang w:val="en-US"/>
              </w:rPr>
              <w:t>.</w:t>
            </w:r>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w:t>
            </w:r>
            <w:proofErr w:type="gramStart"/>
            <w:r w:rsidRPr="00062ABA">
              <w:rPr>
                <w:rFonts w:ascii="Arial" w:hAnsi="Arial" w:cs="Arial"/>
                <w:sz w:val="22"/>
                <w:szCs w:val="22"/>
                <w:lang w:val="en-US"/>
              </w:rPr>
              <w:t xml:space="preserve">0,984 </w:t>
            </w:r>
            <w:proofErr w:type="spellStart"/>
            <w:r w:rsidRPr="00062ABA">
              <w:rPr>
                <w:rFonts w:ascii="Arial" w:hAnsi="Arial" w:cs="Arial"/>
                <w:sz w:val="22"/>
                <w:szCs w:val="22"/>
                <w:lang w:val="en-US"/>
              </w:rPr>
              <w:t>дюйма</w:t>
            </w:r>
            <w:proofErr w:type="spellEnd"/>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макс</w:t>
            </w:r>
            <w:proofErr w:type="spellEnd"/>
            <w:r w:rsidRPr="00062ABA">
              <w:rPr>
                <w:rFonts w:ascii="Arial" w:hAnsi="Arial" w:cs="Arial"/>
                <w:sz w:val="22"/>
                <w:szCs w:val="22"/>
                <w:lang w:val="en-US"/>
              </w:rPr>
              <w:t>.)</w:t>
            </w:r>
          </w:p>
        </w:tc>
      </w:tr>
      <w:tr w:rsidR="00083062" w:rsidRPr="00062ABA" w:rsidTr="00E65414">
        <w:trPr>
          <w:trHeight w:val="261"/>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B5</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70</w:t>
            </w:r>
            <w:proofErr w:type="gramStart"/>
            <w:r w:rsidRPr="00062ABA">
              <w:rPr>
                <w:rFonts w:ascii="Arial" w:hAnsi="Arial" w:cs="Arial"/>
                <w:sz w:val="22"/>
                <w:szCs w:val="22"/>
                <w:lang w:val="en-US"/>
              </w:rPr>
              <w:t>,0</w:t>
            </w:r>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макс</w:t>
            </w:r>
            <w:proofErr w:type="spellEnd"/>
            <w:r w:rsidRPr="00062ABA">
              <w:rPr>
                <w:rFonts w:ascii="Arial" w:hAnsi="Arial" w:cs="Arial"/>
                <w:sz w:val="22"/>
                <w:szCs w:val="22"/>
                <w:lang w:val="en-US"/>
              </w:rPr>
              <w:t>.</w:t>
            </w:r>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(2</w:t>
            </w:r>
            <w:proofErr w:type="gramStart"/>
            <w:r w:rsidRPr="00062ABA">
              <w:rPr>
                <w:rFonts w:ascii="Arial" w:hAnsi="Arial" w:cs="Arial"/>
                <w:sz w:val="22"/>
                <w:szCs w:val="22"/>
                <w:lang w:val="en-US"/>
              </w:rPr>
              <w:t>,75</w:t>
            </w:r>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макс</w:t>
            </w:r>
            <w:proofErr w:type="spellEnd"/>
            <w:r w:rsidRPr="00062ABA">
              <w:rPr>
                <w:rFonts w:ascii="Arial" w:hAnsi="Arial" w:cs="Arial"/>
                <w:sz w:val="22"/>
                <w:szCs w:val="22"/>
                <w:lang w:val="en-US"/>
              </w:rPr>
              <w:t>.)</w:t>
            </w:r>
          </w:p>
        </w:tc>
      </w:tr>
      <w:tr w:rsidR="00083062" w:rsidRPr="00062ABA" w:rsidTr="00E65414">
        <w:trPr>
          <w:trHeight w:val="261"/>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proofErr w:type="spellStart"/>
            <w:r w:rsidRPr="00062ABA">
              <w:rPr>
                <w:rFonts w:ascii="Arial" w:hAnsi="Arial" w:cs="Arial"/>
                <w:sz w:val="22"/>
                <w:szCs w:val="22"/>
                <w:lang w:val="en-US"/>
              </w:rPr>
              <w:t>Фиксирующие</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штифты</w:t>
            </w:r>
            <w:proofErr w:type="spellEnd"/>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C1</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16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0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30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(16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0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30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r>
      <w:tr w:rsidR="00083062" w:rsidRPr="00062ABA" w:rsidTr="00E65414">
        <w:trPr>
          <w:trHeight w:val="261"/>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C2</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86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0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30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(86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0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30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r>
      <w:tr w:rsidR="00083062" w:rsidRPr="00062ABA" w:rsidTr="00E65414">
        <w:trPr>
          <w:trHeight w:val="262"/>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C3</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26</w:t>
            </w:r>
            <w:proofErr w:type="gramStart"/>
            <w:r w:rsidRPr="00062ABA">
              <w:rPr>
                <w:rFonts w:ascii="Arial" w:hAnsi="Arial" w:cs="Arial"/>
                <w:sz w:val="22"/>
                <w:szCs w:val="22"/>
                <w:lang w:val="en-US"/>
              </w:rPr>
              <w:t>,72</w:t>
            </w:r>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диам</w:t>
            </w:r>
            <w:proofErr w:type="spellEnd"/>
            <w:r w:rsidRPr="00062ABA">
              <w:rPr>
                <w:rFonts w:ascii="Arial" w:hAnsi="Arial" w:cs="Arial"/>
                <w:sz w:val="22"/>
                <w:szCs w:val="22"/>
                <w:lang w:val="en-US"/>
              </w:rPr>
              <w:t xml:space="preserve">. ± 0,05 </w:t>
            </w:r>
            <w:proofErr w:type="spellStart"/>
            <w:r w:rsidRPr="00062ABA">
              <w:rPr>
                <w:rFonts w:ascii="Arial" w:hAnsi="Arial" w:cs="Arial"/>
                <w:sz w:val="22"/>
                <w:szCs w:val="22"/>
                <w:lang w:val="en-US"/>
              </w:rPr>
              <w:t>мм</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(1,052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0,002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w:t>
            </w:r>
          </w:p>
        </w:tc>
      </w:tr>
      <w:tr w:rsidR="00083062" w:rsidRPr="00062ABA" w:rsidTr="00E65414">
        <w:trPr>
          <w:trHeight w:val="261"/>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C4</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roofErr w:type="gramStart"/>
            <w:r w:rsidRPr="00062ABA">
              <w:rPr>
                <w:rFonts w:ascii="Arial" w:hAnsi="Arial" w:cs="Arial"/>
                <w:sz w:val="22"/>
                <w:szCs w:val="22"/>
                <w:lang w:val="en-US"/>
              </w:rPr>
              <w:t xml:space="preserve">3,175 </w:t>
            </w:r>
            <w:proofErr w:type="spellStart"/>
            <w:r w:rsidRPr="00062ABA">
              <w:rPr>
                <w:rFonts w:ascii="Arial" w:hAnsi="Arial" w:cs="Arial"/>
                <w:sz w:val="22"/>
                <w:szCs w:val="22"/>
                <w:lang w:val="en-US"/>
              </w:rPr>
              <w:t>мм</w:t>
            </w:r>
            <w:proofErr w:type="spellEnd"/>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диам</w:t>
            </w:r>
            <w:proofErr w:type="spellEnd"/>
            <w:r w:rsidRPr="00062ABA">
              <w:rPr>
                <w:rFonts w:ascii="Arial" w:hAnsi="Arial" w:cs="Arial"/>
                <w:sz w:val="22"/>
                <w:szCs w:val="22"/>
                <w:lang w:val="en-US"/>
              </w:rPr>
              <w:t xml:space="preserve">. ± 0,025 </w:t>
            </w:r>
            <w:proofErr w:type="spellStart"/>
            <w:r w:rsidRPr="00062ABA">
              <w:rPr>
                <w:rFonts w:ascii="Arial" w:hAnsi="Arial" w:cs="Arial"/>
                <w:sz w:val="22"/>
                <w:szCs w:val="22"/>
                <w:lang w:val="en-US"/>
              </w:rPr>
              <w:t>мм</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(0,125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0,001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w:t>
            </w:r>
          </w:p>
        </w:tc>
      </w:tr>
      <w:tr w:rsidR="00083062" w:rsidRPr="00062ABA" w:rsidTr="00E65414">
        <w:trPr>
          <w:trHeight w:val="261"/>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C5</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w:t>
            </w:r>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w:t>
            </w:r>
          </w:p>
        </w:tc>
      </w:tr>
      <w:tr w:rsidR="00083062" w:rsidRPr="00062ABA" w:rsidTr="00E65414">
        <w:trPr>
          <w:trHeight w:val="261"/>
        </w:trPr>
        <w:tc>
          <w:tcPr>
            <w:tcW w:w="107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jc w:val="center"/>
              <w:rPr>
                <w:rFonts w:ascii="Arial" w:hAnsi="Arial" w:cs="Arial"/>
                <w:sz w:val="22"/>
                <w:szCs w:val="22"/>
                <w:lang w:val="en-US"/>
              </w:rPr>
            </w:pPr>
            <w:r w:rsidRPr="00062ABA">
              <w:rPr>
                <w:rFonts w:ascii="Arial" w:hAnsi="Arial" w:cs="Arial"/>
                <w:sz w:val="22"/>
                <w:szCs w:val="22"/>
                <w:lang w:val="en-US"/>
              </w:rPr>
              <w:t>C6</w:t>
            </w:r>
          </w:p>
        </w:tc>
        <w:tc>
          <w:tcPr>
            <w:tcW w:w="138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r w:rsidRPr="00062ABA">
              <w:rPr>
                <w:rFonts w:ascii="Arial" w:hAnsi="Arial" w:cs="Arial"/>
                <w:sz w:val="22"/>
                <w:szCs w:val="22"/>
                <w:lang w:val="en-US"/>
              </w:rPr>
              <w:t xml:space="preserve">9,14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0,25 </w:t>
            </w:r>
            <w:proofErr w:type="spellStart"/>
            <w:r w:rsidRPr="00062ABA">
              <w:rPr>
                <w:rFonts w:ascii="Arial" w:hAnsi="Arial" w:cs="Arial"/>
                <w:sz w:val="22"/>
                <w:szCs w:val="22"/>
                <w:lang w:val="en-US"/>
              </w:rPr>
              <w:t>мм</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083062" w:rsidRPr="00062ABA" w:rsidRDefault="00083062" w:rsidP="00441B5D">
            <w:pPr>
              <w:spacing w:line="288" w:lineRule="auto"/>
              <w:ind w:firstLine="0"/>
              <w:rPr>
                <w:rFonts w:ascii="Arial" w:hAnsi="Arial" w:cs="Arial"/>
                <w:sz w:val="22"/>
                <w:szCs w:val="22"/>
                <w:lang w:val="en-US"/>
              </w:rPr>
            </w:pPr>
            <w:r w:rsidRPr="00062ABA">
              <w:rPr>
                <w:rFonts w:ascii="Arial" w:hAnsi="Arial" w:cs="Arial"/>
                <w:sz w:val="22"/>
                <w:szCs w:val="22"/>
                <w:lang w:val="en-US"/>
              </w:rPr>
              <w:t xml:space="preserve">(0,360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0,010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w:t>
            </w:r>
          </w:p>
        </w:tc>
      </w:tr>
    </w:tbl>
    <w:p w:rsidR="00083062" w:rsidRDefault="00083062" w:rsidP="00083062">
      <w:pPr>
        <w:shd w:val="clear" w:color="auto" w:fill="FFFFFF"/>
        <w:textAlignment w:val="baseline"/>
        <w:rPr>
          <w:rFonts w:eastAsia="Arial"/>
          <w:spacing w:val="2"/>
          <w:sz w:val="24"/>
          <w:szCs w:val="24"/>
        </w:rPr>
      </w:pPr>
    </w:p>
    <w:p w:rsidR="00E65414" w:rsidRDefault="00E65414" w:rsidP="00083062">
      <w:pPr>
        <w:shd w:val="clear" w:color="auto" w:fill="FFFFFF"/>
        <w:textAlignment w:val="baseline"/>
        <w:rPr>
          <w:rFonts w:eastAsia="Arial"/>
          <w:spacing w:val="2"/>
          <w:sz w:val="24"/>
          <w:szCs w:val="24"/>
        </w:rPr>
      </w:pPr>
    </w:p>
    <w:p w:rsidR="00E65414" w:rsidRPr="00E65414" w:rsidRDefault="00E65414" w:rsidP="00E65414">
      <w:pPr>
        <w:shd w:val="clear" w:color="auto" w:fill="FFFFFF"/>
        <w:ind w:firstLine="0"/>
        <w:textAlignment w:val="baseline"/>
        <w:rPr>
          <w:rFonts w:ascii="Arial" w:eastAsia="Arial" w:hAnsi="Arial" w:cs="Arial"/>
          <w:i/>
          <w:spacing w:val="2"/>
          <w:sz w:val="24"/>
          <w:szCs w:val="24"/>
          <w:lang w:val="ru-RU"/>
        </w:rPr>
      </w:pPr>
      <w:r w:rsidRPr="00E65414">
        <w:rPr>
          <w:rFonts w:ascii="Arial" w:eastAsia="Arial" w:hAnsi="Arial" w:cs="Arial"/>
          <w:i/>
          <w:spacing w:val="2"/>
          <w:sz w:val="24"/>
          <w:szCs w:val="24"/>
          <w:lang w:val="ru-RU"/>
        </w:rPr>
        <w:lastRenderedPageBreak/>
        <w:t>Окончание таблицы 11</w:t>
      </w:r>
    </w:p>
    <w:tbl>
      <w:tblPr>
        <w:tblW w:w="5000" w:type="pct"/>
        <w:tblCellMar>
          <w:top w:w="91" w:type="dxa"/>
          <w:left w:w="122" w:type="dxa"/>
          <w:right w:w="79" w:type="dxa"/>
        </w:tblCellMar>
        <w:tblLook w:val="04A0" w:firstRow="1" w:lastRow="0" w:firstColumn="1" w:lastColumn="0" w:noHBand="0" w:noVBand="1"/>
      </w:tblPr>
      <w:tblGrid>
        <w:gridCol w:w="2004"/>
        <w:gridCol w:w="1571"/>
        <w:gridCol w:w="2583"/>
        <w:gridCol w:w="3181"/>
      </w:tblGrid>
      <w:tr w:rsidR="00E65414" w:rsidRPr="00062ABA" w:rsidTr="00595B42">
        <w:trPr>
          <w:trHeight w:val="261"/>
        </w:trPr>
        <w:tc>
          <w:tcPr>
            <w:tcW w:w="1073" w:type="pct"/>
            <w:tcBorders>
              <w:top w:val="single" w:sz="6" w:space="0" w:color="000000"/>
              <w:left w:val="single" w:sz="6" w:space="0" w:color="000000"/>
              <w:bottom w:val="double" w:sz="4" w:space="0" w:color="auto"/>
              <w:right w:val="single" w:sz="6" w:space="0" w:color="000000"/>
            </w:tcBorders>
          </w:tcPr>
          <w:p w:rsidR="00E65414" w:rsidRPr="00AD1BE2" w:rsidRDefault="00E65414" w:rsidP="00E65414">
            <w:pPr>
              <w:spacing w:line="288" w:lineRule="auto"/>
              <w:ind w:firstLine="0"/>
              <w:jc w:val="center"/>
              <w:rPr>
                <w:rFonts w:ascii="Arial" w:hAnsi="Arial" w:cs="Arial"/>
                <w:sz w:val="22"/>
                <w:szCs w:val="22"/>
                <w:lang w:val="en-US"/>
              </w:rPr>
            </w:pPr>
            <w:proofErr w:type="spellStart"/>
            <w:r w:rsidRPr="00AD1BE2">
              <w:rPr>
                <w:rFonts w:ascii="Arial" w:hAnsi="Arial" w:cs="Arial"/>
                <w:iCs/>
                <w:sz w:val="22"/>
                <w:szCs w:val="22"/>
                <w:lang w:val="en-US"/>
              </w:rPr>
              <w:t>Характеристика</w:t>
            </w:r>
            <w:proofErr w:type="spellEnd"/>
          </w:p>
        </w:tc>
        <w:tc>
          <w:tcPr>
            <w:tcW w:w="841" w:type="pct"/>
            <w:tcBorders>
              <w:top w:val="single" w:sz="6" w:space="0" w:color="000000"/>
              <w:left w:val="single" w:sz="6" w:space="0" w:color="000000"/>
              <w:bottom w:val="double" w:sz="4" w:space="0" w:color="auto"/>
              <w:right w:val="single" w:sz="6" w:space="0" w:color="000000"/>
            </w:tcBorders>
          </w:tcPr>
          <w:p w:rsidR="00E65414" w:rsidRPr="00AD1BE2" w:rsidRDefault="00E65414" w:rsidP="00E65414">
            <w:pPr>
              <w:spacing w:line="288" w:lineRule="auto"/>
              <w:ind w:firstLine="0"/>
              <w:jc w:val="center"/>
              <w:rPr>
                <w:rFonts w:ascii="Arial" w:hAnsi="Arial" w:cs="Arial"/>
                <w:sz w:val="22"/>
                <w:szCs w:val="22"/>
                <w:lang w:val="en-US"/>
              </w:rPr>
            </w:pPr>
            <w:proofErr w:type="spellStart"/>
            <w:r w:rsidRPr="00AD1BE2">
              <w:rPr>
                <w:rFonts w:ascii="Arial" w:hAnsi="Arial" w:cs="Arial"/>
                <w:iCs/>
                <w:sz w:val="22"/>
                <w:szCs w:val="22"/>
                <w:lang w:val="en-US"/>
              </w:rPr>
              <w:t>Обозначение</w:t>
            </w:r>
            <w:proofErr w:type="spellEnd"/>
            <w:r w:rsidRPr="00AD1BE2">
              <w:rPr>
                <w:rFonts w:ascii="Arial" w:hAnsi="Arial" w:cs="Arial"/>
                <w:iCs/>
                <w:sz w:val="22"/>
                <w:szCs w:val="22"/>
                <w:lang w:val="en-US"/>
              </w:rPr>
              <w:t xml:space="preserve"> </w:t>
            </w:r>
            <w:proofErr w:type="spellStart"/>
            <w:r w:rsidRPr="00AD1BE2">
              <w:rPr>
                <w:rFonts w:ascii="Arial" w:hAnsi="Arial" w:cs="Arial"/>
                <w:iCs/>
                <w:sz w:val="22"/>
                <w:szCs w:val="22"/>
                <w:lang w:val="en-US"/>
              </w:rPr>
              <w:t>размера</w:t>
            </w:r>
            <w:proofErr w:type="spellEnd"/>
          </w:p>
        </w:tc>
        <w:tc>
          <w:tcPr>
            <w:tcW w:w="1383" w:type="pct"/>
            <w:tcBorders>
              <w:top w:val="single" w:sz="6" w:space="0" w:color="000000"/>
              <w:left w:val="single" w:sz="6" w:space="0" w:color="000000"/>
              <w:bottom w:val="double" w:sz="4" w:space="0" w:color="auto"/>
              <w:right w:val="single" w:sz="6" w:space="0" w:color="000000"/>
            </w:tcBorders>
          </w:tcPr>
          <w:p w:rsidR="00E65414" w:rsidRPr="00AD1BE2" w:rsidRDefault="00E65414" w:rsidP="00E65414">
            <w:pPr>
              <w:spacing w:line="288" w:lineRule="auto"/>
              <w:ind w:firstLine="0"/>
              <w:rPr>
                <w:rFonts w:ascii="Arial" w:hAnsi="Arial" w:cs="Arial"/>
                <w:sz w:val="22"/>
                <w:szCs w:val="22"/>
                <w:lang w:val="en-US"/>
              </w:rPr>
            </w:pPr>
            <w:proofErr w:type="spellStart"/>
            <w:r w:rsidRPr="00AD1BE2">
              <w:rPr>
                <w:rFonts w:ascii="Arial" w:hAnsi="Arial" w:cs="Arial"/>
                <w:iCs/>
                <w:sz w:val="22"/>
                <w:szCs w:val="22"/>
                <w:lang w:val="en-US"/>
              </w:rPr>
              <w:t>Значение</w:t>
            </w:r>
            <w:proofErr w:type="spellEnd"/>
            <w:r w:rsidRPr="00AD1BE2">
              <w:rPr>
                <w:rFonts w:ascii="Arial" w:hAnsi="Arial" w:cs="Arial"/>
                <w:iCs/>
                <w:sz w:val="22"/>
                <w:szCs w:val="22"/>
                <w:lang w:val="en-US"/>
              </w:rPr>
              <w:t xml:space="preserve"> в </w:t>
            </w:r>
            <w:proofErr w:type="spellStart"/>
            <w:r w:rsidRPr="00AD1BE2">
              <w:rPr>
                <w:rFonts w:ascii="Arial" w:hAnsi="Arial" w:cs="Arial"/>
                <w:iCs/>
                <w:sz w:val="22"/>
                <w:szCs w:val="22"/>
                <w:lang w:val="en-US"/>
              </w:rPr>
              <w:t>метрической</w:t>
            </w:r>
            <w:proofErr w:type="spellEnd"/>
            <w:r w:rsidRPr="00AD1BE2">
              <w:rPr>
                <w:rFonts w:ascii="Arial" w:hAnsi="Arial" w:cs="Arial"/>
                <w:iCs/>
                <w:sz w:val="22"/>
                <w:szCs w:val="22"/>
                <w:lang w:val="en-US"/>
              </w:rPr>
              <w:t xml:space="preserve"> </w:t>
            </w:r>
            <w:proofErr w:type="spellStart"/>
            <w:r w:rsidRPr="00AD1BE2">
              <w:rPr>
                <w:rFonts w:ascii="Arial" w:hAnsi="Arial" w:cs="Arial"/>
                <w:iCs/>
                <w:sz w:val="22"/>
                <w:szCs w:val="22"/>
                <w:lang w:val="en-US"/>
              </w:rPr>
              <w:t>системе</w:t>
            </w:r>
            <w:proofErr w:type="spellEnd"/>
          </w:p>
        </w:tc>
        <w:tc>
          <w:tcPr>
            <w:tcW w:w="1703" w:type="pct"/>
            <w:tcBorders>
              <w:top w:val="single" w:sz="6" w:space="0" w:color="000000"/>
              <w:left w:val="single" w:sz="6" w:space="0" w:color="000000"/>
              <w:bottom w:val="double" w:sz="4" w:space="0" w:color="auto"/>
              <w:right w:val="single" w:sz="6" w:space="0" w:color="000000"/>
            </w:tcBorders>
          </w:tcPr>
          <w:p w:rsidR="00E65414" w:rsidRPr="00AD1BE2" w:rsidRDefault="00E65414" w:rsidP="00E65414">
            <w:pPr>
              <w:spacing w:line="288" w:lineRule="auto"/>
              <w:ind w:firstLine="0"/>
              <w:rPr>
                <w:rFonts w:ascii="Arial" w:hAnsi="Arial" w:cs="Arial"/>
                <w:sz w:val="22"/>
                <w:szCs w:val="22"/>
                <w:lang w:val="en-US"/>
              </w:rPr>
            </w:pPr>
            <w:proofErr w:type="spellStart"/>
            <w:r w:rsidRPr="00AD1BE2">
              <w:rPr>
                <w:rFonts w:ascii="Arial" w:hAnsi="Arial" w:cs="Arial"/>
                <w:iCs/>
                <w:sz w:val="22"/>
                <w:szCs w:val="22"/>
                <w:lang w:val="en-US"/>
              </w:rPr>
              <w:t>Значение</w:t>
            </w:r>
            <w:proofErr w:type="spellEnd"/>
            <w:r w:rsidRPr="00AD1BE2">
              <w:rPr>
                <w:rFonts w:ascii="Arial" w:hAnsi="Arial" w:cs="Arial"/>
                <w:iCs/>
                <w:sz w:val="22"/>
                <w:szCs w:val="22"/>
                <w:lang w:val="en-US"/>
              </w:rPr>
              <w:t xml:space="preserve"> в </w:t>
            </w:r>
            <w:proofErr w:type="spellStart"/>
            <w:r w:rsidRPr="00AD1BE2">
              <w:rPr>
                <w:rFonts w:ascii="Arial" w:hAnsi="Arial" w:cs="Arial"/>
                <w:iCs/>
                <w:sz w:val="22"/>
                <w:szCs w:val="22"/>
                <w:lang w:val="en-US"/>
              </w:rPr>
              <w:t>дюймовой</w:t>
            </w:r>
            <w:proofErr w:type="spellEnd"/>
            <w:r w:rsidRPr="00AD1BE2">
              <w:rPr>
                <w:rFonts w:ascii="Arial" w:hAnsi="Arial" w:cs="Arial"/>
                <w:iCs/>
                <w:sz w:val="22"/>
                <w:szCs w:val="22"/>
                <w:lang w:val="en-US"/>
              </w:rPr>
              <w:t xml:space="preserve"> </w:t>
            </w:r>
            <w:proofErr w:type="spellStart"/>
            <w:r w:rsidRPr="00AD1BE2">
              <w:rPr>
                <w:rFonts w:ascii="Arial" w:hAnsi="Arial" w:cs="Arial"/>
                <w:iCs/>
                <w:sz w:val="22"/>
                <w:szCs w:val="22"/>
                <w:lang w:val="en-US"/>
              </w:rPr>
              <w:t>системе</w:t>
            </w:r>
            <w:proofErr w:type="spellEnd"/>
          </w:p>
        </w:tc>
      </w:tr>
      <w:tr w:rsidR="00E65414" w:rsidRPr="00062ABA" w:rsidTr="00595B42">
        <w:trPr>
          <w:trHeight w:val="261"/>
        </w:trPr>
        <w:tc>
          <w:tcPr>
            <w:tcW w:w="107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C7</w:t>
            </w:r>
          </w:p>
        </w:tc>
        <w:tc>
          <w:tcPr>
            <w:tcW w:w="138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proofErr w:type="spellStart"/>
            <w:r w:rsidRPr="00062ABA">
              <w:rPr>
                <w:rFonts w:ascii="Arial" w:hAnsi="Arial" w:cs="Arial"/>
                <w:sz w:val="22"/>
                <w:szCs w:val="22"/>
                <w:lang w:val="en-US"/>
              </w:rPr>
              <w:t>Полный</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сферический</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радиус</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proofErr w:type="spellStart"/>
            <w:r w:rsidRPr="00062ABA">
              <w:rPr>
                <w:rFonts w:ascii="Arial" w:hAnsi="Arial" w:cs="Arial"/>
                <w:sz w:val="22"/>
                <w:szCs w:val="22"/>
                <w:lang w:val="en-US"/>
              </w:rPr>
              <w:t>Полный</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сферический</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радиус</w:t>
            </w:r>
            <w:proofErr w:type="spellEnd"/>
          </w:p>
        </w:tc>
      </w:tr>
      <w:tr w:rsidR="00E65414" w:rsidRPr="00062ABA" w:rsidTr="00595B42">
        <w:trPr>
          <w:trHeight w:val="262"/>
        </w:trPr>
        <w:tc>
          <w:tcPr>
            <w:tcW w:w="107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proofErr w:type="spellStart"/>
            <w:r w:rsidRPr="00062ABA">
              <w:rPr>
                <w:rFonts w:ascii="Arial" w:hAnsi="Arial" w:cs="Arial"/>
                <w:sz w:val="22"/>
                <w:szCs w:val="22"/>
                <w:lang w:val="en-US"/>
              </w:rPr>
              <w:t>Прижимные</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фиксаторы</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пода</w:t>
            </w:r>
            <w:proofErr w:type="spellEnd"/>
          </w:p>
        </w:tc>
        <w:tc>
          <w:tcPr>
            <w:tcW w:w="841"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D1</w:t>
            </w:r>
          </w:p>
        </w:tc>
        <w:tc>
          <w:tcPr>
            <w:tcW w:w="138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r w:rsidRPr="00062ABA">
              <w:rPr>
                <w:rFonts w:ascii="Arial" w:hAnsi="Arial" w:cs="Arial"/>
                <w:sz w:val="22"/>
                <w:szCs w:val="22"/>
                <w:lang w:val="en-US"/>
              </w:rPr>
              <w:t xml:space="preserve">22,10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0,25 </w:t>
            </w:r>
            <w:proofErr w:type="spellStart"/>
            <w:r w:rsidRPr="00062ABA">
              <w:rPr>
                <w:rFonts w:ascii="Arial" w:hAnsi="Arial" w:cs="Arial"/>
                <w:sz w:val="22"/>
                <w:szCs w:val="22"/>
                <w:lang w:val="en-US"/>
              </w:rPr>
              <w:t>мм</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r w:rsidRPr="00062ABA">
              <w:rPr>
                <w:rFonts w:ascii="Arial" w:hAnsi="Arial" w:cs="Arial"/>
                <w:sz w:val="22"/>
                <w:szCs w:val="22"/>
                <w:lang w:val="en-US"/>
              </w:rPr>
              <w:t xml:space="preserve">(0,870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0,010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w:t>
            </w:r>
          </w:p>
        </w:tc>
      </w:tr>
      <w:tr w:rsidR="00E65414" w:rsidRPr="00062ABA" w:rsidTr="00595B42">
        <w:trPr>
          <w:trHeight w:val="261"/>
        </w:trPr>
        <w:tc>
          <w:tcPr>
            <w:tcW w:w="107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D2</w:t>
            </w:r>
          </w:p>
        </w:tc>
        <w:tc>
          <w:tcPr>
            <w:tcW w:w="138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10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0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30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c>
          <w:tcPr>
            <w:tcW w:w="170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(10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0 </w:t>
            </w:r>
            <w:proofErr w:type="spellStart"/>
            <w:r w:rsidRPr="00062ABA">
              <w:rPr>
                <w:rFonts w:ascii="Arial" w:hAnsi="Arial" w:cs="Arial"/>
                <w:sz w:val="22"/>
                <w:szCs w:val="22"/>
                <w:lang w:val="en-US"/>
              </w:rPr>
              <w:t>град</w:t>
            </w:r>
            <w:proofErr w:type="spellEnd"/>
            <w:r w:rsidRPr="00062ABA">
              <w:rPr>
                <w:rFonts w:ascii="Arial" w:hAnsi="Arial" w:cs="Arial"/>
                <w:sz w:val="22"/>
                <w:szCs w:val="22"/>
                <w:lang w:val="en-US"/>
              </w:rPr>
              <w:t xml:space="preserve">. 30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r>
      <w:tr w:rsidR="00E65414" w:rsidRPr="00062ABA" w:rsidTr="00595B42">
        <w:trPr>
          <w:trHeight w:val="261"/>
        </w:trPr>
        <w:tc>
          <w:tcPr>
            <w:tcW w:w="107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proofErr w:type="spellStart"/>
            <w:r w:rsidRPr="00062ABA">
              <w:rPr>
                <w:rFonts w:ascii="Arial" w:hAnsi="Arial" w:cs="Arial"/>
                <w:sz w:val="22"/>
                <w:szCs w:val="22"/>
                <w:lang w:val="en-US"/>
              </w:rPr>
              <w:t>Датчик</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положения</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пода</w:t>
            </w:r>
            <w:proofErr w:type="spellEnd"/>
          </w:p>
        </w:tc>
        <w:tc>
          <w:tcPr>
            <w:tcW w:w="841"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E1</w:t>
            </w:r>
          </w:p>
        </w:tc>
        <w:tc>
          <w:tcPr>
            <w:tcW w:w="138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r w:rsidRPr="00062ABA">
              <w:rPr>
                <w:rFonts w:ascii="Arial" w:hAnsi="Arial" w:cs="Arial"/>
                <w:sz w:val="22"/>
                <w:szCs w:val="22"/>
                <w:lang w:val="en-US"/>
              </w:rPr>
              <w:t xml:space="preserve">26,92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 0,25 </w:t>
            </w:r>
            <w:proofErr w:type="spellStart"/>
            <w:r w:rsidRPr="00062ABA">
              <w:rPr>
                <w:rFonts w:ascii="Arial" w:hAnsi="Arial" w:cs="Arial"/>
                <w:sz w:val="22"/>
                <w:szCs w:val="22"/>
                <w:lang w:val="en-US"/>
              </w:rPr>
              <w:t>мм</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 xml:space="preserve">(1,060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0,010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w:t>
            </w:r>
          </w:p>
        </w:tc>
      </w:tr>
      <w:tr w:rsidR="00E65414" w:rsidRPr="00062ABA" w:rsidTr="00595B42">
        <w:trPr>
          <w:trHeight w:val="261"/>
        </w:trPr>
        <w:tc>
          <w:tcPr>
            <w:tcW w:w="107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E2</w:t>
            </w:r>
          </w:p>
        </w:tc>
        <w:tc>
          <w:tcPr>
            <w:tcW w:w="138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r w:rsidRPr="00062ABA">
              <w:rPr>
                <w:rFonts w:ascii="Arial" w:hAnsi="Arial" w:cs="Arial"/>
                <w:sz w:val="22"/>
                <w:szCs w:val="22"/>
                <w:lang w:val="en-US"/>
              </w:rPr>
              <w:t xml:space="preserve">12,70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0,25 </w:t>
            </w:r>
            <w:proofErr w:type="spellStart"/>
            <w:r w:rsidRPr="00062ABA">
              <w:rPr>
                <w:rFonts w:ascii="Arial" w:hAnsi="Arial" w:cs="Arial"/>
                <w:sz w:val="22"/>
                <w:szCs w:val="22"/>
                <w:lang w:val="en-US"/>
              </w:rPr>
              <w:t>мм</w:t>
            </w:r>
            <w:proofErr w:type="spellEnd"/>
          </w:p>
        </w:tc>
        <w:tc>
          <w:tcPr>
            <w:tcW w:w="170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r w:rsidRPr="00062ABA">
              <w:rPr>
                <w:rFonts w:ascii="Arial" w:hAnsi="Arial" w:cs="Arial"/>
                <w:sz w:val="22"/>
                <w:szCs w:val="22"/>
                <w:lang w:val="en-US"/>
              </w:rPr>
              <w:t xml:space="preserve">(0,500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 xml:space="preserve">.± 0,010 </w:t>
            </w:r>
            <w:proofErr w:type="spellStart"/>
            <w:r w:rsidRPr="00062ABA">
              <w:rPr>
                <w:rFonts w:ascii="Arial" w:hAnsi="Arial" w:cs="Arial"/>
                <w:sz w:val="22"/>
                <w:szCs w:val="22"/>
                <w:lang w:val="en-US"/>
              </w:rPr>
              <w:t>дюйма</w:t>
            </w:r>
            <w:proofErr w:type="spellEnd"/>
            <w:r w:rsidRPr="00062ABA">
              <w:rPr>
                <w:rFonts w:ascii="Arial" w:hAnsi="Arial" w:cs="Arial"/>
                <w:sz w:val="22"/>
                <w:szCs w:val="22"/>
                <w:lang w:val="en-US"/>
              </w:rPr>
              <w:t>)</w:t>
            </w:r>
          </w:p>
        </w:tc>
      </w:tr>
      <w:tr w:rsidR="00E65414" w:rsidRPr="00062ABA" w:rsidTr="00595B42">
        <w:trPr>
          <w:trHeight w:val="261"/>
        </w:trPr>
        <w:tc>
          <w:tcPr>
            <w:tcW w:w="107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proofErr w:type="spellStart"/>
            <w:r w:rsidRPr="00062ABA">
              <w:rPr>
                <w:rFonts w:ascii="Arial" w:hAnsi="Arial" w:cs="Arial"/>
                <w:sz w:val="22"/>
                <w:szCs w:val="22"/>
                <w:lang w:val="en-US"/>
              </w:rPr>
              <w:t>Высота</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срабатывания</w:t>
            </w:r>
            <w:proofErr w:type="spellEnd"/>
          </w:p>
        </w:tc>
        <w:tc>
          <w:tcPr>
            <w:tcW w:w="841"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E3</w:t>
            </w:r>
          </w:p>
        </w:tc>
        <w:tc>
          <w:tcPr>
            <w:tcW w:w="138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4</w:t>
            </w:r>
            <w:proofErr w:type="gramStart"/>
            <w:r w:rsidRPr="00062ABA">
              <w:rPr>
                <w:rFonts w:ascii="Arial" w:hAnsi="Arial" w:cs="Arial"/>
                <w:sz w:val="22"/>
                <w:szCs w:val="22"/>
                <w:lang w:val="en-US"/>
              </w:rPr>
              <w:t>,32</w:t>
            </w:r>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мм</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c>
          <w:tcPr>
            <w:tcW w:w="170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w:t>
            </w:r>
            <w:proofErr w:type="gramStart"/>
            <w:r w:rsidRPr="00062ABA">
              <w:rPr>
                <w:rFonts w:ascii="Arial" w:hAnsi="Arial" w:cs="Arial"/>
                <w:sz w:val="22"/>
                <w:szCs w:val="22"/>
                <w:lang w:val="en-US"/>
              </w:rPr>
              <w:t xml:space="preserve">0,170 </w:t>
            </w:r>
            <w:proofErr w:type="spellStart"/>
            <w:r w:rsidRPr="00062ABA">
              <w:rPr>
                <w:rFonts w:ascii="Arial" w:hAnsi="Arial" w:cs="Arial"/>
                <w:sz w:val="22"/>
                <w:szCs w:val="22"/>
                <w:lang w:val="en-US"/>
              </w:rPr>
              <w:t>дюйма</w:t>
            </w:r>
            <w:proofErr w:type="spellEnd"/>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r>
      <w:tr w:rsidR="00E65414" w:rsidRPr="00062ABA" w:rsidTr="00595B42">
        <w:trPr>
          <w:trHeight w:val="432"/>
        </w:trPr>
        <w:tc>
          <w:tcPr>
            <w:tcW w:w="107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rPr>
            </w:pPr>
            <w:r w:rsidRPr="00062ABA">
              <w:rPr>
                <w:rFonts w:ascii="Arial" w:hAnsi="Arial" w:cs="Arial"/>
                <w:sz w:val="22"/>
                <w:szCs w:val="22"/>
              </w:rPr>
              <w:t>Сила (крутящий момент) фиксирующего штифта</w:t>
            </w:r>
          </w:p>
        </w:tc>
        <w:tc>
          <w:tcPr>
            <w:tcW w:w="841"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F1</w:t>
            </w:r>
          </w:p>
        </w:tc>
        <w:tc>
          <w:tcPr>
            <w:tcW w:w="138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8</w:t>
            </w:r>
            <w:proofErr w:type="gramStart"/>
            <w:r w:rsidRPr="00062ABA">
              <w:rPr>
                <w:rFonts w:ascii="Arial" w:hAnsi="Arial" w:cs="Arial"/>
                <w:sz w:val="22"/>
                <w:szCs w:val="22"/>
                <w:lang w:val="en-US"/>
              </w:rPr>
              <w:t>,08</w:t>
            </w:r>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кг</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см</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c>
          <w:tcPr>
            <w:tcW w:w="170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w:t>
            </w:r>
            <w:proofErr w:type="gramStart"/>
            <w:r w:rsidRPr="00062ABA">
              <w:rPr>
                <w:rFonts w:ascii="Arial" w:hAnsi="Arial" w:cs="Arial"/>
                <w:sz w:val="22"/>
                <w:szCs w:val="22"/>
                <w:lang w:val="en-US"/>
              </w:rPr>
              <w:t xml:space="preserve">7 </w:t>
            </w:r>
            <w:proofErr w:type="spellStart"/>
            <w:r w:rsidRPr="00062ABA">
              <w:rPr>
                <w:rFonts w:ascii="Arial" w:hAnsi="Arial" w:cs="Arial"/>
                <w:sz w:val="22"/>
                <w:szCs w:val="22"/>
                <w:lang w:val="en-US"/>
              </w:rPr>
              <w:t>фунтов</w:t>
            </w:r>
            <w:proofErr w:type="spellEnd"/>
            <w:proofErr w:type="gramEnd"/>
            <w:r w:rsidRPr="00062ABA">
              <w:rPr>
                <w:rFonts w:ascii="Arial" w:hAnsi="Arial" w:cs="Arial"/>
                <w:sz w:val="22"/>
                <w:szCs w:val="22"/>
                <w:lang w:val="en-US"/>
              </w:rPr>
              <w:t xml:space="preserve"> в </w:t>
            </w:r>
            <w:proofErr w:type="spellStart"/>
            <w:r w:rsidRPr="00062ABA">
              <w:rPr>
                <w:rFonts w:ascii="Arial" w:hAnsi="Arial" w:cs="Arial"/>
                <w:sz w:val="22"/>
                <w:szCs w:val="22"/>
                <w:lang w:val="en-US"/>
              </w:rPr>
              <w:t>мин</w:t>
            </w:r>
            <w:proofErr w:type="spellEnd"/>
            <w:r w:rsidRPr="00062ABA">
              <w:rPr>
                <w:rFonts w:ascii="Arial" w:hAnsi="Arial" w:cs="Arial"/>
                <w:sz w:val="22"/>
                <w:szCs w:val="22"/>
                <w:lang w:val="en-US"/>
              </w:rPr>
              <w:t>.).</w:t>
            </w:r>
          </w:p>
        </w:tc>
      </w:tr>
      <w:tr w:rsidR="00E65414" w:rsidRPr="00062ABA" w:rsidTr="00595B42">
        <w:trPr>
          <w:trHeight w:val="261"/>
        </w:trPr>
        <w:tc>
          <w:tcPr>
            <w:tcW w:w="107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p>
        </w:tc>
        <w:tc>
          <w:tcPr>
            <w:tcW w:w="841"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rPr>
                <w:rFonts w:ascii="Arial" w:hAnsi="Arial" w:cs="Arial"/>
                <w:sz w:val="22"/>
                <w:szCs w:val="22"/>
                <w:lang w:val="en-US"/>
              </w:rPr>
            </w:pPr>
          </w:p>
        </w:tc>
        <w:tc>
          <w:tcPr>
            <w:tcW w:w="138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17</w:t>
            </w:r>
            <w:proofErr w:type="gramStart"/>
            <w:r w:rsidRPr="00062ABA">
              <w:rPr>
                <w:rFonts w:ascii="Arial" w:hAnsi="Arial" w:cs="Arial"/>
                <w:sz w:val="22"/>
                <w:szCs w:val="22"/>
                <w:lang w:val="en-US"/>
              </w:rPr>
              <w:t>,27</w:t>
            </w:r>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кг</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см</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макс</w:t>
            </w:r>
            <w:proofErr w:type="spellEnd"/>
            <w:r w:rsidRPr="00062ABA">
              <w:rPr>
                <w:rFonts w:ascii="Arial" w:hAnsi="Arial" w:cs="Arial"/>
                <w:sz w:val="22"/>
                <w:szCs w:val="22"/>
                <w:lang w:val="en-US"/>
              </w:rPr>
              <w:t>.</w:t>
            </w:r>
          </w:p>
        </w:tc>
        <w:tc>
          <w:tcPr>
            <w:tcW w:w="1703" w:type="pct"/>
            <w:tcBorders>
              <w:top w:val="single" w:sz="6" w:space="0" w:color="000000"/>
              <w:left w:val="single" w:sz="6" w:space="0" w:color="000000"/>
              <w:bottom w:val="single" w:sz="6" w:space="0" w:color="000000"/>
              <w:right w:val="single" w:sz="6" w:space="0" w:color="000000"/>
            </w:tcBorders>
          </w:tcPr>
          <w:p w:rsidR="00E65414" w:rsidRPr="00062ABA" w:rsidRDefault="00E65414" w:rsidP="00E65414">
            <w:pPr>
              <w:spacing w:line="288" w:lineRule="auto"/>
              <w:ind w:firstLine="0"/>
              <w:jc w:val="center"/>
              <w:rPr>
                <w:rFonts w:ascii="Arial" w:hAnsi="Arial" w:cs="Arial"/>
                <w:sz w:val="22"/>
                <w:szCs w:val="22"/>
                <w:lang w:val="en-US"/>
              </w:rPr>
            </w:pPr>
            <w:r w:rsidRPr="00062ABA">
              <w:rPr>
                <w:rFonts w:ascii="Arial" w:hAnsi="Arial" w:cs="Arial"/>
                <w:sz w:val="22"/>
                <w:szCs w:val="22"/>
                <w:lang w:val="en-US"/>
              </w:rPr>
              <w:t>(</w:t>
            </w:r>
            <w:proofErr w:type="gramStart"/>
            <w:r w:rsidRPr="00062ABA">
              <w:rPr>
                <w:rFonts w:ascii="Arial" w:hAnsi="Arial" w:cs="Arial"/>
                <w:sz w:val="22"/>
                <w:szCs w:val="22"/>
                <w:lang w:val="en-US"/>
              </w:rPr>
              <w:t xml:space="preserve">15 </w:t>
            </w:r>
            <w:proofErr w:type="spellStart"/>
            <w:r w:rsidRPr="00062ABA">
              <w:rPr>
                <w:rFonts w:ascii="Arial" w:hAnsi="Arial" w:cs="Arial"/>
                <w:sz w:val="22"/>
                <w:szCs w:val="22"/>
                <w:lang w:val="en-US"/>
              </w:rPr>
              <w:t>фунтов</w:t>
            </w:r>
            <w:proofErr w:type="spellEnd"/>
            <w:proofErr w:type="gramEnd"/>
            <w:r w:rsidRPr="00062ABA">
              <w:rPr>
                <w:rFonts w:ascii="Arial" w:hAnsi="Arial" w:cs="Arial"/>
                <w:sz w:val="22"/>
                <w:szCs w:val="22"/>
                <w:lang w:val="en-US"/>
              </w:rPr>
              <w:t xml:space="preserve"> </w:t>
            </w:r>
            <w:proofErr w:type="spellStart"/>
            <w:r w:rsidRPr="00062ABA">
              <w:rPr>
                <w:rFonts w:ascii="Arial" w:hAnsi="Arial" w:cs="Arial"/>
                <w:sz w:val="22"/>
                <w:szCs w:val="22"/>
                <w:lang w:val="en-US"/>
              </w:rPr>
              <w:t>дюймов</w:t>
            </w:r>
            <w:proofErr w:type="spellEnd"/>
            <w:r w:rsidRPr="00062ABA">
              <w:rPr>
                <w:rFonts w:ascii="Arial" w:hAnsi="Arial" w:cs="Arial"/>
                <w:sz w:val="22"/>
                <w:szCs w:val="22"/>
                <w:lang w:val="en-US"/>
              </w:rPr>
              <w:t xml:space="preserve"> </w:t>
            </w:r>
            <w:proofErr w:type="spellStart"/>
            <w:r w:rsidRPr="00062ABA">
              <w:rPr>
                <w:rFonts w:ascii="Arial" w:hAnsi="Arial" w:cs="Arial"/>
                <w:sz w:val="22"/>
                <w:szCs w:val="22"/>
                <w:lang w:val="en-US"/>
              </w:rPr>
              <w:t>макс</w:t>
            </w:r>
            <w:proofErr w:type="spellEnd"/>
            <w:r w:rsidRPr="00062ABA">
              <w:rPr>
                <w:rFonts w:ascii="Arial" w:hAnsi="Arial" w:cs="Arial"/>
                <w:sz w:val="22"/>
                <w:szCs w:val="22"/>
                <w:lang w:val="en-US"/>
              </w:rPr>
              <w:t>.)</w:t>
            </w:r>
          </w:p>
        </w:tc>
      </w:tr>
    </w:tbl>
    <w:p w:rsidR="00E65414" w:rsidRPr="00406F2B" w:rsidRDefault="00E65414" w:rsidP="00083062">
      <w:pPr>
        <w:shd w:val="clear" w:color="auto" w:fill="FFFFFF"/>
        <w:textAlignment w:val="baseline"/>
        <w:rPr>
          <w:rFonts w:eastAsia="Arial"/>
          <w:spacing w:val="2"/>
          <w:sz w:val="24"/>
          <w:szCs w:val="24"/>
        </w:rPr>
      </w:pPr>
    </w:p>
    <w:p w:rsidR="00083062" w:rsidRPr="00406F2B" w:rsidRDefault="00083062" w:rsidP="00EF6B82">
      <w:pPr>
        <w:shd w:val="clear" w:color="auto" w:fill="FFFFFF"/>
        <w:textAlignment w:val="baseline"/>
        <w:rPr>
          <w:rFonts w:ascii="Arial" w:eastAsia="Arial" w:hAnsi="Arial" w:cs="Arial"/>
          <w:spacing w:val="2"/>
          <w:sz w:val="24"/>
          <w:szCs w:val="24"/>
        </w:rPr>
      </w:pPr>
      <w:r w:rsidRPr="00406F2B">
        <w:rPr>
          <w:rFonts w:ascii="Arial" w:eastAsia="Arial" w:hAnsi="Arial" w:cs="Arial"/>
          <w:spacing w:val="2"/>
          <w:sz w:val="24"/>
          <w:szCs w:val="24"/>
        </w:rPr>
        <w:t>6.6.6 Требования и размеры для проектирования стандартных механических интерфейсов (SMIF) портов и подов для пластин диаметром 300 мм приведены в настоящем разделе. Все внешние размеры интерфейса между подом и портом установлены в 6.5 настоящего стандарта.</w:t>
      </w:r>
    </w:p>
    <w:p w:rsidR="00083062" w:rsidRPr="00406F2B" w:rsidRDefault="00083062" w:rsidP="00083062">
      <w:pPr>
        <w:shd w:val="clear" w:color="auto" w:fill="FFFFFF"/>
        <w:spacing w:before="240" w:after="240"/>
        <w:textAlignment w:val="baseline"/>
        <w:rPr>
          <w:rFonts w:ascii="Arial" w:eastAsia="Arial" w:hAnsi="Arial" w:cs="Arial"/>
          <w:b/>
          <w:bCs/>
          <w:spacing w:val="2"/>
          <w:sz w:val="24"/>
          <w:szCs w:val="24"/>
        </w:rPr>
      </w:pPr>
      <w:r w:rsidRPr="00406F2B">
        <w:rPr>
          <w:rFonts w:ascii="Arial" w:eastAsia="Arial" w:hAnsi="Arial" w:cs="Arial"/>
          <w:b/>
          <w:bCs/>
          <w:spacing w:val="2"/>
          <w:sz w:val="24"/>
          <w:szCs w:val="24"/>
        </w:rPr>
        <w:t>6.6.7 Требования к конструкции порта</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 xml:space="preserve">Общая схема конструкции порта </w:t>
      </w:r>
      <w:r w:rsidR="000528FD">
        <w:rPr>
          <w:rFonts w:ascii="Arial" w:eastAsia="Arial" w:hAnsi="Arial" w:cs="Arial"/>
          <w:spacing w:val="2"/>
          <w:sz w:val="24"/>
          <w:szCs w:val="24"/>
        </w:rPr>
        <w:t>показана на рисунках 19</w:t>
      </w:r>
      <w:r w:rsidR="000528FD">
        <w:rPr>
          <w:rFonts w:ascii="Arial" w:eastAsia="Arial" w:hAnsi="Arial" w:cs="Arial"/>
          <w:spacing w:val="2"/>
          <w:sz w:val="24"/>
          <w:szCs w:val="24"/>
          <w:lang w:val="ru-RU"/>
        </w:rPr>
        <w:t>,</w:t>
      </w:r>
      <w:r>
        <w:rPr>
          <w:rFonts w:ascii="Arial" w:eastAsia="Arial" w:hAnsi="Arial" w:cs="Arial"/>
          <w:spacing w:val="2"/>
          <w:sz w:val="24"/>
          <w:szCs w:val="24"/>
        </w:rPr>
        <w:t xml:space="preserve"> 20</w:t>
      </w:r>
      <w:r w:rsidR="000528FD">
        <w:rPr>
          <w:rFonts w:ascii="Arial" w:eastAsia="Arial" w:hAnsi="Arial" w:cs="Arial"/>
          <w:spacing w:val="2"/>
          <w:sz w:val="24"/>
          <w:szCs w:val="24"/>
          <w:lang w:val="ru-RU"/>
        </w:rPr>
        <w:t>, 21</w:t>
      </w:r>
      <w:r>
        <w:rPr>
          <w:rFonts w:ascii="Arial" w:eastAsia="Arial" w:hAnsi="Arial" w:cs="Arial"/>
          <w:spacing w:val="2"/>
          <w:sz w:val="24"/>
          <w:szCs w:val="24"/>
        </w:rPr>
        <w:t>.</w:t>
      </w:r>
      <w:r w:rsidRPr="00B511E5">
        <w:rPr>
          <w:rFonts w:ascii="Arial" w:eastAsia="Arial" w:hAnsi="Arial" w:cs="Arial"/>
          <w:spacing w:val="2"/>
          <w:sz w:val="24"/>
          <w:szCs w:val="24"/>
        </w:rPr>
        <w:t xml:space="preserve"> </w:t>
      </w:r>
    </w:p>
    <w:p w:rsidR="00083062"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 xml:space="preserve">6.6.7.1 Дверца порта </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Радиус дверцы порта определяется размером А1. Зазор между дверцей порта и монтажной плитой порта не нормируется, однако должен быть минимальным для ограничения переноса частиц.</w:t>
      </w:r>
    </w:p>
    <w:p w:rsidR="00083062"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 xml:space="preserve">6.6.7.2 Направляющие рейки пода </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Внутренние размеры направляющих реек пода задаются параметрами B1, B2 и B3. Эти элементы обеспечивают выравнивание верхней части пода.</w:t>
      </w:r>
    </w:p>
    <w:p w:rsidR="00083062"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 xml:space="preserve">6.6.7.3 Прижимные фиксаторы пода </w:t>
      </w:r>
    </w:p>
    <w:p w:rsidR="00083062" w:rsidRPr="006D1B13"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 xml:space="preserve">Доступная площадь фиксации определяется размерами B1, B4 и B5 (см. </w:t>
      </w:r>
      <w:r w:rsidRPr="006D1B13">
        <w:rPr>
          <w:rFonts w:ascii="Arial" w:eastAsia="Arial" w:hAnsi="Arial" w:cs="Arial"/>
          <w:spacing w:val="2"/>
          <w:sz w:val="24"/>
          <w:szCs w:val="24"/>
        </w:rPr>
        <w:lastRenderedPageBreak/>
        <w:t>рисунок 20). Детальные размеры фиксаторов заданы параметрами D1 и D2 (см. рисунок 21).</w:t>
      </w:r>
    </w:p>
    <w:p w:rsidR="00083062"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 xml:space="preserve">6.6.7.4 Фиксирующие штифты дверцы пода </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Два фиксирующих штифта расположены около центра дверцы порта и определяются размерами C1, C2 и C3.</w:t>
      </w:r>
    </w:p>
    <w:p w:rsidR="00083062"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 xml:space="preserve">6.6.7.5 Кинематические штифты </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Три кинематических штифта обеспечивают сопряжение дверцы пода с монтажной плитой порта. Детальные размеры и расположение кинематических штифтов в настоящем стандарте не определяются</w:t>
      </w:r>
      <w:r>
        <w:rPr>
          <w:rFonts w:ascii="Arial" w:eastAsia="Arial" w:hAnsi="Arial" w:cs="Arial"/>
          <w:spacing w:val="2"/>
          <w:sz w:val="24"/>
          <w:szCs w:val="24"/>
        </w:rPr>
        <w:t>.</w:t>
      </w:r>
    </w:p>
    <w:p w:rsidR="00083062"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 xml:space="preserve">6.6.7.6 Датчик положения пода </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Дополнительный (опциональный) датчик для контроля правильности установки пода должен быть размещён на дверце порта в соответствии с размерами E1 и E2. Датчик должен иметь минимальную высоту срабатывания E3 и полный рабочий ход до монтажной плиты порта.</w:t>
      </w:r>
    </w:p>
    <w:p w:rsidR="00083062"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6.6.8 Требования к конструкции пода</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Нижние поверхности корпуса пода и дверцы пода должны соответствовать установленным размерам порта. Хотя размеры пода явно не нормируются в настоящем стандарте, применяются требования</w:t>
      </w:r>
      <w:r>
        <w:rPr>
          <w:rFonts w:ascii="Arial" w:eastAsia="Arial" w:hAnsi="Arial" w:cs="Arial"/>
          <w:spacing w:val="2"/>
          <w:sz w:val="24"/>
          <w:szCs w:val="24"/>
        </w:rPr>
        <w:t xml:space="preserve">, приведенные в 6.6.8.1 </w:t>
      </w:r>
      <w:r>
        <w:rPr>
          <w:rFonts w:ascii="Arial" w:hAnsi="Arial"/>
          <w:spacing w:val="2"/>
          <w:sz w:val="24"/>
        </w:rPr>
        <w:t>–</w:t>
      </w:r>
      <w:r>
        <w:rPr>
          <w:rFonts w:ascii="Arial" w:eastAsia="Arial" w:hAnsi="Arial" w:cs="Arial"/>
          <w:spacing w:val="2"/>
          <w:sz w:val="24"/>
          <w:szCs w:val="24"/>
        </w:rPr>
        <w:t xml:space="preserve"> 6.6.8.4.</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6.6.8.1 Верхняя часть корпуса пода и верхняя поверхность дверцы пода должны обеспечивать установку и фиксацию кассеты с пластинами. Конкретные требования к кассете будут установлены в отдельном документе.</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6.6.8.2 Центры пластин и дверцы пода должны совпадать. Верхняя поверхность дверцы пода должна содержать кинематические элементы, фиксирующие кассету на дверце пода.</w:t>
      </w:r>
    </w:p>
    <w:p w:rsidR="00083062" w:rsidRPr="00B511E5"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6.6.8.3 Нижняя поверхность дверцы пода по периметру должна совпадать с радиусом верхней поверхности дверцы порта (размер А1). Допуски должны быть выбраны таким образом, чтобы дверца пода ни при каких условиях не выходила за пределы дверцы порта, даже если дверца порта изготовлена по минимально допустимым размерам, а также с учётом возможных отклонений между кинематическими штифтами и пазами. Это необходимо для обеспечения свободного прохождения дверцы пода через проём порта.</w:t>
      </w:r>
    </w:p>
    <w:p w:rsidR="00083062" w:rsidRDefault="00083062" w:rsidP="00083062">
      <w:pPr>
        <w:shd w:val="clear" w:color="auto" w:fill="FFFFFF"/>
        <w:textAlignment w:val="baseline"/>
        <w:rPr>
          <w:rFonts w:ascii="Arial" w:eastAsia="Arial" w:hAnsi="Arial" w:cs="Arial"/>
          <w:spacing w:val="2"/>
          <w:sz w:val="24"/>
          <w:szCs w:val="24"/>
        </w:rPr>
      </w:pPr>
      <w:r w:rsidRPr="00B511E5">
        <w:rPr>
          <w:rFonts w:ascii="Arial" w:eastAsia="Arial" w:hAnsi="Arial" w:cs="Arial"/>
          <w:spacing w:val="2"/>
          <w:sz w:val="24"/>
          <w:szCs w:val="24"/>
        </w:rPr>
        <w:t xml:space="preserve">6.6.8.4 Основание корпуса пода должно свободно, но с минимальным зазором входить между направляющими рейками пода. Эти элементы не только удерживают под на месте при открытом порте, но и обеспечивают правильное </w:t>
      </w:r>
      <w:r w:rsidRPr="00B511E5">
        <w:rPr>
          <w:rFonts w:ascii="Arial" w:eastAsia="Arial" w:hAnsi="Arial" w:cs="Arial"/>
          <w:spacing w:val="2"/>
          <w:sz w:val="24"/>
          <w:szCs w:val="24"/>
        </w:rPr>
        <w:lastRenderedPageBreak/>
        <w:t>выравнивание для герметичного закрытия пода в конце цикла «открытие/закрытие».</w:t>
      </w:r>
    </w:p>
    <w:p w:rsidR="00083062" w:rsidRPr="00E451BA" w:rsidRDefault="00083062" w:rsidP="00083062">
      <w:pPr>
        <w:shd w:val="clear" w:color="auto" w:fill="FFFFFF"/>
        <w:textAlignment w:val="baseline"/>
        <w:rPr>
          <w:rFonts w:eastAsia="Arial"/>
          <w:spacing w:val="2"/>
          <w:sz w:val="24"/>
          <w:szCs w:val="24"/>
        </w:rPr>
      </w:pPr>
    </w:p>
    <w:p w:rsidR="00083062" w:rsidRPr="00406F2B" w:rsidRDefault="00083062" w:rsidP="00083062">
      <w:pPr>
        <w:shd w:val="clear" w:color="auto" w:fill="FFFFFF"/>
        <w:jc w:val="center"/>
        <w:textAlignment w:val="baseline"/>
        <w:rPr>
          <w:rFonts w:ascii="Helvetica" w:eastAsia="Calibri" w:hAnsi="Helvetica" w:cs="Helvetica"/>
          <w:sz w:val="24"/>
          <w:szCs w:val="24"/>
          <w:lang w:eastAsia="en-US"/>
        </w:rPr>
      </w:pPr>
      <w:r w:rsidRPr="00406F2B">
        <w:rPr>
          <w:rFonts w:ascii="Helvetica" w:eastAsia="Calibri" w:hAnsi="Helvetica" w:cs="Helvetica"/>
          <w:noProof/>
          <w:sz w:val="24"/>
          <w:szCs w:val="24"/>
          <w:lang w:val="ru-RU"/>
        </w:rPr>
        <w:drawing>
          <wp:inline distT="0" distB="0" distL="0" distR="0" wp14:anchorId="354C4778" wp14:editId="4A5E9B7D">
            <wp:extent cx="4508500" cy="2971800"/>
            <wp:effectExtent l="0" t="0" r="0" b="0"/>
            <wp:docPr id="8859190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19091" name=""/>
                    <pic:cNvPicPr/>
                  </pic:nvPicPr>
                  <pic:blipFill>
                    <a:blip r:embed="rId36"/>
                    <a:stretch>
                      <a:fillRect/>
                    </a:stretch>
                  </pic:blipFill>
                  <pic:spPr>
                    <a:xfrm>
                      <a:off x="0" y="0"/>
                      <a:ext cx="4508500" cy="2971800"/>
                    </a:xfrm>
                    <a:prstGeom prst="rect">
                      <a:avLst/>
                    </a:prstGeom>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Рисунок 1</w:t>
      </w:r>
      <w:r>
        <w:rPr>
          <w:rFonts w:ascii="Arial" w:eastAsia="Arial" w:hAnsi="Arial" w:cs="Arial"/>
          <w:spacing w:val="2"/>
          <w:sz w:val="24"/>
          <w:szCs w:val="24"/>
          <w:lang w:val="en-US"/>
        </w:rPr>
        <w:t>9</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w:t>
      </w:r>
      <w:r w:rsidRPr="00D04DE2">
        <w:rPr>
          <w:rFonts w:ascii="Arial" w:eastAsia="Arial" w:hAnsi="Arial" w:cs="Arial"/>
          <w:spacing w:val="2"/>
          <w:sz w:val="24"/>
          <w:szCs w:val="24"/>
        </w:rPr>
        <w:t>Терминология</w:t>
      </w:r>
    </w:p>
    <w:p w:rsidR="00083062" w:rsidRPr="00406F2B" w:rsidRDefault="00083062" w:rsidP="00083062">
      <w:pPr>
        <w:shd w:val="clear" w:color="auto" w:fill="FFFFFF"/>
        <w:textAlignment w:val="baseline"/>
        <w:rPr>
          <w:rFonts w:ascii="Arial" w:eastAsia="Arial" w:hAnsi="Arial" w:cs="Arial"/>
          <w:spacing w:val="2"/>
          <w:sz w:val="24"/>
          <w:szCs w:val="24"/>
        </w:rPr>
      </w:pPr>
    </w:p>
    <w:p w:rsidR="00083062" w:rsidRPr="00406F2B" w:rsidRDefault="00083062" w:rsidP="00083062">
      <w:pPr>
        <w:shd w:val="clear" w:color="auto" w:fill="FFFFFF"/>
        <w:jc w:val="center"/>
        <w:textAlignment w:val="baseline"/>
        <w:rPr>
          <w:rFonts w:ascii="Arial" w:eastAsia="Arial" w:hAnsi="Arial" w:cs="Arial"/>
          <w:spacing w:val="2"/>
          <w:sz w:val="24"/>
          <w:szCs w:val="24"/>
        </w:rPr>
      </w:pPr>
      <w:r w:rsidRPr="00406F2B">
        <w:rPr>
          <w:rFonts w:ascii="Arial" w:eastAsia="Arial" w:hAnsi="Arial" w:cs="Arial"/>
          <w:noProof/>
          <w:spacing w:val="2"/>
          <w:sz w:val="24"/>
          <w:szCs w:val="24"/>
          <w:lang w:val="ru-RU"/>
        </w:rPr>
        <w:drawing>
          <wp:inline distT="0" distB="0" distL="0" distR="0" wp14:anchorId="2A7FDC89" wp14:editId="063C2A3F">
            <wp:extent cx="5003800" cy="3784600"/>
            <wp:effectExtent l="0" t="0" r="0" b="0"/>
            <wp:docPr id="158396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6607" name=""/>
                    <pic:cNvPicPr/>
                  </pic:nvPicPr>
                  <pic:blipFill>
                    <a:blip r:embed="rId37"/>
                    <a:stretch>
                      <a:fillRect/>
                    </a:stretch>
                  </pic:blipFill>
                  <pic:spPr>
                    <a:xfrm>
                      <a:off x="0" y="0"/>
                      <a:ext cx="5003800" cy="3784600"/>
                    </a:xfrm>
                    <a:prstGeom prst="rect">
                      <a:avLst/>
                    </a:prstGeom>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 xml:space="preserve">Рисунок </w:t>
      </w:r>
      <w:r>
        <w:rPr>
          <w:rFonts w:ascii="Arial" w:eastAsia="Arial" w:hAnsi="Arial" w:cs="Arial"/>
          <w:spacing w:val="2"/>
          <w:sz w:val="24"/>
          <w:szCs w:val="24"/>
          <w:lang w:val="en-US"/>
        </w:rPr>
        <w:t>20</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Размеры порта</w:t>
      </w:r>
    </w:p>
    <w:p w:rsidR="00083062" w:rsidRPr="00406F2B" w:rsidRDefault="00083062" w:rsidP="00083062">
      <w:pPr>
        <w:shd w:val="clear" w:color="auto" w:fill="FFFFFF"/>
        <w:textAlignment w:val="baseline"/>
        <w:rPr>
          <w:rFonts w:ascii="Arial" w:eastAsia="Arial" w:hAnsi="Arial" w:cs="Arial"/>
          <w:spacing w:val="2"/>
          <w:sz w:val="24"/>
          <w:szCs w:val="24"/>
        </w:rPr>
      </w:pPr>
    </w:p>
    <w:p w:rsidR="00083062" w:rsidRPr="00406F2B" w:rsidRDefault="00083062" w:rsidP="00083062">
      <w:pPr>
        <w:shd w:val="clear" w:color="auto" w:fill="FFFFFF"/>
        <w:ind w:firstLine="0"/>
        <w:jc w:val="center"/>
        <w:textAlignment w:val="baseline"/>
        <w:rPr>
          <w:rFonts w:ascii="Arial" w:eastAsia="Arial" w:hAnsi="Arial" w:cs="Arial"/>
          <w:spacing w:val="2"/>
          <w:sz w:val="24"/>
          <w:szCs w:val="24"/>
        </w:rPr>
      </w:pPr>
      <w:r w:rsidRPr="00406F2B">
        <w:rPr>
          <w:rFonts w:ascii="Arial" w:eastAsia="Arial" w:hAnsi="Arial" w:cs="Arial"/>
          <w:noProof/>
          <w:spacing w:val="2"/>
          <w:sz w:val="24"/>
          <w:szCs w:val="24"/>
          <w:lang w:val="ru-RU"/>
        </w:rPr>
        <w:lastRenderedPageBreak/>
        <w:drawing>
          <wp:inline distT="0" distB="0" distL="0" distR="0" wp14:anchorId="4D2D6863" wp14:editId="620A6BF7">
            <wp:extent cx="5760085" cy="2566670"/>
            <wp:effectExtent l="0" t="0" r="5715" b="0"/>
            <wp:docPr id="16940606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60645" name=""/>
                    <pic:cNvPicPr/>
                  </pic:nvPicPr>
                  <pic:blipFill>
                    <a:blip r:embed="rId38"/>
                    <a:stretch>
                      <a:fillRect/>
                    </a:stretch>
                  </pic:blipFill>
                  <pic:spPr>
                    <a:xfrm>
                      <a:off x="0" y="0"/>
                      <a:ext cx="5760085" cy="2566670"/>
                    </a:xfrm>
                    <a:prstGeom prst="rect">
                      <a:avLst/>
                    </a:prstGeom>
                  </pic:spPr>
                </pic:pic>
              </a:graphicData>
            </a:graphic>
          </wp:inline>
        </w:drawing>
      </w:r>
    </w:p>
    <w:p w:rsidR="00083062"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 xml:space="preserve">Рисунок </w:t>
      </w:r>
      <w:r>
        <w:rPr>
          <w:rFonts w:ascii="Arial" w:eastAsia="Arial" w:hAnsi="Arial" w:cs="Arial"/>
          <w:spacing w:val="2"/>
          <w:sz w:val="24"/>
          <w:szCs w:val="24"/>
          <w:lang w:val="en-US"/>
        </w:rPr>
        <w:t>21</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Детали порта</w:t>
      </w:r>
    </w:p>
    <w:p w:rsidR="00083062" w:rsidRPr="00406F2B" w:rsidRDefault="00083062" w:rsidP="00083062">
      <w:pPr>
        <w:shd w:val="clear" w:color="auto" w:fill="FFFFFF"/>
        <w:jc w:val="center"/>
        <w:textAlignment w:val="baseline"/>
        <w:rPr>
          <w:rFonts w:ascii="Arial" w:eastAsia="Arial" w:hAnsi="Arial" w:cs="Arial"/>
          <w:spacing w:val="2"/>
          <w:sz w:val="24"/>
          <w:szCs w:val="24"/>
        </w:rPr>
      </w:pPr>
    </w:p>
    <w:p w:rsidR="00083062" w:rsidRPr="00406F2B" w:rsidRDefault="00083062" w:rsidP="00083062">
      <w:pPr>
        <w:widowControl/>
        <w:numPr>
          <w:ilvl w:val="1"/>
          <w:numId w:val="21"/>
        </w:numPr>
        <w:shd w:val="clear" w:color="auto" w:fill="FFFFFF"/>
        <w:spacing w:before="240" w:after="240"/>
        <w:ind w:left="0" w:firstLine="709"/>
        <w:contextualSpacing/>
        <w:jc w:val="left"/>
        <w:textAlignment w:val="baseline"/>
        <w:rPr>
          <w:rFonts w:ascii="Arial" w:eastAsia="Arial" w:hAnsi="Arial" w:cs="Arial"/>
          <w:spacing w:val="2"/>
          <w:sz w:val="26"/>
          <w:szCs w:val="26"/>
        </w:rPr>
      </w:pPr>
      <w:r w:rsidRPr="00406F2B">
        <w:rPr>
          <w:rFonts w:ascii="Arial" w:eastAsia="Arial" w:hAnsi="Arial" w:cs="Arial"/>
          <w:b/>
          <w:bCs/>
          <w:spacing w:val="2"/>
          <w:sz w:val="26"/>
          <w:szCs w:val="26"/>
        </w:rPr>
        <w:t xml:space="preserve"> Требования к FOUP-контейнерам для транспортировки и хранения пластин диаметром 300 мм</w:t>
      </w:r>
    </w:p>
    <w:p w:rsidR="00083062" w:rsidRPr="006C6B61" w:rsidRDefault="00083062" w:rsidP="00083062">
      <w:pPr>
        <w:pStyle w:val="aff3"/>
        <w:shd w:val="clear" w:color="auto" w:fill="FFFFFF"/>
        <w:spacing w:before="240"/>
        <w:ind w:left="0"/>
        <w:textAlignment w:val="baseline"/>
        <w:rPr>
          <w:rFonts w:ascii="Arial" w:eastAsia="Arial" w:hAnsi="Arial" w:cs="Arial"/>
          <w:spacing w:val="2"/>
          <w:sz w:val="24"/>
          <w:szCs w:val="24"/>
        </w:rPr>
      </w:pPr>
      <w:r w:rsidRPr="006C6B61">
        <w:rPr>
          <w:rFonts w:ascii="Arial" w:eastAsia="Arial" w:hAnsi="Arial" w:cs="Arial"/>
          <w:spacing w:val="2"/>
          <w:sz w:val="24"/>
          <w:szCs w:val="24"/>
        </w:rPr>
        <w:t>6.</w:t>
      </w:r>
      <w:r>
        <w:rPr>
          <w:rFonts w:ascii="Arial" w:eastAsia="Arial" w:hAnsi="Arial" w:cs="Arial"/>
          <w:spacing w:val="2"/>
          <w:sz w:val="24"/>
          <w:szCs w:val="24"/>
        </w:rPr>
        <w:t>7</w:t>
      </w:r>
      <w:r w:rsidRPr="006C6B61">
        <w:rPr>
          <w:rFonts w:ascii="Arial" w:eastAsia="Arial" w:hAnsi="Arial" w:cs="Arial"/>
          <w:spacing w:val="2"/>
          <w:sz w:val="24"/>
          <w:szCs w:val="24"/>
        </w:rPr>
        <w:t>.1 Настоящий раздел частично устанавливает требования к FOUP-контейнерам, используемым для транспортировки и хранения пластин диаметром 300 мм на производственных предприятиях интегральных схем</w:t>
      </w:r>
      <w:r>
        <w:rPr>
          <w:rFonts w:ascii="Arial" w:eastAsia="Arial" w:hAnsi="Arial" w:cs="Arial"/>
          <w:spacing w:val="2"/>
          <w:sz w:val="24"/>
          <w:szCs w:val="24"/>
        </w:rPr>
        <w:t xml:space="preserve"> (</w:t>
      </w:r>
      <w:r w:rsidRPr="0018751E">
        <w:rPr>
          <w:rFonts w:ascii="Arial" w:eastAsia="Arial" w:hAnsi="Arial" w:cs="Arial"/>
          <w:spacing w:val="2"/>
          <w:sz w:val="24"/>
          <w:szCs w:val="24"/>
        </w:rPr>
        <w:t>см</w:t>
      </w:r>
      <w:r w:rsidR="0018751E" w:rsidRPr="0018751E">
        <w:rPr>
          <w:rFonts w:ascii="Arial" w:eastAsia="Arial" w:hAnsi="Arial" w:cs="Arial"/>
          <w:spacing w:val="2"/>
          <w:sz w:val="24"/>
          <w:szCs w:val="24"/>
        </w:rPr>
        <w:t>. [12</w:t>
      </w:r>
      <w:r w:rsidRPr="0018751E">
        <w:rPr>
          <w:rFonts w:ascii="Arial" w:eastAsia="Arial" w:hAnsi="Arial" w:cs="Arial"/>
          <w:spacing w:val="2"/>
          <w:sz w:val="24"/>
          <w:szCs w:val="24"/>
        </w:rPr>
        <w:t>] (</w:t>
      </w:r>
      <w:r w:rsidRPr="0018751E">
        <w:rPr>
          <w:rFonts w:ascii="Arial" w:eastAsia="Arial" w:hAnsi="Arial" w:cs="Arial"/>
          <w:spacing w:val="2"/>
          <w:sz w:val="24"/>
          <w:szCs w:val="24"/>
          <w:lang w:val="en-US"/>
        </w:rPr>
        <w:t>SEMI</w:t>
      </w:r>
      <w:r w:rsidRPr="0018751E">
        <w:rPr>
          <w:rFonts w:ascii="Arial" w:eastAsia="Arial" w:hAnsi="Arial" w:cs="Arial"/>
          <w:spacing w:val="2"/>
          <w:sz w:val="24"/>
          <w:szCs w:val="24"/>
        </w:rPr>
        <w:t xml:space="preserve"> </w:t>
      </w:r>
      <w:r w:rsidRPr="0018751E">
        <w:rPr>
          <w:rFonts w:ascii="Arial" w:eastAsia="Arial" w:hAnsi="Arial" w:cs="Arial"/>
          <w:spacing w:val="2"/>
          <w:sz w:val="24"/>
          <w:szCs w:val="24"/>
          <w:lang w:val="en-US"/>
        </w:rPr>
        <w:t>E</w:t>
      </w:r>
      <w:r w:rsidRPr="0018751E">
        <w:rPr>
          <w:rFonts w:ascii="Arial" w:eastAsia="Arial" w:hAnsi="Arial" w:cs="Arial"/>
          <w:spacing w:val="2"/>
          <w:sz w:val="24"/>
          <w:szCs w:val="24"/>
        </w:rPr>
        <w:t>47.1).</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6.</w:t>
      </w:r>
      <w:r>
        <w:rPr>
          <w:rFonts w:ascii="Arial" w:eastAsia="Arial" w:hAnsi="Arial" w:cs="Arial"/>
          <w:spacing w:val="2"/>
          <w:sz w:val="24"/>
          <w:szCs w:val="24"/>
        </w:rPr>
        <w:t>7</w:t>
      </w:r>
      <w:r w:rsidRPr="006C6B61">
        <w:rPr>
          <w:rFonts w:ascii="Arial" w:eastAsia="Arial" w:hAnsi="Arial" w:cs="Arial"/>
          <w:spacing w:val="2"/>
          <w:sz w:val="24"/>
          <w:szCs w:val="24"/>
        </w:rPr>
        <w:t>.2 Требования раздела предназначены для установления уровня технических требований, который минимально ограничивает инновационные решения, при этом обеспечивая модульность и взаимозаменяемость всех механических интерфейсов.</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Большинство требований, приведённых в данной спецификации, задаются в форме максимальных или минимальных размеров с очень небольшим количеством нормируемых поверхностей.</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6.</w:t>
      </w:r>
      <w:r>
        <w:rPr>
          <w:rFonts w:ascii="Arial" w:eastAsia="Arial" w:hAnsi="Arial" w:cs="Arial"/>
          <w:spacing w:val="2"/>
          <w:sz w:val="24"/>
          <w:szCs w:val="24"/>
        </w:rPr>
        <w:t>7</w:t>
      </w:r>
      <w:r w:rsidRPr="006C6B61">
        <w:rPr>
          <w:rFonts w:ascii="Arial" w:eastAsia="Arial" w:hAnsi="Arial" w:cs="Arial"/>
          <w:spacing w:val="2"/>
          <w:sz w:val="24"/>
          <w:szCs w:val="24"/>
        </w:rPr>
        <w:t>.3</w:t>
      </w:r>
      <w:r>
        <w:rPr>
          <w:rFonts w:ascii="Arial" w:eastAsia="Arial" w:hAnsi="Arial" w:cs="Arial"/>
          <w:spacing w:val="2"/>
          <w:sz w:val="24"/>
          <w:szCs w:val="24"/>
        </w:rPr>
        <w:t xml:space="preserve"> </w:t>
      </w:r>
      <w:proofErr w:type="gramStart"/>
      <w:r w:rsidRPr="006C6B61">
        <w:rPr>
          <w:rFonts w:ascii="Arial" w:eastAsia="Arial" w:hAnsi="Arial" w:cs="Arial"/>
          <w:spacing w:val="2"/>
          <w:sz w:val="24"/>
          <w:szCs w:val="24"/>
        </w:rPr>
        <w:t>В</w:t>
      </w:r>
      <w:proofErr w:type="gramEnd"/>
      <w:r w:rsidRPr="006C6B61">
        <w:rPr>
          <w:rFonts w:ascii="Arial" w:eastAsia="Arial" w:hAnsi="Arial" w:cs="Arial"/>
          <w:spacing w:val="2"/>
          <w:sz w:val="24"/>
          <w:szCs w:val="24"/>
        </w:rPr>
        <w:t xml:space="preserve"> разделе нормируются только физические интерфейсы FOUP-контейнеров (за исключением механизма дверцы и кинематических сопряжений). Требования к материалам и ограничения по </w:t>
      </w:r>
      <w:proofErr w:type="spellStart"/>
      <w:r w:rsidRPr="006C6B61">
        <w:rPr>
          <w:rFonts w:ascii="Arial" w:eastAsia="Arial" w:hAnsi="Arial" w:cs="Arial"/>
          <w:spacing w:val="2"/>
          <w:sz w:val="24"/>
          <w:szCs w:val="24"/>
        </w:rPr>
        <w:t>микрозагрязнениям</w:t>
      </w:r>
      <w:proofErr w:type="spellEnd"/>
      <w:r w:rsidRPr="006C6B61">
        <w:rPr>
          <w:rFonts w:ascii="Arial" w:eastAsia="Arial" w:hAnsi="Arial" w:cs="Arial"/>
          <w:spacing w:val="2"/>
          <w:sz w:val="24"/>
          <w:szCs w:val="24"/>
        </w:rPr>
        <w:t xml:space="preserve"> не устанавливаются.</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Ограждение, определённое в настоящем стандарте, может представлять собой как герметичную мини-среду, так и контейнер с чётко определёнными интерфейсами.</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6.</w:t>
      </w:r>
      <w:r>
        <w:rPr>
          <w:rFonts w:ascii="Arial" w:eastAsia="Arial" w:hAnsi="Arial" w:cs="Arial"/>
          <w:spacing w:val="2"/>
          <w:sz w:val="24"/>
          <w:szCs w:val="24"/>
        </w:rPr>
        <w:t>7</w:t>
      </w:r>
      <w:r w:rsidRPr="006C6B61">
        <w:rPr>
          <w:rFonts w:ascii="Arial" w:eastAsia="Arial" w:hAnsi="Arial" w:cs="Arial"/>
          <w:spacing w:val="2"/>
          <w:sz w:val="24"/>
          <w:szCs w:val="24"/>
        </w:rPr>
        <w:t xml:space="preserve">.4 </w:t>
      </w:r>
      <w:r w:rsidRPr="006C6B61">
        <w:rPr>
          <w:rFonts w:ascii="Arial" w:hAnsi="Arial" w:cs="Arial"/>
          <w:sz w:val="24"/>
          <w:szCs w:val="24"/>
        </w:rPr>
        <w:t>Составные части FOUP</w:t>
      </w:r>
    </w:p>
    <w:p w:rsidR="00083062" w:rsidRDefault="00083062" w:rsidP="00083062">
      <w:pPr>
        <w:rPr>
          <w:rFonts w:ascii="Arial" w:hAnsi="Arial" w:cs="Arial"/>
          <w:sz w:val="24"/>
          <w:szCs w:val="24"/>
        </w:rPr>
      </w:pPr>
      <w:r w:rsidRPr="006C6B61">
        <w:rPr>
          <w:rFonts w:ascii="Arial" w:hAnsi="Arial" w:cs="Arial"/>
          <w:sz w:val="24"/>
          <w:szCs w:val="24"/>
        </w:rPr>
        <w:lastRenderedPageBreak/>
        <w:t>Условные обозначения:</w:t>
      </w:r>
    </w:p>
    <w:p w:rsidR="00083062" w:rsidRDefault="00083062" w:rsidP="00083062">
      <w:pPr>
        <w:rPr>
          <w:rFonts w:ascii="Arial" w:hAnsi="Arial" w:cs="Arial"/>
          <w:sz w:val="24"/>
          <w:szCs w:val="24"/>
        </w:rPr>
      </w:pPr>
      <w:r w:rsidRPr="008B66B6">
        <w:rPr>
          <w:rFonts w:ascii="Arial" w:hAnsi="Arial" w:cs="Arial"/>
          <w:sz w:val="24"/>
          <w:szCs w:val="24"/>
        </w:rPr>
        <w:t>•</w:t>
      </w:r>
      <w:r>
        <w:rPr>
          <w:rFonts w:ascii="Arial" w:hAnsi="Arial" w:cs="Arial"/>
          <w:sz w:val="24"/>
          <w:szCs w:val="24"/>
        </w:rPr>
        <w:t xml:space="preserve"> </w:t>
      </w:r>
      <w:r>
        <w:rPr>
          <w:rFonts w:ascii="Arial" w:hAnsi="Arial"/>
          <w:spacing w:val="2"/>
          <w:sz w:val="24"/>
        </w:rPr>
        <w:t>–</w:t>
      </w:r>
      <w:r w:rsidRPr="006C6B61">
        <w:rPr>
          <w:rFonts w:ascii="Arial" w:hAnsi="Arial" w:cs="Arial"/>
          <w:sz w:val="24"/>
          <w:szCs w:val="24"/>
        </w:rPr>
        <w:t xml:space="preserve"> обязательный элемент</w:t>
      </w:r>
    </w:p>
    <w:p w:rsidR="00083062" w:rsidRPr="006C6B61" w:rsidRDefault="00083062" w:rsidP="00083062">
      <w:pPr>
        <w:rPr>
          <w:rFonts w:ascii="Arial" w:hAnsi="Arial" w:cs="Arial"/>
          <w:sz w:val="24"/>
          <w:szCs w:val="24"/>
        </w:rPr>
      </w:pPr>
      <w:r w:rsidRPr="006C6B61">
        <w:rPr>
          <w:rFonts w:ascii="Arial" w:hAnsi="Arial" w:cs="Arial"/>
          <w:sz w:val="24"/>
          <w:szCs w:val="24"/>
        </w:rPr>
        <w:t xml:space="preserve">◊ </w:t>
      </w:r>
      <w:r>
        <w:rPr>
          <w:rFonts w:ascii="Arial" w:hAnsi="Arial"/>
          <w:spacing w:val="2"/>
          <w:sz w:val="24"/>
        </w:rPr>
        <w:t>–</w:t>
      </w:r>
      <w:r w:rsidRPr="006C6B61">
        <w:rPr>
          <w:rFonts w:ascii="Arial" w:hAnsi="Arial" w:cs="Arial"/>
          <w:sz w:val="24"/>
          <w:szCs w:val="24"/>
        </w:rPr>
        <w:t xml:space="preserve"> опциональный элемент</w:t>
      </w:r>
    </w:p>
    <w:p w:rsidR="00083062" w:rsidRPr="006C6B61" w:rsidRDefault="00083062" w:rsidP="00083062">
      <w:pPr>
        <w:rPr>
          <w:rFonts w:ascii="Arial" w:hAnsi="Arial" w:cs="Arial"/>
          <w:sz w:val="24"/>
          <w:szCs w:val="24"/>
        </w:rPr>
      </w:pPr>
      <w:r w:rsidRPr="006C6B61">
        <w:rPr>
          <w:rFonts w:ascii="Arial" w:hAnsi="Arial" w:cs="Arial"/>
          <w:sz w:val="24"/>
          <w:szCs w:val="24"/>
        </w:rPr>
        <w:t>Верхняя часть</w:t>
      </w:r>
    </w:p>
    <w:p w:rsidR="00083062" w:rsidRPr="006C6B61" w:rsidRDefault="00083062" w:rsidP="00083062">
      <w:pPr>
        <w:ind w:left="709"/>
        <w:rPr>
          <w:rFonts w:ascii="Arial" w:hAnsi="Arial" w:cs="Arial"/>
          <w:sz w:val="24"/>
          <w:szCs w:val="24"/>
        </w:rPr>
      </w:pPr>
      <w:r w:rsidRPr="006C6B61">
        <w:rPr>
          <w:rFonts w:ascii="Arial" w:hAnsi="Arial" w:cs="Arial"/>
          <w:sz w:val="24"/>
          <w:szCs w:val="24"/>
        </w:rPr>
        <w:t>• верх (</w:t>
      </w:r>
      <w:proofErr w:type="spellStart"/>
      <w:r w:rsidRPr="006C6B61">
        <w:rPr>
          <w:rFonts w:ascii="Arial" w:hAnsi="Arial" w:cs="Arial"/>
          <w:sz w:val="24"/>
          <w:szCs w:val="24"/>
        </w:rPr>
        <w:t>top</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верхний фланец для захвата (</w:t>
      </w:r>
      <w:proofErr w:type="spellStart"/>
      <w:r w:rsidRPr="006C6B61">
        <w:rPr>
          <w:rFonts w:ascii="Arial" w:hAnsi="Arial" w:cs="Arial"/>
          <w:sz w:val="24"/>
          <w:szCs w:val="24"/>
        </w:rPr>
        <w:t>top</w:t>
      </w:r>
      <w:proofErr w:type="spellEnd"/>
      <w:r w:rsidRPr="006C6B61">
        <w:rPr>
          <w:rFonts w:ascii="Arial" w:hAnsi="Arial" w:cs="Arial"/>
          <w:sz w:val="24"/>
          <w:szCs w:val="24"/>
        </w:rPr>
        <w:t xml:space="preserve"> </w:t>
      </w:r>
      <w:proofErr w:type="spellStart"/>
      <w:r w:rsidRPr="006C6B61">
        <w:rPr>
          <w:rFonts w:ascii="Arial" w:hAnsi="Arial" w:cs="Arial"/>
          <w:sz w:val="24"/>
          <w:szCs w:val="24"/>
        </w:rPr>
        <w:t>handling</w:t>
      </w:r>
      <w:proofErr w:type="spellEnd"/>
      <w:r w:rsidRPr="006C6B61">
        <w:rPr>
          <w:rFonts w:ascii="Arial" w:hAnsi="Arial" w:cs="Arial"/>
          <w:sz w:val="24"/>
          <w:szCs w:val="24"/>
        </w:rPr>
        <w:t xml:space="preserve"> </w:t>
      </w:r>
      <w:proofErr w:type="spellStart"/>
      <w:r w:rsidRPr="006C6B61">
        <w:rPr>
          <w:rFonts w:ascii="Arial" w:hAnsi="Arial" w:cs="Arial"/>
          <w:sz w:val="24"/>
          <w:szCs w:val="24"/>
        </w:rPr>
        <w:t>flange</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центральное отверстие во фланце для захвата (</w:t>
      </w:r>
      <w:proofErr w:type="spellStart"/>
      <w:r w:rsidRPr="006C6B61">
        <w:rPr>
          <w:rFonts w:ascii="Arial" w:hAnsi="Arial" w:cs="Arial"/>
          <w:sz w:val="24"/>
          <w:szCs w:val="24"/>
        </w:rPr>
        <w:t>center</w:t>
      </w:r>
      <w:proofErr w:type="spellEnd"/>
      <w:r w:rsidRPr="006C6B61">
        <w:rPr>
          <w:rFonts w:ascii="Arial" w:hAnsi="Arial" w:cs="Arial"/>
          <w:sz w:val="24"/>
          <w:szCs w:val="24"/>
        </w:rPr>
        <w:t xml:space="preserve"> </w:t>
      </w:r>
      <w:proofErr w:type="spellStart"/>
      <w:r w:rsidRPr="006C6B61">
        <w:rPr>
          <w:rFonts w:ascii="Arial" w:hAnsi="Arial" w:cs="Arial"/>
          <w:sz w:val="24"/>
          <w:szCs w:val="24"/>
        </w:rPr>
        <w:t>hole</w:t>
      </w:r>
      <w:proofErr w:type="spellEnd"/>
      <w:r w:rsidRPr="006C6B61">
        <w:rPr>
          <w:rFonts w:ascii="Arial" w:hAnsi="Arial" w:cs="Arial"/>
          <w:sz w:val="24"/>
          <w:szCs w:val="24"/>
        </w:rPr>
        <w:t xml:space="preserve"> </w:t>
      </w:r>
      <w:proofErr w:type="spellStart"/>
      <w:r w:rsidRPr="006C6B61">
        <w:rPr>
          <w:rFonts w:ascii="Arial" w:hAnsi="Arial" w:cs="Arial"/>
          <w:sz w:val="24"/>
          <w:szCs w:val="24"/>
        </w:rPr>
        <w:t>on</w:t>
      </w:r>
      <w:proofErr w:type="spellEnd"/>
      <w:r w:rsidRPr="006C6B61">
        <w:rPr>
          <w:rFonts w:ascii="Arial" w:hAnsi="Arial" w:cs="Arial"/>
          <w:sz w:val="24"/>
          <w:szCs w:val="24"/>
        </w:rPr>
        <w:t xml:space="preserve"> </w:t>
      </w:r>
      <w:proofErr w:type="spellStart"/>
      <w:r w:rsidRPr="006C6B61">
        <w:rPr>
          <w:rFonts w:ascii="Arial" w:hAnsi="Arial" w:cs="Arial"/>
          <w:sz w:val="24"/>
          <w:szCs w:val="24"/>
        </w:rPr>
        <w:t>top</w:t>
      </w:r>
      <w:proofErr w:type="spellEnd"/>
      <w:r w:rsidRPr="006C6B61">
        <w:rPr>
          <w:rFonts w:ascii="Arial" w:hAnsi="Arial" w:cs="Arial"/>
          <w:sz w:val="24"/>
          <w:szCs w:val="24"/>
        </w:rPr>
        <w:t xml:space="preserve"> </w:t>
      </w:r>
      <w:proofErr w:type="spellStart"/>
      <w:r w:rsidRPr="006C6B61">
        <w:rPr>
          <w:rFonts w:ascii="Arial" w:hAnsi="Arial" w:cs="Arial"/>
          <w:sz w:val="24"/>
          <w:szCs w:val="24"/>
        </w:rPr>
        <w:t>handling</w:t>
      </w:r>
      <w:proofErr w:type="spellEnd"/>
      <w:r w:rsidRPr="006C6B61">
        <w:rPr>
          <w:rFonts w:ascii="Arial" w:hAnsi="Arial" w:cs="Arial"/>
          <w:sz w:val="24"/>
          <w:szCs w:val="24"/>
        </w:rPr>
        <w:t xml:space="preserve"> </w:t>
      </w:r>
      <w:proofErr w:type="spellStart"/>
      <w:r w:rsidRPr="006C6B61">
        <w:rPr>
          <w:rFonts w:ascii="Arial" w:hAnsi="Arial" w:cs="Arial"/>
          <w:sz w:val="24"/>
          <w:szCs w:val="24"/>
        </w:rPr>
        <w:t>flange</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три кинематические канавки на верхнем фланце для захвата (опционально)</w:t>
      </w:r>
    </w:p>
    <w:p w:rsidR="00083062" w:rsidRPr="006C6B61" w:rsidRDefault="00083062" w:rsidP="00083062">
      <w:pPr>
        <w:rPr>
          <w:rFonts w:ascii="Arial" w:hAnsi="Arial" w:cs="Arial"/>
          <w:sz w:val="24"/>
          <w:szCs w:val="24"/>
        </w:rPr>
      </w:pPr>
      <w:r w:rsidRPr="006C6B61">
        <w:rPr>
          <w:rFonts w:ascii="Arial" w:hAnsi="Arial" w:cs="Arial"/>
          <w:sz w:val="24"/>
          <w:szCs w:val="24"/>
        </w:rPr>
        <w:t>Внутренняя часть</w:t>
      </w:r>
    </w:p>
    <w:p w:rsidR="00083062" w:rsidRPr="008B66B6" w:rsidRDefault="00083062" w:rsidP="00083062">
      <w:pPr>
        <w:ind w:left="709"/>
        <w:rPr>
          <w:rFonts w:ascii="Arial" w:hAnsi="Arial" w:cs="Arial"/>
          <w:sz w:val="24"/>
          <w:szCs w:val="24"/>
        </w:rPr>
      </w:pPr>
      <w:r w:rsidRPr="008B66B6">
        <w:rPr>
          <w:rFonts w:ascii="Arial" w:hAnsi="Arial" w:cs="Arial"/>
          <w:sz w:val="24"/>
          <w:szCs w:val="24"/>
        </w:rPr>
        <w:t xml:space="preserve">• </w:t>
      </w:r>
      <w:r w:rsidRPr="006C6B61">
        <w:rPr>
          <w:rFonts w:ascii="Arial" w:hAnsi="Arial" w:cs="Arial"/>
          <w:sz w:val="24"/>
          <w:szCs w:val="24"/>
        </w:rPr>
        <w:t>кассета</w:t>
      </w:r>
      <w:r w:rsidRPr="008B66B6">
        <w:rPr>
          <w:rFonts w:ascii="Arial" w:hAnsi="Arial" w:cs="Arial"/>
          <w:sz w:val="24"/>
          <w:szCs w:val="24"/>
        </w:rPr>
        <w:t xml:space="preserve"> (</w:t>
      </w:r>
      <w:r w:rsidRPr="006C6B61">
        <w:rPr>
          <w:rFonts w:ascii="Arial" w:hAnsi="Arial" w:cs="Arial"/>
          <w:sz w:val="24"/>
          <w:szCs w:val="24"/>
        </w:rPr>
        <w:t>на</w:t>
      </w:r>
      <w:r w:rsidRPr="008B66B6">
        <w:rPr>
          <w:rFonts w:ascii="Arial" w:hAnsi="Arial" w:cs="Arial"/>
          <w:sz w:val="24"/>
          <w:szCs w:val="24"/>
        </w:rPr>
        <w:t xml:space="preserve"> 13 </w:t>
      </w:r>
      <w:r w:rsidRPr="006C6B61">
        <w:rPr>
          <w:rFonts w:ascii="Arial" w:hAnsi="Arial" w:cs="Arial"/>
          <w:sz w:val="24"/>
          <w:szCs w:val="24"/>
        </w:rPr>
        <w:t>или</w:t>
      </w:r>
      <w:r w:rsidRPr="008B66B6">
        <w:rPr>
          <w:rFonts w:ascii="Arial" w:hAnsi="Arial" w:cs="Arial"/>
          <w:sz w:val="24"/>
          <w:szCs w:val="24"/>
        </w:rPr>
        <w:t xml:space="preserve"> 25 </w:t>
      </w:r>
      <w:r w:rsidRPr="006C6B61">
        <w:rPr>
          <w:rFonts w:ascii="Arial" w:hAnsi="Arial" w:cs="Arial"/>
          <w:sz w:val="24"/>
          <w:szCs w:val="24"/>
        </w:rPr>
        <w:t>пластин</w:t>
      </w:r>
      <w:r w:rsidRPr="008B66B6">
        <w:rPr>
          <w:rFonts w:ascii="Arial" w:hAnsi="Arial" w:cs="Arial"/>
          <w:sz w:val="24"/>
          <w:szCs w:val="24"/>
        </w:rPr>
        <w:t>) (</w:t>
      </w:r>
      <w:r w:rsidRPr="006C6B61">
        <w:rPr>
          <w:rFonts w:ascii="Arial" w:hAnsi="Arial" w:cs="Arial"/>
          <w:sz w:val="24"/>
          <w:szCs w:val="24"/>
          <w:lang w:val="en-US"/>
        </w:rPr>
        <w:t>cassette</w:t>
      </w:r>
      <w:r w:rsidRPr="008B66B6">
        <w:rPr>
          <w:rFonts w:ascii="Arial" w:hAnsi="Arial" w:cs="Arial"/>
          <w:sz w:val="24"/>
          <w:szCs w:val="24"/>
        </w:rPr>
        <w:t xml:space="preserve"> </w:t>
      </w:r>
      <w:r w:rsidRPr="006C6B61">
        <w:rPr>
          <w:rFonts w:ascii="Arial" w:hAnsi="Arial" w:cs="Arial"/>
          <w:sz w:val="24"/>
          <w:szCs w:val="24"/>
          <w:lang w:val="en-US"/>
        </w:rPr>
        <w:t>with</w:t>
      </w:r>
      <w:r w:rsidRPr="008B66B6">
        <w:rPr>
          <w:rFonts w:ascii="Arial" w:hAnsi="Arial" w:cs="Arial"/>
          <w:sz w:val="24"/>
          <w:szCs w:val="24"/>
        </w:rPr>
        <w:t xml:space="preserve"> </w:t>
      </w:r>
      <w:r w:rsidRPr="006C6B61">
        <w:rPr>
          <w:rFonts w:ascii="Arial" w:hAnsi="Arial" w:cs="Arial"/>
          <w:sz w:val="24"/>
          <w:szCs w:val="24"/>
          <w:lang w:val="en-US"/>
        </w:rPr>
        <w:t>supports</w:t>
      </w:r>
      <w:r w:rsidRPr="008B66B6">
        <w:rPr>
          <w:rFonts w:ascii="Arial" w:hAnsi="Arial" w:cs="Arial"/>
          <w:sz w:val="24"/>
          <w:szCs w:val="24"/>
        </w:rPr>
        <w:t xml:space="preserve"> </w:t>
      </w:r>
      <w:r w:rsidRPr="006C6B61">
        <w:rPr>
          <w:rFonts w:ascii="Arial" w:hAnsi="Arial" w:cs="Arial"/>
          <w:sz w:val="24"/>
          <w:szCs w:val="24"/>
          <w:lang w:val="en-US"/>
        </w:rPr>
        <w:t>for</w:t>
      </w:r>
      <w:r w:rsidRPr="008B66B6">
        <w:rPr>
          <w:rFonts w:ascii="Arial" w:hAnsi="Arial" w:cs="Arial"/>
          <w:sz w:val="24"/>
          <w:szCs w:val="24"/>
        </w:rPr>
        <w:t xml:space="preserve"> 13 </w:t>
      </w:r>
      <w:r w:rsidRPr="006C6B61">
        <w:rPr>
          <w:rFonts w:ascii="Arial" w:hAnsi="Arial" w:cs="Arial"/>
          <w:sz w:val="24"/>
          <w:szCs w:val="24"/>
          <w:lang w:val="en-US"/>
        </w:rPr>
        <w:t>or</w:t>
      </w:r>
      <w:r w:rsidRPr="008B66B6">
        <w:rPr>
          <w:rFonts w:ascii="Arial" w:hAnsi="Arial" w:cs="Arial"/>
          <w:sz w:val="24"/>
          <w:szCs w:val="24"/>
        </w:rPr>
        <w:t xml:space="preserve"> 25 </w:t>
      </w:r>
      <w:r w:rsidRPr="006C6B61">
        <w:rPr>
          <w:rFonts w:ascii="Arial" w:hAnsi="Arial" w:cs="Arial"/>
          <w:sz w:val="24"/>
          <w:szCs w:val="24"/>
          <w:lang w:val="en-US"/>
        </w:rPr>
        <w:t>wafers</w:t>
      </w:r>
      <w:r w:rsidRPr="008B66B6">
        <w:rPr>
          <w:rFonts w:ascii="Arial" w:hAnsi="Arial" w:cs="Arial"/>
          <w:sz w:val="24"/>
          <w:szCs w:val="24"/>
        </w:rPr>
        <w:t>)</w:t>
      </w:r>
    </w:p>
    <w:p w:rsidR="00083062" w:rsidRPr="008B66B6" w:rsidRDefault="00083062" w:rsidP="00083062">
      <w:pPr>
        <w:ind w:left="709"/>
        <w:rPr>
          <w:rFonts w:ascii="Arial" w:hAnsi="Arial" w:cs="Arial"/>
          <w:sz w:val="24"/>
          <w:szCs w:val="24"/>
        </w:rPr>
      </w:pPr>
      <w:r w:rsidRPr="008B66B6">
        <w:rPr>
          <w:rFonts w:ascii="Arial" w:hAnsi="Arial" w:cs="Arial"/>
          <w:sz w:val="24"/>
          <w:szCs w:val="24"/>
        </w:rPr>
        <w:t xml:space="preserve">• </w:t>
      </w:r>
      <w:r w:rsidRPr="006C6B61">
        <w:rPr>
          <w:rFonts w:ascii="Arial" w:hAnsi="Arial" w:cs="Arial"/>
          <w:sz w:val="24"/>
          <w:szCs w:val="24"/>
        </w:rPr>
        <w:t>механизм</w:t>
      </w:r>
      <w:r w:rsidRPr="008B66B6">
        <w:rPr>
          <w:rFonts w:ascii="Arial" w:hAnsi="Arial" w:cs="Arial"/>
          <w:sz w:val="24"/>
          <w:szCs w:val="24"/>
        </w:rPr>
        <w:t xml:space="preserve"> </w:t>
      </w:r>
      <w:r w:rsidRPr="006C6B61">
        <w:rPr>
          <w:rFonts w:ascii="Arial" w:hAnsi="Arial" w:cs="Arial"/>
          <w:sz w:val="24"/>
          <w:szCs w:val="24"/>
        </w:rPr>
        <w:t>фиксации</w:t>
      </w:r>
      <w:r w:rsidRPr="008B66B6">
        <w:rPr>
          <w:rFonts w:ascii="Arial" w:hAnsi="Arial" w:cs="Arial"/>
          <w:sz w:val="24"/>
          <w:szCs w:val="24"/>
        </w:rPr>
        <w:t xml:space="preserve"> </w:t>
      </w:r>
      <w:r w:rsidRPr="006C6B61">
        <w:rPr>
          <w:rFonts w:ascii="Arial" w:hAnsi="Arial" w:cs="Arial"/>
          <w:sz w:val="24"/>
          <w:szCs w:val="24"/>
        </w:rPr>
        <w:t>пластин</w:t>
      </w:r>
      <w:r w:rsidRPr="008B66B6">
        <w:rPr>
          <w:rFonts w:ascii="Arial" w:hAnsi="Arial" w:cs="Arial"/>
          <w:sz w:val="24"/>
          <w:szCs w:val="24"/>
        </w:rPr>
        <w:t xml:space="preserve"> (</w:t>
      </w:r>
      <w:r w:rsidRPr="006C6B61">
        <w:rPr>
          <w:rFonts w:ascii="Arial" w:hAnsi="Arial" w:cs="Arial"/>
          <w:sz w:val="24"/>
          <w:szCs w:val="24"/>
          <w:lang w:val="en-US"/>
        </w:rPr>
        <w:t>wafer</w:t>
      </w:r>
      <w:r w:rsidRPr="008B66B6">
        <w:rPr>
          <w:rFonts w:ascii="Arial" w:hAnsi="Arial" w:cs="Arial"/>
          <w:sz w:val="24"/>
          <w:szCs w:val="24"/>
        </w:rPr>
        <w:t xml:space="preserve"> </w:t>
      </w:r>
      <w:r w:rsidRPr="006C6B61">
        <w:rPr>
          <w:rFonts w:ascii="Arial" w:hAnsi="Arial" w:cs="Arial"/>
          <w:sz w:val="24"/>
          <w:szCs w:val="24"/>
          <w:lang w:val="en-US"/>
        </w:rPr>
        <w:t>capture</w:t>
      </w:r>
      <w:r w:rsidRPr="008B66B6">
        <w:rPr>
          <w:rFonts w:ascii="Arial" w:hAnsi="Arial" w:cs="Arial"/>
          <w:sz w:val="24"/>
          <w:szCs w:val="24"/>
        </w:rPr>
        <w:t xml:space="preserve"> </w:t>
      </w:r>
      <w:r w:rsidRPr="006C6B61">
        <w:rPr>
          <w:rFonts w:ascii="Arial" w:hAnsi="Arial" w:cs="Arial"/>
          <w:sz w:val="24"/>
          <w:szCs w:val="24"/>
          <w:lang w:val="en-US"/>
        </w:rPr>
        <w:t>mechanism</w:t>
      </w:r>
      <w:r w:rsidRPr="008B66B6">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xml:space="preserve">• две зоны исключения для захвата эффектором (2 </w:t>
      </w:r>
      <w:proofErr w:type="spellStart"/>
      <w:r w:rsidRPr="006C6B61">
        <w:rPr>
          <w:rFonts w:ascii="Arial" w:hAnsi="Arial" w:cs="Arial"/>
          <w:sz w:val="24"/>
          <w:szCs w:val="24"/>
        </w:rPr>
        <w:t>end</w:t>
      </w:r>
      <w:proofErr w:type="spellEnd"/>
      <w:r w:rsidRPr="006C6B61">
        <w:rPr>
          <w:rFonts w:ascii="Arial" w:hAnsi="Arial" w:cs="Arial"/>
          <w:sz w:val="24"/>
          <w:szCs w:val="24"/>
        </w:rPr>
        <w:t xml:space="preserve"> </w:t>
      </w:r>
      <w:proofErr w:type="spellStart"/>
      <w:r w:rsidRPr="006C6B61">
        <w:rPr>
          <w:rFonts w:ascii="Arial" w:hAnsi="Arial" w:cs="Arial"/>
          <w:sz w:val="24"/>
          <w:szCs w:val="24"/>
        </w:rPr>
        <w:t>effector</w:t>
      </w:r>
      <w:proofErr w:type="spellEnd"/>
      <w:r w:rsidRPr="006C6B61">
        <w:rPr>
          <w:rFonts w:ascii="Arial" w:hAnsi="Arial" w:cs="Arial"/>
          <w:sz w:val="24"/>
          <w:szCs w:val="24"/>
        </w:rPr>
        <w:t xml:space="preserve"> </w:t>
      </w:r>
      <w:proofErr w:type="spellStart"/>
      <w:r w:rsidRPr="006C6B61">
        <w:rPr>
          <w:rFonts w:ascii="Arial" w:hAnsi="Arial" w:cs="Arial"/>
          <w:sz w:val="24"/>
          <w:szCs w:val="24"/>
        </w:rPr>
        <w:t>exclusion</w:t>
      </w:r>
      <w:proofErr w:type="spellEnd"/>
      <w:r w:rsidRPr="006C6B61">
        <w:rPr>
          <w:rFonts w:ascii="Arial" w:hAnsi="Arial" w:cs="Arial"/>
          <w:sz w:val="24"/>
          <w:szCs w:val="24"/>
        </w:rPr>
        <w:t xml:space="preserve"> </w:t>
      </w:r>
      <w:proofErr w:type="spellStart"/>
      <w:r w:rsidRPr="006C6B61">
        <w:rPr>
          <w:rFonts w:ascii="Arial" w:hAnsi="Arial" w:cs="Arial"/>
          <w:sz w:val="24"/>
          <w:szCs w:val="24"/>
        </w:rPr>
        <w:t>zones</w:t>
      </w:r>
      <w:proofErr w:type="spellEnd"/>
      <w:r w:rsidRPr="006C6B61">
        <w:rPr>
          <w:rFonts w:ascii="Arial" w:hAnsi="Arial" w:cs="Arial"/>
          <w:sz w:val="24"/>
          <w:szCs w:val="24"/>
        </w:rPr>
        <w:t>)</w:t>
      </w:r>
    </w:p>
    <w:p w:rsidR="00083062" w:rsidRPr="006C6B61" w:rsidRDefault="00083062" w:rsidP="00083062">
      <w:pPr>
        <w:rPr>
          <w:rFonts w:ascii="Arial" w:hAnsi="Arial" w:cs="Arial"/>
          <w:sz w:val="24"/>
          <w:szCs w:val="24"/>
        </w:rPr>
      </w:pPr>
      <w:r w:rsidRPr="006C6B61">
        <w:rPr>
          <w:rFonts w:ascii="Arial" w:hAnsi="Arial" w:cs="Arial"/>
          <w:sz w:val="24"/>
          <w:szCs w:val="24"/>
        </w:rPr>
        <w:t>Боковые поверхности</w:t>
      </w:r>
    </w:p>
    <w:p w:rsidR="00083062" w:rsidRPr="006C6B61" w:rsidRDefault="00083062" w:rsidP="00083062">
      <w:pPr>
        <w:ind w:left="709"/>
        <w:rPr>
          <w:rFonts w:ascii="Arial" w:hAnsi="Arial" w:cs="Arial"/>
          <w:sz w:val="24"/>
          <w:szCs w:val="24"/>
        </w:rPr>
      </w:pPr>
      <w:r w:rsidRPr="006C6B61">
        <w:rPr>
          <w:rFonts w:ascii="Arial" w:hAnsi="Arial" w:cs="Arial"/>
          <w:sz w:val="24"/>
          <w:szCs w:val="24"/>
        </w:rPr>
        <w:t>◊ два боковых фланца для вилочного захвата (</w:t>
      </w:r>
      <w:proofErr w:type="spellStart"/>
      <w:r w:rsidRPr="006C6B61">
        <w:rPr>
          <w:rFonts w:ascii="Arial" w:hAnsi="Arial" w:cs="Arial"/>
          <w:sz w:val="24"/>
          <w:szCs w:val="24"/>
        </w:rPr>
        <w:t>side</w:t>
      </w:r>
      <w:proofErr w:type="spellEnd"/>
      <w:r w:rsidRPr="006C6B61">
        <w:rPr>
          <w:rFonts w:ascii="Arial" w:hAnsi="Arial" w:cs="Arial"/>
          <w:sz w:val="24"/>
          <w:szCs w:val="24"/>
        </w:rPr>
        <w:t xml:space="preserve"> </w:t>
      </w:r>
      <w:proofErr w:type="spellStart"/>
      <w:r w:rsidRPr="006C6B61">
        <w:rPr>
          <w:rFonts w:ascii="Arial" w:hAnsi="Arial" w:cs="Arial"/>
          <w:sz w:val="24"/>
          <w:szCs w:val="24"/>
        </w:rPr>
        <w:t>fork-lift</w:t>
      </w:r>
      <w:proofErr w:type="spellEnd"/>
      <w:r w:rsidRPr="006C6B61">
        <w:rPr>
          <w:rFonts w:ascii="Arial" w:hAnsi="Arial" w:cs="Arial"/>
          <w:sz w:val="24"/>
          <w:szCs w:val="24"/>
        </w:rPr>
        <w:t xml:space="preserve"> </w:t>
      </w:r>
      <w:proofErr w:type="spellStart"/>
      <w:r w:rsidRPr="006C6B61">
        <w:rPr>
          <w:rFonts w:ascii="Arial" w:hAnsi="Arial" w:cs="Arial"/>
          <w:sz w:val="24"/>
          <w:szCs w:val="24"/>
        </w:rPr>
        <w:t>flanges</w:t>
      </w:r>
      <w:proofErr w:type="spellEnd"/>
      <w:r w:rsidRPr="006C6B61">
        <w:rPr>
          <w:rFonts w:ascii="Arial" w:hAnsi="Arial" w:cs="Arial"/>
          <w:sz w:val="24"/>
          <w:szCs w:val="24"/>
        </w:rPr>
        <w:t xml:space="preserve">, </w:t>
      </w:r>
      <w:proofErr w:type="spellStart"/>
      <w:r w:rsidRPr="006C6B61">
        <w:rPr>
          <w:rFonts w:ascii="Arial" w:hAnsi="Arial" w:cs="Arial"/>
          <w:sz w:val="24"/>
          <w:szCs w:val="24"/>
        </w:rPr>
        <w:t>optional</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эргономичные ручки для ручного переноса (</w:t>
      </w:r>
      <w:proofErr w:type="spellStart"/>
      <w:r w:rsidRPr="006C6B61">
        <w:rPr>
          <w:rFonts w:ascii="Arial" w:hAnsi="Arial" w:cs="Arial"/>
          <w:sz w:val="24"/>
          <w:szCs w:val="24"/>
        </w:rPr>
        <w:t>ergonomic</w:t>
      </w:r>
      <w:proofErr w:type="spellEnd"/>
      <w:r w:rsidRPr="006C6B61">
        <w:rPr>
          <w:rFonts w:ascii="Arial" w:hAnsi="Arial" w:cs="Arial"/>
          <w:sz w:val="24"/>
          <w:szCs w:val="24"/>
        </w:rPr>
        <w:t xml:space="preserve"> </w:t>
      </w:r>
      <w:proofErr w:type="spellStart"/>
      <w:r w:rsidRPr="006C6B61">
        <w:rPr>
          <w:rFonts w:ascii="Arial" w:hAnsi="Arial" w:cs="Arial"/>
          <w:sz w:val="24"/>
          <w:szCs w:val="24"/>
        </w:rPr>
        <w:t>manual</w:t>
      </w:r>
      <w:proofErr w:type="spellEnd"/>
      <w:r w:rsidRPr="006C6B61">
        <w:rPr>
          <w:rFonts w:ascii="Arial" w:hAnsi="Arial" w:cs="Arial"/>
          <w:sz w:val="24"/>
          <w:szCs w:val="24"/>
        </w:rPr>
        <w:t xml:space="preserve"> </w:t>
      </w:r>
      <w:proofErr w:type="spellStart"/>
      <w:r w:rsidRPr="006C6B61">
        <w:rPr>
          <w:rFonts w:ascii="Arial" w:hAnsi="Arial" w:cs="Arial"/>
          <w:sz w:val="24"/>
          <w:szCs w:val="24"/>
        </w:rPr>
        <w:t>handles</w:t>
      </w:r>
      <w:proofErr w:type="spellEnd"/>
      <w:r w:rsidRPr="006C6B61">
        <w:rPr>
          <w:rFonts w:ascii="Arial" w:hAnsi="Arial" w:cs="Arial"/>
          <w:sz w:val="24"/>
          <w:szCs w:val="24"/>
        </w:rPr>
        <w:t xml:space="preserve">, </w:t>
      </w:r>
      <w:proofErr w:type="spellStart"/>
      <w:r w:rsidRPr="006C6B61">
        <w:rPr>
          <w:rFonts w:ascii="Arial" w:hAnsi="Arial" w:cs="Arial"/>
          <w:sz w:val="24"/>
          <w:szCs w:val="24"/>
        </w:rPr>
        <w:t>optional</w:t>
      </w:r>
      <w:proofErr w:type="spellEnd"/>
      <w:r w:rsidRPr="006C6B61">
        <w:rPr>
          <w:rFonts w:ascii="Arial" w:hAnsi="Arial" w:cs="Arial"/>
          <w:sz w:val="24"/>
          <w:szCs w:val="24"/>
        </w:rPr>
        <w:t>)</w:t>
      </w:r>
    </w:p>
    <w:p w:rsidR="00083062" w:rsidRPr="006C6B61" w:rsidRDefault="00083062" w:rsidP="00083062">
      <w:pPr>
        <w:rPr>
          <w:rFonts w:ascii="Arial" w:hAnsi="Arial" w:cs="Arial"/>
          <w:sz w:val="24"/>
          <w:szCs w:val="24"/>
        </w:rPr>
      </w:pPr>
      <w:r w:rsidRPr="006C6B61">
        <w:rPr>
          <w:rFonts w:ascii="Arial" w:hAnsi="Arial" w:cs="Arial"/>
          <w:sz w:val="24"/>
          <w:szCs w:val="24"/>
        </w:rPr>
        <w:t>Дверца</w:t>
      </w:r>
    </w:p>
    <w:p w:rsidR="00083062" w:rsidRPr="006C6B61" w:rsidRDefault="00083062" w:rsidP="00083062">
      <w:pPr>
        <w:ind w:left="709"/>
        <w:rPr>
          <w:rFonts w:ascii="Arial" w:hAnsi="Arial" w:cs="Arial"/>
          <w:sz w:val="24"/>
          <w:szCs w:val="24"/>
        </w:rPr>
      </w:pPr>
      <w:r w:rsidRPr="006C6B61">
        <w:rPr>
          <w:rFonts w:ascii="Arial" w:hAnsi="Arial" w:cs="Arial"/>
          <w:sz w:val="24"/>
          <w:szCs w:val="24"/>
        </w:rPr>
        <w:t xml:space="preserve">• отверстия для фиксирующих ключей, блокирующих дверцу в интерфейсе FIMS при </w:t>
      </w:r>
      <w:proofErr w:type="spellStart"/>
      <w:r w:rsidRPr="006C6B61">
        <w:rPr>
          <w:rFonts w:ascii="Arial" w:hAnsi="Arial" w:cs="Arial"/>
          <w:sz w:val="24"/>
          <w:szCs w:val="24"/>
        </w:rPr>
        <w:t>расфиксации</w:t>
      </w:r>
      <w:proofErr w:type="spellEnd"/>
      <w:r w:rsidRPr="006C6B61">
        <w:rPr>
          <w:rFonts w:ascii="Arial" w:hAnsi="Arial" w:cs="Arial"/>
          <w:sz w:val="24"/>
          <w:szCs w:val="24"/>
        </w:rPr>
        <w:t xml:space="preserve"> дверцы от FOUP (</w:t>
      </w:r>
      <w:proofErr w:type="spellStart"/>
      <w:r w:rsidRPr="006C6B61">
        <w:rPr>
          <w:rFonts w:ascii="Arial" w:hAnsi="Arial" w:cs="Arial"/>
          <w:sz w:val="24"/>
          <w:szCs w:val="24"/>
        </w:rPr>
        <w:t>holes</w:t>
      </w:r>
      <w:proofErr w:type="spellEnd"/>
      <w:r w:rsidRPr="006C6B61">
        <w:rPr>
          <w:rFonts w:ascii="Arial" w:hAnsi="Arial" w:cs="Arial"/>
          <w:sz w:val="24"/>
          <w:szCs w:val="24"/>
        </w:rPr>
        <w:t xml:space="preserve"> </w:t>
      </w:r>
      <w:proofErr w:type="spellStart"/>
      <w:r w:rsidRPr="006C6B61">
        <w:rPr>
          <w:rFonts w:ascii="Arial" w:hAnsi="Arial" w:cs="Arial"/>
          <w:sz w:val="24"/>
          <w:szCs w:val="24"/>
        </w:rPr>
        <w:t>for</w:t>
      </w:r>
      <w:proofErr w:type="spellEnd"/>
      <w:r w:rsidRPr="006C6B61">
        <w:rPr>
          <w:rFonts w:ascii="Arial" w:hAnsi="Arial" w:cs="Arial"/>
          <w:sz w:val="24"/>
          <w:szCs w:val="24"/>
        </w:rPr>
        <w:t xml:space="preserve"> </w:t>
      </w:r>
      <w:proofErr w:type="spellStart"/>
      <w:r w:rsidRPr="006C6B61">
        <w:rPr>
          <w:rFonts w:ascii="Arial" w:hAnsi="Arial" w:cs="Arial"/>
          <w:sz w:val="24"/>
          <w:szCs w:val="24"/>
        </w:rPr>
        <w:t>latch</w:t>
      </w:r>
      <w:proofErr w:type="spellEnd"/>
      <w:r w:rsidRPr="006C6B61">
        <w:rPr>
          <w:rFonts w:ascii="Arial" w:hAnsi="Arial" w:cs="Arial"/>
          <w:sz w:val="24"/>
          <w:szCs w:val="24"/>
        </w:rPr>
        <w:t xml:space="preserve"> </w:t>
      </w:r>
      <w:proofErr w:type="spellStart"/>
      <w:r w:rsidRPr="006C6B61">
        <w:rPr>
          <w:rFonts w:ascii="Arial" w:hAnsi="Arial" w:cs="Arial"/>
          <w:sz w:val="24"/>
          <w:szCs w:val="24"/>
        </w:rPr>
        <w:t>keys</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отверстия для штифтов регистрации (</w:t>
      </w:r>
      <w:proofErr w:type="spellStart"/>
      <w:r w:rsidRPr="006C6B61">
        <w:rPr>
          <w:rFonts w:ascii="Arial" w:hAnsi="Arial" w:cs="Arial"/>
          <w:sz w:val="24"/>
          <w:szCs w:val="24"/>
        </w:rPr>
        <w:t>holes</w:t>
      </w:r>
      <w:proofErr w:type="spellEnd"/>
      <w:r w:rsidRPr="006C6B61">
        <w:rPr>
          <w:rFonts w:ascii="Arial" w:hAnsi="Arial" w:cs="Arial"/>
          <w:sz w:val="24"/>
          <w:szCs w:val="24"/>
        </w:rPr>
        <w:t xml:space="preserve"> </w:t>
      </w:r>
      <w:proofErr w:type="spellStart"/>
      <w:r w:rsidRPr="006C6B61">
        <w:rPr>
          <w:rFonts w:ascii="Arial" w:hAnsi="Arial" w:cs="Arial"/>
          <w:sz w:val="24"/>
          <w:szCs w:val="24"/>
        </w:rPr>
        <w:t>for</w:t>
      </w:r>
      <w:proofErr w:type="spellEnd"/>
      <w:r w:rsidRPr="006C6B61">
        <w:rPr>
          <w:rFonts w:ascii="Arial" w:hAnsi="Arial" w:cs="Arial"/>
          <w:sz w:val="24"/>
          <w:szCs w:val="24"/>
        </w:rPr>
        <w:t xml:space="preserve"> </w:t>
      </w:r>
      <w:proofErr w:type="spellStart"/>
      <w:r w:rsidRPr="006C6B61">
        <w:rPr>
          <w:rFonts w:ascii="Arial" w:hAnsi="Arial" w:cs="Arial"/>
          <w:sz w:val="24"/>
          <w:szCs w:val="24"/>
        </w:rPr>
        <w:t>registration</w:t>
      </w:r>
      <w:proofErr w:type="spellEnd"/>
      <w:r w:rsidRPr="006C6B61">
        <w:rPr>
          <w:rFonts w:ascii="Arial" w:hAnsi="Arial" w:cs="Arial"/>
          <w:sz w:val="24"/>
          <w:szCs w:val="24"/>
        </w:rPr>
        <w:t xml:space="preserve"> </w:t>
      </w:r>
      <w:proofErr w:type="spellStart"/>
      <w:r w:rsidRPr="006C6B61">
        <w:rPr>
          <w:rFonts w:ascii="Arial" w:hAnsi="Arial" w:cs="Arial"/>
          <w:sz w:val="24"/>
          <w:szCs w:val="24"/>
        </w:rPr>
        <w:t>pins</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контактные площадки для датчиков дверцы (</w:t>
      </w:r>
      <w:proofErr w:type="spellStart"/>
      <w:r w:rsidRPr="006C6B61">
        <w:rPr>
          <w:rFonts w:ascii="Arial" w:hAnsi="Arial" w:cs="Arial"/>
          <w:sz w:val="24"/>
          <w:szCs w:val="24"/>
        </w:rPr>
        <w:t>door</w:t>
      </w:r>
      <w:proofErr w:type="spellEnd"/>
      <w:r w:rsidRPr="006C6B61">
        <w:rPr>
          <w:rFonts w:ascii="Arial" w:hAnsi="Arial" w:cs="Arial"/>
          <w:sz w:val="24"/>
          <w:szCs w:val="24"/>
        </w:rPr>
        <w:t xml:space="preserve"> </w:t>
      </w:r>
      <w:proofErr w:type="spellStart"/>
      <w:r w:rsidRPr="006C6B61">
        <w:rPr>
          <w:rFonts w:ascii="Arial" w:hAnsi="Arial" w:cs="Arial"/>
          <w:sz w:val="24"/>
          <w:szCs w:val="24"/>
        </w:rPr>
        <w:t>sensing</w:t>
      </w:r>
      <w:proofErr w:type="spellEnd"/>
      <w:r w:rsidRPr="006C6B61">
        <w:rPr>
          <w:rFonts w:ascii="Arial" w:hAnsi="Arial" w:cs="Arial"/>
          <w:sz w:val="24"/>
          <w:szCs w:val="24"/>
        </w:rPr>
        <w:t xml:space="preserve"> </w:t>
      </w:r>
      <w:proofErr w:type="spellStart"/>
      <w:r w:rsidRPr="006C6B61">
        <w:rPr>
          <w:rFonts w:ascii="Arial" w:hAnsi="Arial" w:cs="Arial"/>
          <w:sz w:val="24"/>
          <w:szCs w:val="24"/>
        </w:rPr>
        <w:t>pads</w:t>
      </w:r>
      <w:proofErr w:type="spellEnd"/>
      <w:r w:rsidRPr="006C6B61">
        <w:rPr>
          <w:rFonts w:ascii="Arial" w:hAnsi="Arial" w:cs="Arial"/>
          <w:sz w:val="24"/>
          <w:szCs w:val="24"/>
        </w:rPr>
        <w:t>)</w:t>
      </w:r>
    </w:p>
    <w:p w:rsidR="00083062" w:rsidRPr="006C6B61" w:rsidRDefault="00083062" w:rsidP="00083062">
      <w:pPr>
        <w:rPr>
          <w:rFonts w:ascii="Arial" w:hAnsi="Arial" w:cs="Arial"/>
          <w:sz w:val="24"/>
          <w:szCs w:val="24"/>
        </w:rPr>
      </w:pPr>
      <w:r w:rsidRPr="006C6B61">
        <w:rPr>
          <w:rFonts w:ascii="Arial" w:hAnsi="Arial" w:cs="Arial"/>
          <w:sz w:val="24"/>
          <w:szCs w:val="24"/>
        </w:rPr>
        <w:t>Нижняя часть</w:t>
      </w:r>
    </w:p>
    <w:p w:rsidR="00083062" w:rsidRPr="006C6B61" w:rsidRDefault="00083062" w:rsidP="00083062">
      <w:pPr>
        <w:ind w:left="709"/>
        <w:rPr>
          <w:rFonts w:ascii="Arial" w:hAnsi="Arial" w:cs="Arial"/>
          <w:sz w:val="24"/>
          <w:szCs w:val="24"/>
        </w:rPr>
      </w:pPr>
      <w:r w:rsidRPr="006C6B61">
        <w:rPr>
          <w:rFonts w:ascii="Arial" w:hAnsi="Arial" w:cs="Arial"/>
          <w:sz w:val="24"/>
          <w:szCs w:val="24"/>
        </w:rPr>
        <w:t xml:space="preserve">• четыре нижние направляющие рельсы для конвейера (четвёртым рельсом служит нижняя часть передней уплотнительной зоны; задний рельс </w:t>
      </w:r>
      <w:r>
        <w:rPr>
          <w:rFonts w:ascii="Arial" w:hAnsi="Arial"/>
          <w:spacing w:val="2"/>
          <w:sz w:val="24"/>
        </w:rPr>
        <w:t>–</w:t>
      </w:r>
      <w:r w:rsidRPr="006C6B61">
        <w:rPr>
          <w:rFonts w:ascii="Arial" w:hAnsi="Arial" w:cs="Arial"/>
          <w:sz w:val="24"/>
          <w:szCs w:val="24"/>
        </w:rPr>
        <w:t xml:space="preserve"> опционально)</w:t>
      </w:r>
    </w:p>
    <w:p w:rsidR="00083062" w:rsidRPr="006C6B61" w:rsidRDefault="00083062" w:rsidP="00083062">
      <w:pPr>
        <w:ind w:left="709"/>
        <w:rPr>
          <w:rFonts w:ascii="Arial" w:hAnsi="Arial" w:cs="Arial"/>
          <w:sz w:val="24"/>
          <w:szCs w:val="24"/>
        </w:rPr>
      </w:pPr>
      <w:r w:rsidRPr="006C6B61">
        <w:rPr>
          <w:rFonts w:ascii="Arial" w:hAnsi="Arial" w:cs="Arial"/>
          <w:sz w:val="24"/>
          <w:szCs w:val="24"/>
        </w:rPr>
        <w:t>• два отверстия для штифтов вилочного захвата (</w:t>
      </w:r>
      <w:proofErr w:type="spellStart"/>
      <w:r w:rsidRPr="006C6B61">
        <w:rPr>
          <w:rFonts w:ascii="Arial" w:hAnsi="Arial" w:cs="Arial"/>
          <w:sz w:val="24"/>
          <w:szCs w:val="24"/>
        </w:rPr>
        <w:t>fork-lift</w:t>
      </w:r>
      <w:proofErr w:type="spellEnd"/>
      <w:r w:rsidRPr="006C6B61">
        <w:rPr>
          <w:rFonts w:ascii="Arial" w:hAnsi="Arial" w:cs="Arial"/>
          <w:sz w:val="24"/>
          <w:szCs w:val="24"/>
        </w:rPr>
        <w:t xml:space="preserve"> </w:t>
      </w:r>
      <w:proofErr w:type="spellStart"/>
      <w:r w:rsidRPr="006C6B61">
        <w:rPr>
          <w:rFonts w:ascii="Arial" w:hAnsi="Arial" w:cs="Arial"/>
          <w:sz w:val="24"/>
          <w:szCs w:val="24"/>
        </w:rPr>
        <w:t>pin</w:t>
      </w:r>
      <w:proofErr w:type="spellEnd"/>
      <w:r w:rsidRPr="006C6B61">
        <w:rPr>
          <w:rFonts w:ascii="Arial" w:hAnsi="Arial" w:cs="Arial"/>
          <w:sz w:val="24"/>
          <w:szCs w:val="24"/>
        </w:rPr>
        <w:t xml:space="preserve"> </w:t>
      </w:r>
      <w:proofErr w:type="spellStart"/>
      <w:r w:rsidRPr="006C6B61">
        <w:rPr>
          <w:rFonts w:ascii="Arial" w:hAnsi="Arial" w:cs="Arial"/>
          <w:sz w:val="24"/>
          <w:szCs w:val="24"/>
        </w:rPr>
        <w:t>holes</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пять контактных площадок датчиков держателя (</w:t>
      </w:r>
      <w:proofErr w:type="spellStart"/>
      <w:r w:rsidRPr="006C6B61">
        <w:rPr>
          <w:rFonts w:ascii="Arial" w:hAnsi="Arial" w:cs="Arial"/>
          <w:sz w:val="24"/>
          <w:szCs w:val="24"/>
        </w:rPr>
        <w:t>carrier</w:t>
      </w:r>
      <w:proofErr w:type="spellEnd"/>
      <w:r w:rsidRPr="006C6B61">
        <w:rPr>
          <w:rFonts w:ascii="Arial" w:hAnsi="Arial" w:cs="Arial"/>
          <w:sz w:val="24"/>
          <w:szCs w:val="24"/>
        </w:rPr>
        <w:t xml:space="preserve"> </w:t>
      </w:r>
      <w:proofErr w:type="spellStart"/>
      <w:r w:rsidRPr="006C6B61">
        <w:rPr>
          <w:rFonts w:ascii="Arial" w:hAnsi="Arial" w:cs="Arial"/>
          <w:sz w:val="24"/>
          <w:szCs w:val="24"/>
        </w:rPr>
        <w:t>sensing</w:t>
      </w:r>
      <w:proofErr w:type="spellEnd"/>
      <w:r w:rsidRPr="006C6B61">
        <w:rPr>
          <w:rFonts w:ascii="Arial" w:hAnsi="Arial" w:cs="Arial"/>
          <w:sz w:val="24"/>
          <w:szCs w:val="24"/>
        </w:rPr>
        <w:t xml:space="preserve"> </w:t>
      </w:r>
      <w:proofErr w:type="spellStart"/>
      <w:r w:rsidRPr="006C6B61">
        <w:rPr>
          <w:rFonts w:ascii="Arial" w:hAnsi="Arial" w:cs="Arial"/>
          <w:sz w:val="24"/>
          <w:szCs w:val="24"/>
        </w:rPr>
        <w:t>pads</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центральный удерживающий элемент (</w:t>
      </w:r>
      <w:proofErr w:type="spellStart"/>
      <w:r w:rsidRPr="006C6B61">
        <w:rPr>
          <w:rFonts w:ascii="Arial" w:hAnsi="Arial" w:cs="Arial"/>
          <w:sz w:val="24"/>
          <w:szCs w:val="24"/>
        </w:rPr>
        <w:t>center</w:t>
      </w:r>
      <w:proofErr w:type="spellEnd"/>
      <w:r w:rsidRPr="006C6B61">
        <w:rPr>
          <w:rFonts w:ascii="Arial" w:hAnsi="Arial" w:cs="Arial"/>
          <w:sz w:val="24"/>
          <w:szCs w:val="24"/>
        </w:rPr>
        <w:t xml:space="preserve"> </w:t>
      </w:r>
      <w:proofErr w:type="spellStart"/>
      <w:r w:rsidRPr="006C6B61">
        <w:rPr>
          <w:rFonts w:ascii="Arial" w:hAnsi="Arial" w:cs="Arial"/>
          <w:sz w:val="24"/>
          <w:szCs w:val="24"/>
        </w:rPr>
        <w:t>retaining</w:t>
      </w:r>
      <w:proofErr w:type="spellEnd"/>
      <w:r w:rsidRPr="006C6B61">
        <w:rPr>
          <w:rFonts w:ascii="Arial" w:hAnsi="Arial" w:cs="Arial"/>
          <w:sz w:val="24"/>
          <w:szCs w:val="24"/>
        </w:rPr>
        <w:t xml:space="preserve"> </w:t>
      </w:r>
      <w:proofErr w:type="spellStart"/>
      <w:r w:rsidRPr="006C6B61">
        <w:rPr>
          <w:rFonts w:ascii="Arial" w:hAnsi="Arial" w:cs="Arial"/>
          <w:sz w:val="24"/>
          <w:szCs w:val="24"/>
        </w:rPr>
        <w:t>feature</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передний удерживающий элемент (</w:t>
      </w:r>
      <w:proofErr w:type="spellStart"/>
      <w:r w:rsidRPr="006C6B61">
        <w:rPr>
          <w:rFonts w:ascii="Arial" w:hAnsi="Arial" w:cs="Arial"/>
          <w:sz w:val="24"/>
          <w:szCs w:val="24"/>
        </w:rPr>
        <w:t>front</w:t>
      </w:r>
      <w:proofErr w:type="spellEnd"/>
      <w:r w:rsidRPr="006C6B61">
        <w:rPr>
          <w:rFonts w:ascii="Arial" w:hAnsi="Arial" w:cs="Arial"/>
          <w:sz w:val="24"/>
          <w:szCs w:val="24"/>
        </w:rPr>
        <w:t xml:space="preserve"> </w:t>
      </w:r>
      <w:proofErr w:type="spellStart"/>
      <w:r w:rsidRPr="006C6B61">
        <w:rPr>
          <w:rFonts w:ascii="Arial" w:hAnsi="Arial" w:cs="Arial"/>
          <w:sz w:val="24"/>
          <w:szCs w:val="24"/>
        </w:rPr>
        <w:t>retaining</w:t>
      </w:r>
      <w:proofErr w:type="spellEnd"/>
      <w:r w:rsidRPr="006C6B61">
        <w:rPr>
          <w:rFonts w:ascii="Arial" w:hAnsi="Arial" w:cs="Arial"/>
          <w:sz w:val="24"/>
          <w:szCs w:val="24"/>
        </w:rPr>
        <w:t xml:space="preserve"> </w:t>
      </w:r>
      <w:proofErr w:type="spellStart"/>
      <w:r w:rsidRPr="006C6B61">
        <w:rPr>
          <w:rFonts w:ascii="Arial" w:hAnsi="Arial" w:cs="Arial"/>
          <w:sz w:val="24"/>
          <w:szCs w:val="24"/>
        </w:rPr>
        <w:t>feature</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lastRenderedPageBreak/>
        <w:t>• четыре информационные площадки (</w:t>
      </w:r>
      <w:proofErr w:type="spellStart"/>
      <w:r w:rsidRPr="006C6B61">
        <w:rPr>
          <w:rFonts w:ascii="Arial" w:hAnsi="Arial" w:cs="Arial"/>
          <w:sz w:val="24"/>
          <w:szCs w:val="24"/>
        </w:rPr>
        <w:t>info</w:t>
      </w:r>
      <w:proofErr w:type="spellEnd"/>
      <w:r w:rsidRPr="006C6B61">
        <w:rPr>
          <w:rFonts w:ascii="Arial" w:hAnsi="Arial" w:cs="Arial"/>
          <w:sz w:val="24"/>
          <w:szCs w:val="24"/>
        </w:rPr>
        <w:t xml:space="preserve"> </w:t>
      </w:r>
      <w:proofErr w:type="spellStart"/>
      <w:r w:rsidRPr="006C6B61">
        <w:rPr>
          <w:rFonts w:ascii="Arial" w:hAnsi="Arial" w:cs="Arial"/>
          <w:sz w:val="24"/>
          <w:szCs w:val="24"/>
        </w:rPr>
        <w:t>pads</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две площадки датчиков подачи FOUP (</w:t>
      </w:r>
      <w:proofErr w:type="spellStart"/>
      <w:r w:rsidRPr="006C6B61">
        <w:rPr>
          <w:rFonts w:ascii="Arial" w:hAnsi="Arial" w:cs="Arial"/>
          <w:sz w:val="24"/>
          <w:szCs w:val="24"/>
        </w:rPr>
        <w:t>advancing</w:t>
      </w:r>
      <w:proofErr w:type="spellEnd"/>
      <w:r w:rsidRPr="006C6B61">
        <w:rPr>
          <w:rFonts w:ascii="Arial" w:hAnsi="Arial" w:cs="Arial"/>
          <w:sz w:val="24"/>
          <w:szCs w:val="24"/>
        </w:rPr>
        <w:t xml:space="preserve"> FOUP </w:t>
      </w:r>
      <w:proofErr w:type="spellStart"/>
      <w:r w:rsidRPr="006C6B61">
        <w:rPr>
          <w:rFonts w:ascii="Arial" w:hAnsi="Arial" w:cs="Arial"/>
          <w:sz w:val="24"/>
          <w:szCs w:val="24"/>
        </w:rPr>
        <w:t>sensing</w:t>
      </w:r>
      <w:proofErr w:type="spellEnd"/>
      <w:r w:rsidRPr="006C6B61">
        <w:rPr>
          <w:rFonts w:ascii="Arial" w:hAnsi="Arial" w:cs="Arial"/>
          <w:sz w:val="24"/>
          <w:szCs w:val="24"/>
        </w:rPr>
        <w:t xml:space="preserve"> </w:t>
      </w:r>
      <w:proofErr w:type="spellStart"/>
      <w:r w:rsidRPr="006C6B61">
        <w:rPr>
          <w:rFonts w:ascii="Arial" w:hAnsi="Arial" w:cs="Arial"/>
          <w:sz w:val="24"/>
          <w:szCs w:val="24"/>
        </w:rPr>
        <w:t>pads</w:t>
      </w:r>
      <w:proofErr w:type="spellEnd"/>
      <w:r w:rsidRPr="006C6B61">
        <w:rPr>
          <w:rFonts w:ascii="Arial" w:hAnsi="Arial" w:cs="Arial"/>
          <w:sz w:val="24"/>
          <w:szCs w:val="24"/>
        </w:rPr>
        <w:t>)</w:t>
      </w:r>
    </w:p>
    <w:p w:rsidR="00083062" w:rsidRPr="006C6B61" w:rsidRDefault="00083062" w:rsidP="00083062">
      <w:pPr>
        <w:ind w:left="709"/>
        <w:rPr>
          <w:rFonts w:ascii="Arial" w:hAnsi="Arial" w:cs="Arial"/>
          <w:sz w:val="24"/>
          <w:szCs w:val="24"/>
        </w:rPr>
      </w:pPr>
      <w:r w:rsidRPr="006C6B61">
        <w:rPr>
          <w:rFonts w:ascii="Arial" w:hAnsi="Arial" w:cs="Arial"/>
          <w:sz w:val="24"/>
          <w:szCs w:val="24"/>
        </w:rPr>
        <w:t>• три элемента для сопряжения с штифтами кинематического сопряжения, обеспечивающие заход на 10 мм</w:t>
      </w:r>
    </w:p>
    <w:p w:rsidR="00083062" w:rsidRDefault="00083062" w:rsidP="00083062">
      <w:pPr>
        <w:ind w:left="709"/>
        <w:rPr>
          <w:rFonts w:ascii="Arial" w:hAnsi="Arial" w:cs="Arial"/>
          <w:sz w:val="24"/>
          <w:szCs w:val="24"/>
        </w:rPr>
      </w:pPr>
      <w:r w:rsidRPr="006C6B61">
        <w:rPr>
          <w:rFonts w:ascii="Arial" w:hAnsi="Arial" w:cs="Arial"/>
          <w:sz w:val="24"/>
          <w:szCs w:val="24"/>
        </w:rPr>
        <w:t>◊ три элемента для сопряжения с штифтами кинематического сопряжения, обеспечивающие заход на 15 мм (опционально)</w:t>
      </w:r>
    </w:p>
    <w:p w:rsidR="00083062" w:rsidRPr="006C6B61" w:rsidRDefault="00083062" w:rsidP="00083062">
      <w:pPr>
        <w:ind w:left="709"/>
        <w:rPr>
          <w:rFonts w:ascii="Arial" w:hAnsi="Arial" w:cs="Arial"/>
          <w:sz w:val="24"/>
          <w:szCs w:val="24"/>
        </w:rPr>
      </w:pPr>
      <w:r w:rsidRPr="006C6B61">
        <w:rPr>
          <w:rFonts w:ascii="Arial" w:hAnsi="Arial" w:cs="Arial"/>
          <w:sz w:val="24"/>
          <w:szCs w:val="24"/>
        </w:rPr>
        <w:t>◊ передняя конвейерная поверхность (</w:t>
      </w:r>
      <w:proofErr w:type="spellStart"/>
      <w:r w:rsidRPr="006C6B61">
        <w:rPr>
          <w:rFonts w:ascii="Arial" w:hAnsi="Arial" w:cs="Arial"/>
          <w:sz w:val="24"/>
          <w:szCs w:val="24"/>
        </w:rPr>
        <w:t>front</w:t>
      </w:r>
      <w:proofErr w:type="spellEnd"/>
      <w:r w:rsidRPr="006C6B61">
        <w:rPr>
          <w:rFonts w:ascii="Arial" w:hAnsi="Arial" w:cs="Arial"/>
          <w:sz w:val="24"/>
          <w:szCs w:val="24"/>
        </w:rPr>
        <w:t xml:space="preserve"> </w:t>
      </w:r>
      <w:proofErr w:type="spellStart"/>
      <w:r w:rsidRPr="006C6B61">
        <w:rPr>
          <w:rFonts w:ascii="Arial" w:hAnsi="Arial" w:cs="Arial"/>
          <w:sz w:val="24"/>
          <w:szCs w:val="24"/>
        </w:rPr>
        <w:t>conveyor</w:t>
      </w:r>
      <w:proofErr w:type="spellEnd"/>
      <w:r w:rsidRPr="006C6B61">
        <w:rPr>
          <w:rFonts w:ascii="Arial" w:hAnsi="Arial" w:cs="Arial"/>
          <w:sz w:val="24"/>
          <w:szCs w:val="24"/>
        </w:rPr>
        <w:t xml:space="preserve"> </w:t>
      </w:r>
      <w:proofErr w:type="spellStart"/>
      <w:r w:rsidRPr="006C6B61">
        <w:rPr>
          <w:rFonts w:ascii="Arial" w:hAnsi="Arial" w:cs="Arial"/>
          <w:sz w:val="24"/>
          <w:szCs w:val="24"/>
        </w:rPr>
        <w:t>surface</w:t>
      </w:r>
      <w:proofErr w:type="spellEnd"/>
      <w:r w:rsidRPr="006C6B61">
        <w:rPr>
          <w:rFonts w:ascii="Arial" w:hAnsi="Arial" w:cs="Arial"/>
          <w:sz w:val="24"/>
          <w:szCs w:val="24"/>
        </w:rPr>
        <w:t xml:space="preserve">, </w:t>
      </w:r>
      <w:proofErr w:type="spellStart"/>
      <w:r w:rsidRPr="006C6B61">
        <w:rPr>
          <w:rFonts w:ascii="Arial" w:hAnsi="Arial" w:cs="Arial"/>
          <w:sz w:val="24"/>
          <w:szCs w:val="24"/>
        </w:rPr>
        <w:t>optional</w:t>
      </w:r>
      <w:proofErr w:type="spellEnd"/>
      <w:r w:rsidRPr="006C6B61">
        <w:rPr>
          <w:rFonts w:ascii="Arial" w:hAnsi="Arial" w:cs="Arial"/>
          <w:sz w:val="24"/>
          <w:szCs w:val="24"/>
        </w:rPr>
        <w:t>)</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6.</w:t>
      </w:r>
      <w:r>
        <w:rPr>
          <w:rFonts w:ascii="Arial" w:eastAsia="Arial" w:hAnsi="Arial" w:cs="Arial"/>
          <w:spacing w:val="2"/>
          <w:sz w:val="24"/>
          <w:szCs w:val="24"/>
        </w:rPr>
        <w:t>7</w:t>
      </w:r>
      <w:r w:rsidRPr="006C6B61">
        <w:rPr>
          <w:rFonts w:ascii="Arial" w:eastAsia="Arial" w:hAnsi="Arial" w:cs="Arial"/>
          <w:spacing w:val="2"/>
          <w:sz w:val="24"/>
          <w:szCs w:val="24"/>
        </w:rPr>
        <w:t>.5 Настоящий раздел устанавливает требования к FOUP-контейнерам для пластин диаметром 300 мм с учётом их эксплуатации в течение всего разумного срока службы, а не только в новом состоянии.</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Покупатель обязан указать предполагаемый срок службы, а также количество и виды операций, которым будут подвергаться FOUP-контейнеры. При этих условиях FOUP должны сохранять соответствие требованиям, установленным в настоящего раздела.</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6.</w:t>
      </w:r>
      <w:r>
        <w:rPr>
          <w:rFonts w:ascii="Arial" w:eastAsia="Arial" w:hAnsi="Arial" w:cs="Arial"/>
          <w:spacing w:val="2"/>
          <w:sz w:val="24"/>
          <w:szCs w:val="24"/>
        </w:rPr>
        <w:t>7</w:t>
      </w:r>
      <w:r w:rsidRPr="006C6B61">
        <w:rPr>
          <w:rFonts w:ascii="Arial" w:eastAsia="Arial" w:hAnsi="Arial" w:cs="Arial"/>
          <w:spacing w:val="2"/>
          <w:sz w:val="24"/>
          <w:szCs w:val="24"/>
        </w:rPr>
        <w:t>.6 Покупатель FOUP-контейнеров для пластин диаметром 300 мм обязан задать два диапазона температур, которым могут подвергаться контейнеры:</w:t>
      </w:r>
    </w:p>
    <w:p w:rsidR="00083062" w:rsidRPr="006C6B61"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w:t>
      </w:r>
      <w:r w:rsidRPr="006C6B61">
        <w:rPr>
          <w:rFonts w:ascii="Arial" w:eastAsia="Arial" w:hAnsi="Arial" w:cs="Arial"/>
          <w:spacing w:val="2"/>
          <w:sz w:val="24"/>
          <w:szCs w:val="24"/>
        </w:rPr>
        <w:t xml:space="preserve">рабочий диапазон температур </w:t>
      </w:r>
      <w:r>
        <w:rPr>
          <w:rFonts w:ascii="Arial" w:hAnsi="Arial"/>
          <w:spacing w:val="2"/>
          <w:sz w:val="24"/>
        </w:rPr>
        <w:t>–</w:t>
      </w:r>
      <w:r w:rsidRPr="006C6B61">
        <w:rPr>
          <w:rFonts w:ascii="Arial" w:eastAsia="Arial" w:hAnsi="Arial" w:cs="Arial"/>
          <w:spacing w:val="2"/>
          <w:sz w:val="24"/>
          <w:szCs w:val="24"/>
        </w:rPr>
        <w:t xml:space="preserve"> диапазон температур окружающей среды, при которых FOUP сохраняют соответствие требованиям настоящего раздела;</w:t>
      </w:r>
    </w:p>
    <w:p w:rsidR="00083062" w:rsidRPr="006C6B61"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w:t>
      </w:r>
      <w:r w:rsidRPr="006C6B61">
        <w:rPr>
          <w:rFonts w:ascii="Arial" w:eastAsia="Arial" w:hAnsi="Arial" w:cs="Arial"/>
          <w:spacing w:val="2"/>
          <w:sz w:val="24"/>
          <w:szCs w:val="24"/>
        </w:rPr>
        <w:t xml:space="preserve">временный диапазон температур </w:t>
      </w:r>
      <w:r>
        <w:rPr>
          <w:rFonts w:ascii="Arial" w:hAnsi="Arial"/>
          <w:spacing w:val="2"/>
          <w:sz w:val="24"/>
        </w:rPr>
        <w:t>–</w:t>
      </w:r>
      <w:r w:rsidRPr="006C6B61">
        <w:rPr>
          <w:rFonts w:ascii="Arial" w:eastAsia="Arial" w:hAnsi="Arial" w:cs="Arial"/>
          <w:spacing w:val="2"/>
          <w:sz w:val="24"/>
          <w:szCs w:val="24"/>
        </w:rPr>
        <w:t xml:space="preserve"> диапазон температур окружающей среды, при которых допускается кратковременное воздействие на FOUP, при этом после возвращения в рабочий диапазон температур контейнеры должны сохранять соответствие требованиям настоящего раздела.</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Ограничения по времени воздействия при повышенных температурах должны быть заданы. Также покупатель обязан указать диапазон температур для пластин, которые могут размещаться в FOUP.</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6.</w:t>
      </w:r>
      <w:r>
        <w:rPr>
          <w:rFonts w:ascii="Arial" w:eastAsia="Arial" w:hAnsi="Arial" w:cs="Arial"/>
          <w:spacing w:val="2"/>
          <w:sz w:val="24"/>
          <w:szCs w:val="24"/>
        </w:rPr>
        <w:t>7</w:t>
      </w:r>
      <w:r w:rsidRPr="006C6B61">
        <w:rPr>
          <w:rFonts w:ascii="Arial" w:eastAsia="Arial" w:hAnsi="Arial" w:cs="Arial"/>
          <w:spacing w:val="2"/>
          <w:sz w:val="24"/>
          <w:szCs w:val="24"/>
        </w:rPr>
        <w:t>.7 Покупателю FOUP-контейнеров для пластин диаметром 300 мм рекомендуется учитывать показатели горючести и огнестойкости применяемых материалов.</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6.</w:t>
      </w:r>
      <w:r>
        <w:rPr>
          <w:rFonts w:ascii="Arial" w:eastAsia="Arial" w:hAnsi="Arial" w:cs="Arial"/>
          <w:spacing w:val="2"/>
          <w:sz w:val="24"/>
          <w:szCs w:val="24"/>
        </w:rPr>
        <w:t>7</w:t>
      </w:r>
      <w:r w:rsidRPr="006C6B61">
        <w:rPr>
          <w:rFonts w:ascii="Arial" w:eastAsia="Arial" w:hAnsi="Arial" w:cs="Arial"/>
          <w:spacing w:val="2"/>
          <w:sz w:val="24"/>
          <w:szCs w:val="24"/>
        </w:rPr>
        <w:t>.8 Покупатель FOUP-контейнеров для пластин диаметром 300 мм обязан указать требуемую конфигурацию информационных площадок (расположенные вверх или вниз).</w:t>
      </w:r>
    </w:p>
    <w:p w:rsidR="00083062" w:rsidRPr="00212B19" w:rsidRDefault="00083062" w:rsidP="00083062">
      <w:pPr>
        <w:shd w:val="clear" w:color="auto" w:fill="FFFFFF"/>
        <w:spacing w:before="240" w:after="240"/>
        <w:textAlignment w:val="baseline"/>
        <w:rPr>
          <w:rFonts w:ascii="Arial" w:eastAsia="Arial" w:hAnsi="Arial" w:cs="Arial"/>
          <w:b/>
          <w:bCs/>
          <w:spacing w:val="2"/>
          <w:sz w:val="24"/>
          <w:szCs w:val="24"/>
        </w:rPr>
      </w:pPr>
      <w:r w:rsidRPr="00212B19">
        <w:rPr>
          <w:rFonts w:ascii="Arial" w:eastAsia="Arial" w:hAnsi="Arial" w:cs="Arial"/>
          <w:b/>
          <w:bCs/>
          <w:spacing w:val="2"/>
          <w:sz w:val="24"/>
          <w:szCs w:val="24"/>
        </w:rPr>
        <w:t>6.7.9 Кинематические сопряжения</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 xml:space="preserve">Механизм физического выравнивания FOUP с загрузочным портом </w:t>
      </w:r>
      <w:r w:rsidRPr="006C6B61">
        <w:rPr>
          <w:rFonts w:ascii="Arial" w:eastAsia="Arial" w:hAnsi="Arial" w:cs="Arial"/>
          <w:spacing w:val="2"/>
          <w:sz w:val="24"/>
          <w:szCs w:val="24"/>
        </w:rPr>
        <w:lastRenderedPageBreak/>
        <w:t>оборудования (или с гнездом на транспортном средстве либо в стокере) состоит из элементов (не нормируемых настоящим стандартом), расположенных на верхней части FOUP, которые сопрягаются с тремя или шестью штифтами снизу</w:t>
      </w:r>
      <w:r>
        <w:rPr>
          <w:rFonts w:ascii="Arial" w:eastAsia="Arial" w:hAnsi="Arial" w:cs="Arial"/>
          <w:spacing w:val="2"/>
          <w:sz w:val="24"/>
          <w:szCs w:val="24"/>
        </w:rPr>
        <w:t xml:space="preserve"> (см. также </w:t>
      </w:r>
      <w:r w:rsidRPr="006C6B61">
        <w:rPr>
          <w:rFonts w:ascii="Arial" w:eastAsia="Arial" w:hAnsi="Arial" w:cs="Arial"/>
          <w:spacing w:val="2"/>
          <w:sz w:val="24"/>
          <w:szCs w:val="24"/>
        </w:rPr>
        <w:t>[9] (</w:t>
      </w:r>
      <w:r>
        <w:rPr>
          <w:rFonts w:ascii="Arial" w:eastAsia="Arial" w:hAnsi="Arial" w:cs="Arial"/>
          <w:spacing w:val="2"/>
          <w:sz w:val="24"/>
          <w:szCs w:val="24"/>
          <w:lang w:val="en-US"/>
        </w:rPr>
        <w:t>SEMI</w:t>
      </w:r>
      <w:r w:rsidRPr="006C6B61">
        <w:rPr>
          <w:rFonts w:ascii="Arial" w:eastAsia="Arial" w:hAnsi="Arial" w:cs="Arial"/>
          <w:spacing w:val="2"/>
          <w:sz w:val="24"/>
          <w:szCs w:val="24"/>
        </w:rPr>
        <w:t xml:space="preserve"> </w:t>
      </w:r>
      <w:r>
        <w:rPr>
          <w:rFonts w:ascii="Arial" w:eastAsia="Arial" w:hAnsi="Arial" w:cs="Arial"/>
          <w:spacing w:val="2"/>
          <w:sz w:val="24"/>
          <w:szCs w:val="24"/>
          <w:lang w:val="en-US"/>
        </w:rPr>
        <w:t>E</w:t>
      </w:r>
      <w:r w:rsidRPr="006C6B61">
        <w:rPr>
          <w:rFonts w:ascii="Arial" w:eastAsia="Arial" w:hAnsi="Arial" w:cs="Arial"/>
          <w:spacing w:val="2"/>
          <w:sz w:val="24"/>
          <w:szCs w:val="24"/>
        </w:rPr>
        <w:t xml:space="preserve">57). </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Большинство размеров FOUP определяется относительно трёх ортогональных опорных плоскостей, установленных в указанном стандарте: горизонтальной, фронтальной, двусторонней.</w:t>
      </w:r>
    </w:p>
    <w:p w:rsidR="00083062"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Все размеры FOUP должны быть двусторонне симметричны относительно как двусторонней, так и фронтальной опорных плоскостей, за исключением следующих случаев:</w:t>
      </w:r>
    </w:p>
    <w:p w:rsidR="00083062" w:rsidRDefault="00083062" w:rsidP="00083062">
      <w:pPr>
        <w:pStyle w:val="aff3"/>
        <w:shd w:val="clear" w:color="auto" w:fill="FFFFFF"/>
        <w:ind w:left="0"/>
        <w:textAlignment w:val="baseline"/>
        <w:rPr>
          <w:rFonts w:ascii="Arial" w:eastAsia="Arial" w:hAnsi="Arial" w:cs="Arial"/>
          <w:spacing w:val="2"/>
          <w:sz w:val="24"/>
          <w:szCs w:val="24"/>
        </w:rPr>
      </w:pPr>
      <w:r>
        <w:rPr>
          <w:rFonts w:ascii="Arial" w:hAnsi="Arial"/>
          <w:spacing w:val="2"/>
          <w:sz w:val="24"/>
        </w:rPr>
        <w:t xml:space="preserve">– </w:t>
      </w:r>
      <w:r w:rsidRPr="006C6B61">
        <w:rPr>
          <w:rFonts w:ascii="Arial" w:eastAsia="Arial" w:hAnsi="Arial" w:cs="Arial"/>
          <w:spacing w:val="2"/>
          <w:sz w:val="24"/>
          <w:szCs w:val="24"/>
        </w:rPr>
        <w:t>элементы сопряжения с кинематическими штифтами и контактные площадки датчиков FOUP симметричны только относительно двусторонней опорной плоскости;</w:t>
      </w:r>
    </w:p>
    <w:p w:rsidR="00083062" w:rsidRDefault="00083062" w:rsidP="00083062">
      <w:pPr>
        <w:pStyle w:val="aff3"/>
        <w:shd w:val="clear" w:color="auto" w:fill="FFFFFF"/>
        <w:ind w:left="0"/>
        <w:textAlignment w:val="baseline"/>
        <w:rPr>
          <w:rFonts w:ascii="Arial" w:eastAsia="Arial" w:hAnsi="Arial" w:cs="Arial"/>
          <w:spacing w:val="2"/>
          <w:sz w:val="24"/>
          <w:szCs w:val="24"/>
        </w:rPr>
      </w:pPr>
      <w:r>
        <w:rPr>
          <w:rFonts w:ascii="Arial" w:hAnsi="Arial"/>
          <w:spacing w:val="2"/>
          <w:sz w:val="24"/>
        </w:rPr>
        <w:t xml:space="preserve">– </w:t>
      </w:r>
      <w:r w:rsidRPr="006C6B61">
        <w:rPr>
          <w:rFonts w:ascii="Arial" w:eastAsia="Arial" w:hAnsi="Arial" w:cs="Arial"/>
          <w:spacing w:val="2"/>
          <w:sz w:val="24"/>
          <w:szCs w:val="24"/>
        </w:rPr>
        <w:t>FOUP имеет дверцу только на фронтальной стороне и конвейерные рельсы слева и справа, которые должны быть продолжены до фронтальной границы;</w:t>
      </w:r>
    </w:p>
    <w:p w:rsidR="00083062" w:rsidRPr="006C6B61" w:rsidRDefault="00083062" w:rsidP="00083062">
      <w:pPr>
        <w:pStyle w:val="aff3"/>
        <w:shd w:val="clear" w:color="auto" w:fill="FFFFFF"/>
        <w:ind w:left="0"/>
        <w:textAlignment w:val="baseline"/>
        <w:rPr>
          <w:rFonts w:ascii="Arial" w:eastAsia="Arial" w:hAnsi="Arial" w:cs="Arial"/>
          <w:spacing w:val="2"/>
          <w:sz w:val="24"/>
          <w:szCs w:val="24"/>
        </w:rPr>
      </w:pPr>
      <w:r>
        <w:rPr>
          <w:rFonts w:ascii="Arial" w:hAnsi="Arial"/>
          <w:spacing w:val="2"/>
          <w:sz w:val="24"/>
        </w:rPr>
        <w:t xml:space="preserve">– </w:t>
      </w:r>
      <w:r w:rsidRPr="006C6B61">
        <w:rPr>
          <w:rFonts w:ascii="Arial" w:eastAsia="Arial" w:hAnsi="Arial" w:cs="Arial"/>
          <w:spacing w:val="2"/>
          <w:sz w:val="24"/>
          <w:szCs w:val="24"/>
        </w:rPr>
        <w:t>установочные вырезы на фланце для роботизированной обработки различны для каждой из четырёх сторон.</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Три элемента, сопрягаемые с кинематическими штифтами, должны обеспечивать компенсацию смещения FOUP до величины r69 в любом горизонтальном направлении.</w:t>
      </w:r>
    </w:p>
    <w:p w:rsidR="00083062" w:rsidRPr="00D84256" w:rsidRDefault="00083062" w:rsidP="00083062">
      <w:pPr>
        <w:shd w:val="clear" w:color="auto" w:fill="FFFFFF"/>
        <w:spacing w:before="240" w:after="240"/>
        <w:textAlignment w:val="baseline"/>
        <w:rPr>
          <w:rFonts w:ascii="Arial" w:eastAsia="Arial" w:hAnsi="Arial" w:cs="Arial"/>
          <w:b/>
          <w:bCs/>
          <w:spacing w:val="2"/>
          <w:sz w:val="24"/>
          <w:szCs w:val="24"/>
        </w:rPr>
      </w:pPr>
      <w:r w:rsidRPr="00D84256">
        <w:rPr>
          <w:rFonts w:ascii="Arial" w:eastAsia="Arial" w:hAnsi="Arial" w:cs="Arial"/>
          <w:b/>
          <w:bCs/>
          <w:spacing w:val="2"/>
          <w:sz w:val="24"/>
          <w:szCs w:val="24"/>
        </w:rPr>
        <w:t>6.</w:t>
      </w:r>
      <w:r w:rsidRPr="008B66B6">
        <w:rPr>
          <w:rFonts w:ascii="Arial" w:eastAsia="Arial" w:hAnsi="Arial" w:cs="Arial"/>
          <w:b/>
          <w:bCs/>
          <w:spacing w:val="2"/>
          <w:sz w:val="24"/>
          <w:szCs w:val="24"/>
        </w:rPr>
        <w:t>7</w:t>
      </w:r>
      <w:r w:rsidRPr="00D84256">
        <w:rPr>
          <w:rFonts w:ascii="Arial" w:eastAsia="Arial" w:hAnsi="Arial" w:cs="Arial"/>
          <w:b/>
          <w:bCs/>
          <w:spacing w:val="2"/>
          <w:sz w:val="24"/>
          <w:szCs w:val="24"/>
        </w:rPr>
        <w:t xml:space="preserve">.10 Внутренние размеры </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Внутренние размеры FOUP должны соответствовать размерам кассеты, установленным в соответс</w:t>
      </w:r>
      <w:r>
        <w:rPr>
          <w:rFonts w:ascii="Arial" w:eastAsia="Arial" w:hAnsi="Arial" w:cs="Arial"/>
          <w:spacing w:val="2"/>
          <w:sz w:val="24"/>
          <w:szCs w:val="24"/>
        </w:rPr>
        <w:t>т</w:t>
      </w:r>
      <w:r w:rsidRPr="006C6B61">
        <w:rPr>
          <w:rFonts w:ascii="Arial" w:eastAsia="Arial" w:hAnsi="Arial" w:cs="Arial"/>
          <w:spacing w:val="2"/>
          <w:sz w:val="24"/>
          <w:szCs w:val="24"/>
        </w:rPr>
        <w:t>вующ</w:t>
      </w:r>
      <w:r>
        <w:rPr>
          <w:rFonts w:ascii="Arial" w:eastAsia="Arial" w:hAnsi="Arial" w:cs="Arial"/>
          <w:spacing w:val="2"/>
          <w:sz w:val="24"/>
          <w:szCs w:val="24"/>
        </w:rPr>
        <w:t>е</w:t>
      </w:r>
      <w:r w:rsidRPr="006C6B61">
        <w:rPr>
          <w:rFonts w:ascii="Arial" w:eastAsia="Arial" w:hAnsi="Arial" w:cs="Arial"/>
          <w:spacing w:val="2"/>
          <w:sz w:val="24"/>
          <w:szCs w:val="24"/>
        </w:rPr>
        <w:t>м стандарте</w:t>
      </w:r>
      <w:r>
        <w:rPr>
          <w:rFonts w:ascii="Arial" w:eastAsia="Arial" w:hAnsi="Arial" w:cs="Arial"/>
          <w:spacing w:val="2"/>
          <w:sz w:val="24"/>
          <w:szCs w:val="24"/>
        </w:rPr>
        <w:t xml:space="preserve"> или спецификации </w:t>
      </w:r>
      <w:proofErr w:type="gramStart"/>
      <w:r>
        <w:rPr>
          <w:rFonts w:ascii="Arial" w:eastAsia="Arial" w:hAnsi="Arial" w:cs="Arial"/>
          <w:spacing w:val="2"/>
          <w:sz w:val="24"/>
          <w:szCs w:val="24"/>
        </w:rPr>
        <w:t>производителя</w:t>
      </w:r>
      <w:proofErr w:type="gramEnd"/>
      <w:r>
        <w:rPr>
          <w:rFonts w:ascii="Arial" w:eastAsia="Arial" w:hAnsi="Arial" w:cs="Arial"/>
          <w:spacing w:val="2"/>
          <w:sz w:val="24"/>
          <w:szCs w:val="24"/>
        </w:rPr>
        <w:t xml:space="preserve"> </w:t>
      </w:r>
      <w:r w:rsidRPr="006C6B61">
        <w:rPr>
          <w:rFonts w:ascii="Arial" w:eastAsia="Arial" w:hAnsi="Arial" w:cs="Arial"/>
          <w:spacing w:val="2"/>
          <w:sz w:val="24"/>
          <w:szCs w:val="24"/>
        </w:rPr>
        <w:t>или поставщика.</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Многие из этих размеров отсчитываются от горизонтальной опорной плоскости, поэтому во внутреннем пространстве FOUP дополнительно определяется внутренняя горизонтальная опорная плоскость, расположенная на уровне z44 выше горизонтальной опорной плоскости под FOUP.</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6.</w:t>
      </w:r>
      <w:r>
        <w:rPr>
          <w:rFonts w:ascii="Arial" w:eastAsia="Arial" w:hAnsi="Arial" w:cs="Arial"/>
          <w:spacing w:val="2"/>
          <w:sz w:val="24"/>
          <w:szCs w:val="24"/>
        </w:rPr>
        <w:t>7</w:t>
      </w:r>
      <w:r w:rsidRPr="006C6B61">
        <w:rPr>
          <w:rFonts w:ascii="Arial" w:eastAsia="Arial" w:hAnsi="Arial" w:cs="Arial"/>
          <w:spacing w:val="2"/>
          <w:sz w:val="24"/>
          <w:szCs w:val="24"/>
        </w:rPr>
        <w:t>.11</w:t>
      </w:r>
      <w:r w:rsidRPr="006C6B61">
        <w:rPr>
          <w:rFonts w:ascii="Arial" w:hAnsi="Arial" w:cs="Arial"/>
          <w:sz w:val="24"/>
          <w:szCs w:val="24"/>
        </w:rPr>
        <w:t xml:space="preserve"> </w:t>
      </w:r>
      <w:r w:rsidRPr="006C6B61">
        <w:rPr>
          <w:rFonts w:ascii="Arial" w:eastAsia="Arial" w:hAnsi="Arial" w:cs="Arial"/>
          <w:spacing w:val="2"/>
          <w:sz w:val="24"/>
          <w:szCs w:val="24"/>
        </w:rPr>
        <w:t>Дверца FOUP расположена на фронтальной стороне FOUP (соответствующей фронтальной стороне кассеты, где осуществляется доступ к пластинам; таким образом, дверца перпендикулярна пластинам и параллельна фронтальной опорной плоскости).</w:t>
      </w:r>
    </w:p>
    <w:p w:rsidR="00685F2F" w:rsidRPr="006C6B61" w:rsidRDefault="00083062" w:rsidP="00685F2F">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lastRenderedPageBreak/>
        <w:t>Дверца и её рамка должны быть спроектированы для сопряжения с портом, соответствующим 6.</w:t>
      </w:r>
      <w:r>
        <w:rPr>
          <w:rFonts w:ascii="Arial" w:eastAsia="Arial" w:hAnsi="Arial" w:cs="Arial"/>
          <w:spacing w:val="2"/>
          <w:sz w:val="24"/>
          <w:szCs w:val="24"/>
        </w:rPr>
        <w:t>8</w:t>
      </w:r>
      <w:r w:rsidRPr="006C6B61">
        <w:rPr>
          <w:rFonts w:ascii="Arial" w:eastAsia="Arial" w:hAnsi="Arial" w:cs="Arial"/>
          <w:spacing w:val="2"/>
          <w:sz w:val="24"/>
          <w:szCs w:val="24"/>
        </w:rPr>
        <w:t xml:space="preserve">. В частности, дверца и рамка FOUP должны иметь поверхности, сопрягаемые с зонами уплотнения и зарезервированными пространствами для вакуумного применения (включая все окружности, ограниченные радиусом r38, за исключением отверстий для штифтов регистрации в </w:t>
      </w:r>
      <w:r w:rsidRPr="00FF3B23">
        <w:rPr>
          <w:rFonts w:ascii="Arial" w:eastAsia="Arial" w:hAnsi="Arial" w:cs="Arial"/>
          <w:spacing w:val="2"/>
          <w:sz w:val="24"/>
          <w:szCs w:val="24"/>
        </w:rPr>
        <w:t>центре каждой окружности</w:t>
      </w:r>
      <w:r w:rsidRPr="006F3ECF">
        <w:rPr>
          <w:rFonts w:ascii="Arial" w:eastAsia="Arial" w:hAnsi="Arial" w:cs="Arial"/>
          <w:spacing w:val="2"/>
          <w:sz w:val="24"/>
          <w:szCs w:val="24"/>
        </w:rPr>
        <w:t>)</w:t>
      </w:r>
      <w:r w:rsidR="00685F2F" w:rsidRPr="006F3ECF">
        <w:rPr>
          <w:rFonts w:ascii="Arial" w:eastAsia="Arial" w:hAnsi="Arial" w:cs="Arial"/>
          <w:spacing w:val="2"/>
          <w:sz w:val="24"/>
          <w:szCs w:val="24"/>
          <w:lang w:val="ru-RU"/>
        </w:rPr>
        <w:t>,</w:t>
      </w:r>
      <w:r w:rsidRPr="006F3ECF">
        <w:rPr>
          <w:rFonts w:ascii="Arial" w:eastAsia="Arial" w:hAnsi="Arial" w:cs="Arial"/>
          <w:spacing w:val="2"/>
          <w:sz w:val="24"/>
          <w:szCs w:val="24"/>
        </w:rPr>
        <w:t xml:space="preserve"> </w:t>
      </w:r>
      <w:r w:rsidR="00685F2F" w:rsidRPr="006F3ECF">
        <w:rPr>
          <w:rFonts w:ascii="Arial" w:eastAsia="Arial" w:hAnsi="Arial" w:cs="Arial"/>
          <w:spacing w:val="2"/>
          <w:sz w:val="24"/>
          <w:szCs w:val="24"/>
        </w:rPr>
        <w:t xml:space="preserve">определенными в </w:t>
      </w:r>
      <w:proofErr w:type="spellStart"/>
      <w:r w:rsidR="00685F2F" w:rsidRPr="006F3ECF">
        <w:rPr>
          <w:rFonts w:ascii="Arial" w:eastAsia="Arial" w:hAnsi="Arial" w:cs="Arial"/>
          <w:spacing w:val="2"/>
          <w:sz w:val="24"/>
          <w:szCs w:val="24"/>
        </w:rPr>
        <w:t>пп</w:t>
      </w:r>
      <w:proofErr w:type="spellEnd"/>
      <w:r w:rsidR="00685F2F" w:rsidRPr="006F3ECF">
        <w:rPr>
          <w:rFonts w:ascii="Arial" w:eastAsia="Arial" w:hAnsi="Arial" w:cs="Arial"/>
          <w:spacing w:val="2"/>
          <w:sz w:val="24"/>
          <w:szCs w:val="24"/>
        </w:rPr>
        <w:t xml:space="preserve"> 6.8.5 и 6.8.8 раздела 6.8.</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Поверхности дверцы и рамки должны находиться на расстоянии y52 от фронтальной опорной плоскости и иметь плоскостность, соответствующую y42. Ни одна поверхность дверцы FOUP не должна выступать дальше от фронтальной опорной плоскости, чем зона уплотнения дверцы и зарезервированные пространства для вакуума.</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Дверца FOUP должна быть сконструирована так, чтобы при прижатии FOUP к порту FIMS оба фиксирующих ключа порта входили в дверцу на полную длину. Кроме того, при повороте фиксирующих ключей более чем на 45° в сторону положения, соответствующего разблокировке дверцы FOUP, отверстия под фиксирующие ключи должны обеспечивать невозможность снятия дверцы с ключей.</w:t>
      </w:r>
    </w:p>
    <w:p w:rsidR="00083062" w:rsidRPr="008A3A78" w:rsidRDefault="00083062" w:rsidP="00083062">
      <w:pPr>
        <w:shd w:val="clear" w:color="auto" w:fill="FFFFFF"/>
        <w:spacing w:before="240" w:after="240"/>
        <w:textAlignment w:val="baseline"/>
        <w:rPr>
          <w:rFonts w:ascii="Arial" w:eastAsia="Arial" w:hAnsi="Arial" w:cs="Arial"/>
          <w:b/>
          <w:spacing w:val="2"/>
          <w:sz w:val="24"/>
          <w:szCs w:val="24"/>
        </w:rPr>
      </w:pPr>
      <w:r w:rsidRPr="008A3A78">
        <w:rPr>
          <w:rFonts w:ascii="Arial" w:eastAsia="Arial" w:hAnsi="Arial" w:cs="Arial"/>
          <w:b/>
          <w:spacing w:val="2"/>
          <w:sz w:val="24"/>
          <w:szCs w:val="24"/>
        </w:rPr>
        <w:t xml:space="preserve">6.7.12 Фиксация и центрирование пластин </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В закрытом состоянии FOUP должен обеспечивать фиксацию пластин, исключающую их перемещение во время транспортировки. Фиксация пластин должна включать лёгкое прижатие пластин к задней стенке кассеты для их центрирования.</w:t>
      </w:r>
    </w:p>
    <w:p w:rsidR="00083062" w:rsidRPr="00D84256" w:rsidRDefault="00083062" w:rsidP="00083062">
      <w:pPr>
        <w:shd w:val="clear" w:color="auto" w:fill="FFFFFF"/>
        <w:spacing w:before="240" w:after="240"/>
        <w:textAlignment w:val="baseline"/>
        <w:rPr>
          <w:rFonts w:ascii="Arial" w:eastAsia="Arial" w:hAnsi="Arial" w:cs="Arial"/>
          <w:b/>
          <w:bCs/>
          <w:spacing w:val="2"/>
          <w:sz w:val="24"/>
          <w:szCs w:val="24"/>
        </w:rPr>
      </w:pPr>
      <w:r w:rsidRPr="00D84256">
        <w:rPr>
          <w:rFonts w:ascii="Arial" w:eastAsia="Arial" w:hAnsi="Arial" w:cs="Arial"/>
          <w:b/>
          <w:bCs/>
          <w:spacing w:val="2"/>
          <w:sz w:val="24"/>
          <w:szCs w:val="24"/>
        </w:rPr>
        <w:t xml:space="preserve">6.7.13 Внутренние ограничения </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Внутренние поверхности FOUP не должны заходить в зону исключения для эффектора. Внутренняя поверхность дверцы не должна выступать более чем на y51 в сторону фронтальной опорной плоскости.</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Внутренний объём FOUP между координатой y11 и проёмом дверцы не должен выступать выше z6 относительно внутренней горизонтальной опорной плоскости и ниже z15 относительно верхней номинальной плоскости пластин.</w:t>
      </w:r>
    </w:p>
    <w:p w:rsidR="00083062" w:rsidRPr="009519FC"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 xml:space="preserve">По горизонтали внутренние поверхности не должны выступать ближе к двусторонней опорной плоскости, чем x51 в диапазоне от y11 до y49, и ближе, чем x52 в диапазоне от y49 до y52 </w:t>
      </w:r>
      <w:r w:rsidRPr="00C81716">
        <w:rPr>
          <w:rFonts w:ascii="Arial" w:eastAsia="Arial" w:hAnsi="Arial" w:cs="Arial"/>
          <w:spacing w:val="2"/>
          <w:sz w:val="24"/>
          <w:szCs w:val="24"/>
        </w:rPr>
        <w:t>(см. рисунок 27).</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lastRenderedPageBreak/>
        <w:t xml:space="preserve">Размеры x51, x52, y49, y52 определены </w:t>
      </w:r>
      <w:r w:rsidRPr="00002A84">
        <w:rPr>
          <w:rFonts w:ascii="Arial" w:eastAsia="Arial" w:hAnsi="Arial" w:cs="Arial"/>
          <w:spacing w:val="2"/>
          <w:sz w:val="24"/>
          <w:szCs w:val="24"/>
        </w:rPr>
        <w:t>в таблице 1</w:t>
      </w:r>
      <w:r w:rsidR="00002A84" w:rsidRPr="00002A84">
        <w:rPr>
          <w:rFonts w:ascii="Arial" w:eastAsia="Arial" w:hAnsi="Arial" w:cs="Arial"/>
          <w:spacing w:val="2"/>
          <w:sz w:val="24"/>
          <w:szCs w:val="24"/>
          <w:lang w:val="ru-RU"/>
        </w:rPr>
        <w:t>2</w:t>
      </w:r>
      <w:r w:rsidRPr="00002A84">
        <w:rPr>
          <w:rFonts w:ascii="Arial" w:eastAsia="Arial" w:hAnsi="Arial" w:cs="Arial"/>
          <w:spacing w:val="2"/>
          <w:sz w:val="24"/>
          <w:szCs w:val="24"/>
        </w:rPr>
        <w:t>,</w:t>
      </w:r>
      <w:r w:rsidRPr="009519FC">
        <w:rPr>
          <w:rFonts w:ascii="Arial" w:eastAsia="Arial" w:hAnsi="Arial" w:cs="Arial"/>
          <w:spacing w:val="2"/>
          <w:sz w:val="24"/>
          <w:szCs w:val="24"/>
        </w:rPr>
        <w:t xml:space="preserve"> а размеры y11, z6, z15 приведены в [10] (SEMI E1.9).</w:t>
      </w:r>
    </w:p>
    <w:p w:rsidR="00083062" w:rsidRPr="00D84256" w:rsidRDefault="00083062" w:rsidP="00083062">
      <w:pPr>
        <w:shd w:val="clear" w:color="auto" w:fill="FFFFFF"/>
        <w:spacing w:before="240" w:after="240"/>
        <w:textAlignment w:val="baseline"/>
        <w:rPr>
          <w:rFonts w:ascii="Arial" w:eastAsia="Arial" w:hAnsi="Arial" w:cs="Arial"/>
          <w:b/>
          <w:bCs/>
          <w:spacing w:val="2"/>
          <w:sz w:val="24"/>
          <w:szCs w:val="24"/>
        </w:rPr>
      </w:pPr>
      <w:r w:rsidRPr="00D84256">
        <w:rPr>
          <w:rFonts w:ascii="Arial" w:eastAsia="Arial" w:hAnsi="Arial" w:cs="Arial"/>
          <w:b/>
          <w:bCs/>
          <w:spacing w:val="2"/>
          <w:sz w:val="24"/>
          <w:szCs w:val="24"/>
        </w:rPr>
        <w:t>6.</w:t>
      </w:r>
      <w:r w:rsidRPr="008B66B6">
        <w:rPr>
          <w:rFonts w:ascii="Arial" w:eastAsia="Arial" w:hAnsi="Arial" w:cs="Arial"/>
          <w:b/>
          <w:bCs/>
          <w:spacing w:val="2"/>
          <w:sz w:val="24"/>
          <w:szCs w:val="24"/>
        </w:rPr>
        <w:t>7</w:t>
      </w:r>
      <w:r w:rsidRPr="00D84256">
        <w:rPr>
          <w:rFonts w:ascii="Arial" w:eastAsia="Arial" w:hAnsi="Arial" w:cs="Arial"/>
          <w:b/>
          <w:bCs/>
          <w:spacing w:val="2"/>
          <w:sz w:val="24"/>
          <w:szCs w:val="24"/>
        </w:rPr>
        <w:t xml:space="preserve">.14 Внешние размеры </w:t>
      </w:r>
    </w:p>
    <w:p w:rsidR="00083062" w:rsidRPr="006C6B61" w:rsidRDefault="00083062" w:rsidP="00083062">
      <w:pPr>
        <w:shd w:val="clear" w:color="auto" w:fill="FFFFFF"/>
        <w:textAlignment w:val="baseline"/>
        <w:rPr>
          <w:rFonts w:ascii="Arial" w:eastAsia="Arial" w:hAnsi="Arial" w:cs="Arial"/>
          <w:spacing w:val="2"/>
          <w:sz w:val="24"/>
          <w:szCs w:val="24"/>
        </w:rPr>
      </w:pPr>
      <w:r w:rsidRPr="00C81716">
        <w:rPr>
          <w:rFonts w:ascii="Arial" w:eastAsia="Arial" w:hAnsi="Arial" w:cs="Arial"/>
          <w:spacing w:val="2"/>
          <w:sz w:val="24"/>
          <w:szCs w:val="24"/>
        </w:rPr>
        <w:t>На рисунках 22 – 25 приведены</w:t>
      </w:r>
      <w:r w:rsidRPr="009519FC">
        <w:rPr>
          <w:rFonts w:ascii="Arial" w:eastAsia="Arial" w:hAnsi="Arial" w:cs="Arial"/>
          <w:spacing w:val="2"/>
          <w:sz w:val="24"/>
          <w:szCs w:val="24"/>
        </w:rPr>
        <w:t xml:space="preserve"> виды FOUP: сбоку, сзади, сверху и снизу. В </w:t>
      </w:r>
      <w:r w:rsidRPr="00F44385">
        <w:rPr>
          <w:rFonts w:ascii="Arial" w:eastAsia="Arial" w:hAnsi="Arial" w:cs="Arial"/>
          <w:spacing w:val="2"/>
          <w:sz w:val="24"/>
          <w:szCs w:val="24"/>
        </w:rPr>
        <w:t>таблице 12</w:t>
      </w:r>
      <w:r w:rsidRPr="009519FC">
        <w:rPr>
          <w:rFonts w:ascii="Arial" w:eastAsia="Arial" w:hAnsi="Arial" w:cs="Arial"/>
          <w:spacing w:val="2"/>
          <w:sz w:val="24"/>
          <w:szCs w:val="24"/>
        </w:rPr>
        <w:t xml:space="preserve"> определены все размеры.</w:t>
      </w:r>
    </w:p>
    <w:p w:rsidR="00083062" w:rsidRPr="006C6B61"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В настоящем и последующих рисунках наиболее толстые линии обозначают поверхности, для которых заданы допуски (в отличие от поверхностей, для которых установлены только максимальные или только минимальные размеры).</w:t>
      </w:r>
    </w:p>
    <w:p w:rsidR="00083062" w:rsidRDefault="00083062" w:rsidP="00083062">
      <w:pPr>
        <w:shd w:val="clear" w:color="auto" w:fill="FFFFFF"/>
        <w:textAlignment w:val="baseline"/>
        <w:rPr>
          <w:rFonts w:ascii="Arial" w:eastAsia="Arial" w:hAnsi="Arial" w:cs="Arial"/>
          <w:spacing w:val="2"/>
          <w:sz w:val="24"/>
          <w:szCs w:val="24"/>
        </w:rPr>
      </w:pPr>
      <w:r w:rsidRPr="006C6B61">
        <w:rPr>
          <w:rFonts w:ascii="Arial" w:eastAsia="Arial" w:hAnsi="Arial" w:cs="Arial"/>
          <w:spacing w:val="2"/>
          <w:sz w:val="24"/>
          <w:szCs w:val="24"/>
        </w:rPr>
        <w:t>Если используется идентификационная метка FOUP, она должна располагаться в нижней задней части, по центру двусторонней опорной плоскости, и находиться в пределах максимальных внешних габаритов FOUP.</w:t>
      </w:r>
    </w:p>
    <w:p w:rsidR="00083062" w:rsidRPr="00D84256" w:rsidRDefault="00083062" w:rsidP="00083062">
      <w:pPr>
        <w:shd w:val="clear" w:color="auto" w:fill="FFFFFF"/>
        <w:spacing w:before="240" w:after="240"/>
        <w:textAlignment w:val="baseline"/>
        <w:rPr>
          <w:rFonts w:ascii="Arial" w:eastAsia="Arial" w:hAnsi="Arial" w:cs="Arial"/>
          <w:b/>
          <w:bCs/>
          <w:spacing w:val="2"/>
          <w:sz w:val="24"/>
          <w:szCs w:val="24"/>
        </w:rPr>
      </w:pPr>
      <w:r w:rsidRPr="00D84256">
        <w:rPr>
          <w:rFonts w:ascii="Arial" w:eastAsia="Arial" w:hAnsi="Arial" w:cs="Arial"/>
          <w:b/>
          <w:bCs/>
          <w:spacing w:val="2"/>
          <w:sz w:val="24"/>
          <w:szCs w:val="24"/>
        </w:rPr>
        <w:t xml:space="preserve">6.7.15 Рукоятки для ручного использования </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Все рукоятки для переноски FOUP человеком должны либо размещаться внутри предельно допустимых наружных габаритов FOUP, либо сниматься при неиспользовании, либо убираться внутрь этих габаритов в нерабочем состоянии.</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Допускается выход рукояток за пределы размера x53, однако при этом они должны оставаться в пределах верхних ограничений x50, y40 и r67.</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Рукоятки для ручного использования (при их наличии) должны соответствовать требованиям [</w:t>
      </w:r>
      <w:r w:rsidRPr="00F81A6C">
        <w:rPr>
          <w:rFonts w:ascii="Arial" w:eastAsia="Arial" w:hAnsi="Arial" w:cs="Arial"/>
          <w:spacing w:val="2"/>
          <w:sz w:val="24"/>
          <w:szCs w:val="24"/>
        </w:rPr>
        <w:t>20</w:t>
      </w:r>
      <w:r w:rsidRPr="009519FC">
        <w:rPr>
          <w:rFonts w:ascii="Arial" w:eastAsia="Arial" w:hAnsi="Arial" w:cs="Arial"/>
          <w:spacing w:val="2"/>
          <w:sz w:val="24"/>
          <w:szCs w:val="24"/>
        </w:rPr>
        <w:t xml:space="preserve">] </w:t>
      </w:r>
      <w:r w:rsidRPr="00F81A6C">
        <w:rPr>
          <w:rFonts w:ascii="Arial" w:eastAsia="Arial" w:hAnsi="Arial" w:cs="Arial"/>
          <w:spacing w:val="2"/>
          <w:sz w:val="24"/>
          <w:szCs w:val="24"/>
        </w:rPr>
        <w:t>(SEMI S8) и обеспечивать использование обеими руками (с полным охватом, учитывая минимальные зазоры, установленные в</w:t>
      </w:r>
      <w:r>
        <w:rPr>
          <w:rFonts w:ascii="Arial" w:eastAsia="Arial" w:hAnsi="Arial" w:cs="Arial"/>
          <w:spacing w:val="2"/>
          <w:sz w:val="24"/>
          <w:szCs w:val="24"/>
        </w:rPr>
        <w:t xml:space="preserve"> 6.4, а также в</w:t>
      </w:r>
      <w:r w:rsidRPr="00F81A6C">
        <w:rPr>
          <w:rFonts w:ascii="Arial" w:eastAsia="Arial" w:hAnsi="Arial" w:cs="Arial"/>
          <w:spacing w:val="2"/>
          <w:sz w:val="24"/>
          <w:szCs w:val="24"/>
        </w:rPr>
        <w:t xml:space="preserve"> [19] (SEMI E15.1).</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Особенности конструкции для автоматизированного захвата не считаются универсальными, если они специально не спроектированы в соответствии с</w:t>
      </w:r>
      <w:r w:rsidRPr="00F81A6C">
        <w:rPr>
          <w:rFonts w:ascii="Arial" w:eastAsia="Arial" w:hAnsi="Arial" w:cs="Arial"/>
          <w:spacing w:val="2"/>
          <w:sz w:val="24"/>
          <w:szCs w:val="24"/>
        </w:rPr>
        <w:t xml:space="preserve"> </w:t>
      </w:r>
      <w:r w:rsidRPr="009519FC">
        <w:rPr>
          <w:rFonts w:ascii="Arial" w:eastAsia="Arial" w:hAnsi="Arial" w:cs="Arial"/>
          <w:spacing w:val="2"/>
          <w:sz w:val="24"/>
          <w:szCs w:val="24"/>
        </w:rPr>
        <w:t>[</w:t>
      </w:r>
      <w:r w:rsidRPr="00F81A6C">
        <w:rPr>
          <w:rFonts w:ascii="Arial" w:eastAsia="Arial" w:hAnsi="Arial" w:cs="Arial"/>
          <w:spacing w:val="2"/>
          <w:sz w:val="24"/>
          <w:szCs w:val="24"/>
        </w:rPr>
        <w:t>20</w:t>
      </w:r>
      <w:r w:rsidRPr="009519FC">
        <w:rPr>
          <w:rFonts w:ascii="Arial" w:eastAsia="Arial" w:hAnsi="Arial" w:cs="Arial"/>
          <w:spacing w:val="2"/>
          <w:sz w:val="24"/>
          <w:szCs w:val="24"/>
        </w:rPr>
        <w:t xml:space="preserve">] </w:t>
      </w:r>
      <w:r w:rsidRPr="00F81A6C">
        <w:rPr>
          <w:rFonts w:ascii="Arial" w:eastAsia="Arial" w:hAnsi="Arial" w:cs="Arial"/>
          <w:spacing w:val="2"/>
          <w:sz w:val="24"/>
          <w:szCs w:val="24"/>
        </w:rPr>
        <w:t>(SEMI S8)</w:t>
      </w:r>
      <w:r>
        <w:rPr>
          <w:rFonts w:ascii="Arial" w:eastAsia="Arial" w:hAnsi="Arial" w:cs="Arial"/>
          <w:spacing w:val="2"/>
          <w:sz w:val="24"/>
          <w:szCs w:val="24"/>
        </w:rPr>
        <w:t>.</w:t>
      </w:r>
      <w:r w:rsidRPr="009519FC">
        <w:rPr>
          <w:rFonts w:ascii="Arial" w:eastAsia="Arial" w:hAnsi="Arial" w:cs="Arial"/>
          <w:spacing w:val="2"/>
          <w:sz w:val="24"/>
          <w:szCs w:val="24"/>
        </w:rPr>
        <w:t xml:space="preserve"> </w:t>
      </w:r>
    </w:p>
    <w:p w:rsidR="00083062" w:rsidRPr="00D84256" w:rsidRDefault="00083062" w:rsidP="00083062">
      <w:pPr>
        <w:shd w:val="clear" w:color="auto" w:fill="FFFFFF"/>
        <w:spacing w:before="240" w:after="240"/>
        <w:textAlignment w:val="baseline"/>
        <w:rPr>
          <w:rFonts w:ascii="Arial" w:eastAsia="Arial" w:hAnsi="Arial" w:cs="Arial"/>
          <w:b/>
          <w:bCs/>
          <w:spacing w:val="2"/>
          <w:sz w:val="24"/>
          <w:szCs w:val="24"/>
        </w:rPr>
      </w:pPr>
      <w:r w:rsidRPr="00D84256">
        <w:rPr>
          <w:rFonts w:ascii="Arial" w:eastAsia="Arial" w:hAnsi="Arial" w:cs="Arial"/>
          <w:b/>
          <w:bCs/>
          <w:spacing w:val="2"/>
          <w:sz w:val="24"/>
          <w:szCs w:val="24"/>
        </w:rPr>
        <w:t xml:space="preserve">6.7.16 Элементы для автоматизированного захвата </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 xml:space="preserve">На верхней части FOUP расположен фланец для роботизированного захвата. На </w:t>
      </w:r>
      <w:r w:rsidRPr="00D84256">
        <w:rPr>
          <w:rFonts w:ascii="Arial" w:eastAsia="Arial" w:hAnsi="Arial" w:cs="Arial"/>
          <w:spacing w:val="2"/>
          <w:sz w:val="24"/>
          <w:szCs w:val="24"/>
        </w:rPr>
        <w:t>рисунке 2</w:t>
      </w:r>
      <w:r>
        <w:rPr>
          <w:rFonts w:ascii="Arial" w:eastAsia="Arial" w:hAnsi="Arial" w:cs="Arial"/>
          <w:spacing w:val="2"/>
          <w:sz w:val="24"/>
          <w:szCs w:val="24"/>
        </w:rPr>
        <w:t>9</w:t>
      </w:r>
      <w:r w:rsidRPr="009519FC">
        <w:rPr>
          <w:rFonts w:ascii="Arial" w:eastAsia="Arial" w:hAnsi="Arial" w:cs="Arial"/>
          <w:spacing w:val="2"/>
          <w:sz w:val="24"/>
          <w:szCs w:val="24"/>
        </w:rPr>
        <w:t xml:space="preserve"> показаны центральное отверстие и 3 опциональных кинематических паза (если они предусмотрены конструкцией, они должны выполняться полностью, включая радиус на вершине).</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 xml:space="preserve">На боковых поверхностях FOUP могут быть предусмотрены дополнительные фланцы (толщина не нормирована) для захвата вилочным </w:t>
      </w:r>
      <w:r w:rsidRPr="009519FC">
        <w:rPr>
          <w:rFonts w:ascii="Arial" w:eastAsia="Arial" w:hAnsi="Arial" w:cs="Arial"/>
          <w:spacing w:val="2"/>
          <w:sz w:val="24"/>
          <w:szCs w:val="24"/>
        </w:rPr>
        <w:lastRenderedPageBreak/>
        <w:t>погрузчиком.</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 xml:space="preserve">На нижней части FOUP расположены рельсы для перемещения по роликовым транспортёрам. Минимальная длина рельс </w:t>
      </w:r>
      <w:r>
        <w:rPr>
          <w:rFonts w:ascii="Arial" w:hAnsi="Arial"/>
          <w:spacing w:val="2"/>
          <w:sz w:val="24"/>
        </w:rPr>
        <w:t>–</w:t>
      </w:r>
      <w:r w:rsidRPr="009519FC">
        <w:rPr>
          <w:rFonts w:ascii="Arial" w:eastAsia="Arial" w:hAnsi="Arial" w:cs="Arial"/>
          <w:spacing w:val="2"/>
          <w:sz w:val="24"/>
          <w:szCs w:val="24"/>
        </w:rPr>
        <w:t xml:space="preserve"> до координат x58 и y58, однако рекомендуется выполнять их максимально длинными.</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Фланцы для вилочного захвата и нижние боковые рельсы FOUP имеют цилиндрические отверстия для центрирующих штифтов вилочного погрузчика.</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По нижним кромкам FOUP должны располагаться 2 обязательные конвейерные рельсы (координаты x56, x57, y58, z43) слева и справа и 1 опциональный рельс сзади (координаты x58, y56, y57, z43).</w:t>
      </w:r>
    </w:p>
    <w:p w:rsidR="00083062" w:rsidRPr="00F304F9"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Зона размещения дополнительного конвейера (</w:t>
      </w:r>
      <w:proofErr w:type="spellStart"/>
      <w:r w:rsidRPr="009519FC">
        <w:rPr>
          <w:rFonts w:ascii="Arial" w:eastAsia="Arial" w:hAnsi="Arial" w:cs="Arial"/>
          <w:spacing w:val="2"/>
          <w:sz w:val="24"/>
          <w:szCs w:val="24"/>
        </w:rPr>
        <w:t>Optional</w:t>
      </w:r>
      <w:proofErr w:type="spellEnd"/>
      <w:r w:rsidRPr="009519FC">
        <w:rPr>
          <w:rFonts w:ascii="Arial" w:eastAsia="Arial" w:hAnsi="Arial" w:cs="Arial"/>
          <w:spacing w:val="2"/>
          <w:sz w:val="24"/>
          <w:szCs w:val="24"/>
        </w:rPr>
        <w:t xml:space="preserve"> </w:t>
      </w:r>
      <w:proofErr w:type="spellStart"/>
      <w:r w:rsidRPr="009519FC">
        <w:rPr>
          <w:rFonts w:ascii="Arial" w:eastAsia="Arial" w:hAnsi="Arial" w:cs="Arial"/>
          <w:spacing w:val="2"/>
          <w:sz w:val="24"/>
          <w:szCs w:val="24"/>
        </w:rPr>
        <w:t>Conveyor</w:t>
      </w:r>
      <w:proofErr w:type="spellEnd"/>
      <w:r w:rsidRPr="009519FC">
        <w:rPr>
          <w:rFonts w:ascii="Arial" w:eastAsia="Arial" w:hAnsi="Arial" w:cs="Arial"/>
          <w:spacing w:val="2"/>
          <w:sz w:val="24"/>
          <w:szCs w:val="24"/>
        </w:rPr>
        <w:t xml:space="preserve"> </w:t>
      </w:r>
      <w:proofErr w:type="spellStart"/>
      <w:r w:rsidRPr="009519FC">
        <w:rPr>
          <w:rFonts w:ascii="Arial" w:eastAsia="Arial" w:hAnsi="Arial" w:cs="Arial"/>
          <w:spacing w:val="2"/>
          <w:sz w:val="24"/>
          <w:szCs w:val="24"/>
        </w:rPr>
        <w:t>Placement</w:t>
      </w:r>
      <w:proofErr w:type="spellEnd"/>
      <w:r w:rsidRPr="009519FC">
        <w:rPr>
          <w:rFonts w:ascii="Arial" w:eastAsia="Arial" w:hAnsi="Arial" w:cs="Arial"/>
          <w:spacing w:val="2"/>
          <w:sz w:val="24"/>
          <w:szCs w:val="24"/>
        </w:rPr>
        <w:t xml:space="preserve"> </w:t>
      </w:r>
      <w:proofErr w:type="spellStart"/>
      <w:r w:rsidRPr="009519FC">
        <w:rPr>
          <w:rFonts w:ascii="Arial" w:eastAsia="Arial" w:hAnsi="Arial" w:cs="Arial"/>
          <w:spacing w:val="2"/>
          <w:sz w:val="24"/>
          <w:szCs w:val="24"/>
        </w:rPr>
        <w:t>Volume</w:t>
      </w:r>
      <w:proofErr w:type="spellEnd"/>
      <w:r w:rsidRPr="009519FC">
        <w:rPr>
          <w:rFonts w:ascii="Arial" w:eastAsia="Arial" w:hAnsi="Arial" w:cs="Arial"/>
          <w:spacing w:val="2"/>
          <w:sz w:val="24"/>
          <w:szCs w:val="24"/>
        </w:rPr>
        <w:t xml:space="preserve">) определяется координатами y244, y245, z316 и -∞ </w:t>
      </w:r>
      <w:proofErr w:type="gramStart"/>
      <w:r w:rsidRPr="009519FC">
        <w:rPr>
          <w:rFonts w:ascii="Arial" w:eastAsia="Arial" w:hAnsi="Arial" w:cs="Arial"/>
          <w:spacing w:val="2"/>
          <w:sz w:val="24"/>
          <w:szCs w:val="24"/>
        </w:rPr>
        <w:t>&lt; x</w:t>
      </w:r>
      <w:proofErr w:type="gramEnd"/>
      <w:r w:rsidRPr="009519FC">
        <w:rPr>
          <w:rFonts w:ascii="Arial" w:eastAsia="Arial" w:hAnsi="Arial" w:cs="Arial"/>
          <w:spacing w:val="2"/>
          <w:sz w:val="24"/>
          <w:szCs w:val="24"/>
        </w:rPr>
        <w:t xml:space="preserve"> &lt; ∞ и представляет собой максимальный объём, в пределах которого должны размещаться альтернативные транспортные элементы</w:t>
      </w:r>
      <w:r w:rsidR="004B6257">
        <w:rPr>
          <w:rFonts w:ascii="Arial" w:eastAsia="Arial" w:hAnsi="Arial" w:cs="Arial"/>
          <w:spacing w:val="2"/>
          <w:sz w:val="24"/>
          <w:szCs w:val="24"/>
          <w:lang w:val="ru-RU"/>
        </w:rPr>
        <w:t xml:space="preserve"> </w:t>
      </w:r>
      <w:r w:rsidR="004B6257">
        <w:rPr>
          <w:rFonts w:ascii="Arial" w:eastAsia="Arial" w:hAnsi="Arial" w:cs="Arial"/>
          <w:spacing w:val="2"/>
          <w:sz w:val="24"/>
          <w:szCs w:val="24"/>
        </w:rPr>
        <w:t>(рисунки 30, 31)</w:t>
      </w:r>
      <w:r w:rsidRPr="009519FC">
        <w:rPr>
          <w:rFonts w:ascii="Arial" w:eastAsia="Arial" w:hAnsi="Arial" w:cs="Arial"/>
          <w:spacing w:val="2"/>
          <w:sz w:val="24"/>
          <w:szCs w:val="24"/>
        </w:rPr>
        <w:t>.</w:t>
      </w:r>
    </w:p>
    <w:p w:rsidR="00083062" w:rsidRPr="00D84256" w:rsidRDefault="00083062" w:rsidP="00083062">
      <w:pPr>
        <w:shd w:val="clear" w:color="auto" w:fill="FFFFFF"/>
        <w:spacing w:before="240" w:after="240"/>
        <w:textAlignment w:val="baseline"/>
        <w:rPr>
          <w:rFonts w:ascii="Arial" w:eastAsia="Arial" w:hAnsi="Arial" w:cs="Arial"/>
          <w:b/>
          <w:bCs/>
          <w:spacing w:val="2"/>
          <w:sz w:val="24"/>
          <w:szCs w:val="24"/>
        </w:rPr>
      </w:pPr>
      <w:r w:rsidRPr="00D84256">
        <w:rPr>
          <w:rFonts w:ascii="Arial" w:eastAsia="Arial" w:hAnsi="Arial" w:cs="Arial"/>
          <w:b/>
          <w:bCs/>
          <w:spacing w:val="2"/>
          <w:sz w:val="24"/>
          <w:szCs w:val="24"/>
        </w:rPr>
        <w:t>6.</w:t>
      </w:r>
      <w:r w:rsidRPr="008B66B6">
        <w:rPr>
          <w:rFonts w:ascii="Arial" w:eastAsia="Arial" w:hAnsi="Arial" w:cs="Arial"/>
          <w:b/>
          <w:bCs/>
          <w:spacing w:val="2"/>
          <w:sz w:val="24"/>
          <w:szCs w:val="24"/>
        </w:rPr>
        <w:t>7</w:t>
      </w:r>
      <w:r w:rsidRPr="00D84256">
        <w:rPr>
          <w:rFonts w:ascii="Arial" w:eastAsia="Arial" w:hAnsi="Arial" w:cs="Arial"/>
          <w:b/>
          <w:bCs/>
          <w:spacing w:val="2"/>
          <w:sz w:val="24"/>
          <w:szCs w:val="24"/>
        </w:rPr>
        <w:t xml:space="preserve">.17 Опциональная передняя конвейерная поверхность </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Может применяться для альтернативных методов транспортировки FOUP:</w:t>
      </w:r>
    </w:p>
    <w:p w:rsidR="00083062" w:rsidRPr="009519FC"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t xml:space="preserve">– </w:t>
      </w:r>
      <w:r w:rsidRPr="009519FC">
        <w:rPr>
          <w:rFonts w:ascii="Arial" w:eastAsia="Arial" w:hAnsi="Arial" w:cs="Arial"/>
          <w:spacing w:val="2"/>
          <w:sz w:val="24"/>
          <w:szCs w:val="24"/>
        </w:rPr>
        <w:t>по оси y определяется координатами y242, y243;</w:t>
      </w:r>
    </w:p>
    <w:p w:rsidR="00083062" w:rsidRPr="009519FC"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t xml:space="preserve">– </w:t>
      </w:r>
      <w:r w:rsidRPr="009519FC">
        <w:rPr>
          <w:rFonts w:ascii="Arial" w:eastAsia="Arial" w:hAnsi="Arial" w:cs="Arial"/>
          <w:spacing w:val="2"/>
          <w:sz w:val="24"/>
          <w:szCs w:val="24"/>
        </w:rPr>
        <w:t>по оси x ограничена ближними к двусторонней опорной плоскости кромками боковых нижних рельс;</w:t>
      </w:r>
    </w:p>
    <w:p w:rsidR="00083062" w:rsidRPr="009519FC"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t xml:space="preserve">– </w:t>
      </w:r>
      <w:r w:rsidRPr="009519FC">
        <w:rPr>
          <w:rFonts w:ascii="Arial" w:eastAsia="Arial" w:hAnsi="Arial" w:cs="Arial"/>
          <w:spacing w:val="2"/>
          <w:sz w:val="24"/>
          <w:szCs w:val="24"/>
        </w:rPr>
        <w:t>по оси z должна быть совмещена с нижней границей зоны переднего уплотнения либо находиться дальше от горизонтальной опорной плоскости, чем нижняя граница зоны уплотнения.</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Передняя конвейерная поверхность должна быть совмещена с левым и правым нижними рельсами.</w:t>
      </w:r>
    </w:p>
    <w:p w:rsidR="00083062" w:rsidRPr="00D84256" w:rsidRDefault="00083062" w:rsidP="00083062">
      <w:pPr>
        <w:shd w:val="clear" w:color="auto" w:fill="FFFFFF"/>
        <w:spacing w:before="240" w:after="240"/>
        <w:textAlignment w:val="baseline"/>
        <w:rPr>
          <w:rFonts w:ascii="Arial" w:eastAsia="Arial" w:hAnsi="Arial" w:cs="Arial"/>
          <w:b/>
          <w:bCs/>
          <w:spacing w:val="2"/>
          <w:sz w:val="24"/>
          <w:szCs w:val="24"/>
        </w:rPr>
      </w:pPr>
      <w:r w:rsidRPr="00D84256">
        <w:rPr>
          <w:rFonts w:ascii="Arial" w:eastAsia="Arial" w:hAnsi="Arial" w:cs="Arial"/>
          <w:b/>
          <w:bCs/>
          <w:spacing w:val="2"/>
          <w:sz w:val="24"/>
          <w:szCs w:val="24"/>
        </w:rPr>
        <w:t xml:space="preserve">6.7.18 Фиксирующие элементы </w:t>
      </w:r>
    </w:p>
    <w:p w:rsidR="00083062" w:rsidRPr="009519FC" w:rsidRDefault="00083062" w:rsidP="00083062">
      <w:pPr>
        <w:shd w:val="clear" w:color="auto" w:fill="FFFFFF"/>
        <w:textAlignment w:val="baseline"/>
        <w:rPr>
          <w:rFonts w:ascii="Arial" w:eastAsia="Arial" w:hAnsi="Arial" w:cs="Arial"/>
          <w:spacing w:val="2"/>
          <w:sz w:val="24"/>
          <w:szCs w:val="24"/>
        </w:rPr>
      </w:pPr>
      <w:r w:rsidRPr="00212B19">
        <w:rPr>
          <w:rFonts w:ascii="Arial" w:eastAsia="Arial" w:hAnsi="Arial" w:cs="Arial"/>
          <w:spacing w:val="2"/>
          <w:sz w:val="24"/>
          <w:szCs w:val="24"/>
        </w:rPr>
        <w:t>На рисунках 25, 26</w:t>
      </w:r>
      <w:r w:rsidRPr="009519FC">
        <w:rPr>
          <w:rFonts w:ascii="Arial" w:eastAsia="Arial" w:hAnsi="Arial" w:cs="Arial"/>
          <w:spacing w:val="2"/>
          <w:sz w:val="24"/>
          <w:szCs w:val="24"/>
        </w:rPr>
        <w:t xml:space="preserve"> показаны два типа фиксирующих элементов на дне FOUP, предназначенные для удержания FOUP на кинематических опорах:</w:t>
      </w:r>
    </w:p>
    <w:p w:rsidR="00083062" w:rsidRPr="009519FC"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п</w:t>
      </w:r>
      <w:r w:rsidRPr="009519FC">
        <w:rPr>
          <w:rFonts w:ascii="Arial" w:eastAsia="Arial" w:hAnsi="Arial" w:cs="Arial"/>
          <w:spacing w:val="2"/>
          <w:sz w:val="24"/>
          <w:szCs w:val="24"/>
        </w:rPr>
        <w:t>ередний фиксатор содержит скос (рамп), по которому может накатиться ролик при подаче FOUP к фронтальному интерфейсу</w:t>
      </w:r>
      <w:r>
        <w:rPr>
          <w:rFonts w:ascii="Arial" w:eastAsia="Arial" w:hAnsi="Arial" w:cs="Arial"/>
          <w:spacing w:val="2"/>
          <w:sz w:val="24"/>
          <w:szCs w:val="24"/>
        </w:rPr>
        <w:t>;</w:t>
      </w:r>
    </w:p>
    <w:p w:rsidR="00083062" w:rsidRPr="009519FC" w:rsidRDefault="00083062" w:rsidP="00083062">
      <w:pPr>
        <w:shd w:val="clear" w:color="auto" w:fill="FFFFFF"/>
        <w:textAlignment w:val="baseline"/>
        <w:rPr>
          <w:rFonts w:ascii="Arial" w:eastAsia="Arial" w:hAnsi="Arial" w:cs="Arial"/>
          <w:spacing w:val="2"/>
          <w:sz w:val="24"/>
          <w:szCs w:val="24"/>
        </w:rPr>
      </w:pPr>
      <w:r>
        <w:rPr>
          <w:rFonts w:ascii="Arial" w:hAnsi="Arial"/>
          <w:spacing w:val="2"/>
          <w:sz w:val="24"/>
        </w:rPr>
        <w:t>–</w:t>
      </w:r>
      <w:r>
        <w:rPr>
          <w:rFonts w:ascii="Arial" w:eastAsia="Arial" w:hAnsi="Arial" w:cs="Arial"/>
          <w:spacing w:val="2"/>
          <w:sz w:val="24"/>
          <w:szCs w:val="24"/>
        </w:rPr>
        <w:t xml:space="preserve"> ц</w:t>
      </w:r>
      <w:r w:rsidRPr="009519FC">
        <w:rPr>
          <w:rFonts w:ascii="Arial" w:eastAsia="Arial" w:hAnsi="Arial" w:cs="Arial"/>
          <w:spacing w:val="2"/>
          <w:sz w:val="24"/>
          <w:szCs w:val="24"/>
        </w:rPr>
        <w:t>ентральный фиксатор выполнен в виде продолговатого паза с полостью сверху; фиксация осуществляется введением продолговатой головки на валу и её поворотом на 90°.</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 xml:space="preserve">Оба фиксатора включаются только при полном установлении FOUP на </w:t>
      </w:r>
      <w:r w:rsidRPr="009519FC">
        <w:rPr>
          <w:rFonts w:ascii="Arial" w:eastAsia="Arial" w:hAnsi="Arial" w:cs="Arial"/>
          <w:spacing w:val="2"/>
          <w:sz w:val="24"/>
          <w:szCs w:val="24"/>
        </w:rPr>
        <w:lastRenderedPageBreak/>
        <w:t>кинематические опоры. Каждый фиксатор должен выдерживать усилие не менее f60 в любом направлении.</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Рекомендуется, чтобы загрузочные порты, соответствующие</w:t>
      </w:r>
      <w:r w:rsidRPr="00212B19">
        <w:rPr>
          <w:rFonts w:ascii="Arial" w:eastAsia="Arial" w:hAnsi="Arial" w:cs="Arial"/>
          <w:spacing w:val="2"/>
          <w:sz w:val="24"/>
          <w:szCs w:val="24"/>
        </w:rPr>
        <w:t xml:space="preserve"> 6</w:t>
      </w:r>
      <w:r>
        <w:rPr>
          <w:rFonts w:ascii="Arial" w:eastAsia="Arial" w:hAnsi="Arial" w:cs="Arial"/>
          <w:spacing w:val="2"/>
          <w:sz w:val="24"/>
          <w:szCs w:val="24"/>
        </w:rPr>
        <w:t xml:space="preserve">.4, а также </w:t>
      </w:r>
      <w:r w:rsidRPr="00212B19">
        <w:rPr>
          <w:rFonts w:ascii="Arial" w:eastAsia="Arial" w:hAnsi="Arial" w:cs="Arial"/>
          <w:spacing w:val="2"/>
          <w:sz w:val="24"/>
          <w:szCs w:val="24"/>
        </w:rPr>
        <w:t>[19]</w:t>
      </w:r>
      <w:r w:rsidRPr="009519FC">
        <w:rPr>
          <w:rFonts w:ascii="Arial" w:eastAsia="Arial" w:hAnsi="Arial" w:cs="Arial"/>
          <w:spacing w:val="2"/>
          <w:sz w:val="24"/>
          <w:szCs w:val="24"/>
        </w:rPr>
        <w:t xml:space="preserve"> </w:t>
      </w:r>
      <w:r w:rsidRPr="00212B19">
        <w:rPr>
          <w:rFonts w:ascii="Arial" w:eastAsia="Arial" w:hAnsi="Arial" w:cs="Arial"/>
          <w:spacing w:val="2"/>
          <w:sz w:val="24"/>
          <w:szCs w:val="24"/>
        </w:rPr>
        <w:t>(SEMI E15.1), были спроектированы с учётом минимальных размеров отве</w:t>
      </w:r>
      <w:r w:rsidRPr="009519FC">
        <w:rPr>
          <w:rFonts w:ascii="Arial" w:eastAsia="Arial" w:hAnsi="Arial" w:cs="Arial"/>
          <w:spacing w:val="2"/>
          <w:sz w:val="24"/>
          <w:szCs w:val="24"/>
        </w:rPr>
        <w:t>рстий фиксирующих элементов для обеспечения взаимозаменяемости держателей.</w:t>
      </w:r>
    </w:p>
    <w:p w:rsidR="00083062" w:rsidRPr="002D397C" w:rsidRDefault="00083062" w:rsidP="002D397C">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 xml:space="preserve">Также на </w:t>
      </w:r>
      <w:r w:rsidRPr="00212B19">
        <w:rPr>
          <w:rFonts w:ascii="Arial" w:eastAsia="Arial" w:hAnsi="Arial" w:cs="Arial"/>
          <w:spacing w:val="2"/>
          <w:sz w:val="24"/>
          <w:szCs w:val="24"/>
        </w:rPr>
        <w:t>рисунках 22 – 25 показаны передние</w:t>
      </w:r>
      <w:r w:rsidRPr="009519FC">
        <w:rPr>
          <w:rFonts w:ascii="Arial" w:eastAsia="Arial" w:hAnsi="Arial" w:cs="Arial"/>
          <w:spacing w:val="2"/>
          <w:sz w:val="24"/>
          <w:szCs w:val="24"/>
        </w:rPr>
        <w:t xml:space="preserve"> прижимные фланцы и зоны исключения за ними (x62, y60, y61, z66, z67, z68, z69), которые могут использоваться для фиксации FOUP при продувке азотом. При этом настоятельно рекомендуется не использовать передние прижимные фланцы для втягивания FOUP в интерфейс FIMS из положения «</w:t>
      </w:r>
      <w:proofErr w:type="spellStart"/>
      <w:r w:rsidRPr="009519FC">
        <w:rPr>
          <w:rFonts w:ascii="Arial" w:eastAsia="Arial" w:hAnsi="Arial" w:cs="Arial"/>
          <w:spacing w:val="2"/>
          <w:sz w:val="24"/>
          <w:szCs w:val="24"/>
        </w:rPr>
        <w:t>отстыкован</w:t>
      </w:r>
      <w:proofErr w:type="spellEnd"/>
      <w:r w:rsidRPr="009519FC">
        <w:rPr>
          <w:rFonts w:ascii="Arial" w:eastAsia="Arial" w:hAnsi="Arial" w:cs="Arial"/>
          <w:spacing w:val="2"/>
          <w:sz w:val="24"/>
          <w:szCs w:val="24"/>
        </w:rPr>
        <w:t>».</w:t>
      </w:r>
    </w:p>
    <w:p w:rsidR="00083062" w:rsidRDefault="00083062" w:rsidP="00083062">
      <w:pPr>
        <w:shd w:val="clear" w:color="auto" w:fill="FFFFFF"/>
        <w:spacing w:before="240" w:after="240"/>
        <w:textAlignment w:val="baseline"/>
        <w:rPr>
          <w:rFonts w:ascii="Arial" w:eastAsia="Arial" w:hAnsi="Arial" w:cs="Arial"/>
          <w:spacing w:val="2"/>
          <w:sz w:val="24"/>
          <w:szCs w:val="24"/>
        </w:rPr>
      </w:pPr>
      <w:r w:rsidRPr="00212B19">
        <w:rPr>
          <w:rFonts w:ascii="Arial" w:eastAsia="Arial" w:hAnsi="Arial" w:cs="Arial"/>
          <w:b/>
          <w:bCs/>
          <w:spacing w:val="2"/>
          <w:sz w:val="24"/>
          <w:szCs w:val="24"/>
        </w:rPr>
        <w:t>6.7.19 Внутренние и внешние радиусы</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Все обязательные вогнутые элементы допускают радиус до r65 (для облегчения очистки и предотвращения накопления загрязнений). Все обязательные выпуклые элементы допускают радиус до r66 (для предотвращения точечных контактов с высокими нагрузками, вызывающими износ и генерацию частиц). Эти ограничения установлены как максимальные, а не минимальные. Минимальное значение радиуса определяется производителем. Радиусы распространяются на все обязательные элементы, кроме тех случаев, когда в стандарте указан иной радиус.</w:t>
      </w:r>
    </w:p>
    <w:p w:rsidR="00083062" w:rsidRPr="009519FC"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6.8.20 Контактные площадки (сенсоры) FOUP</w:t>
      </w:r>
      <w:r w:rsidR="004E527F">
        <w:rPr>
          <w:rFonts w:ascii="Arial" w:eastAsia="Arial" w:hAnsi="Arial" w:cs="Arial"/>
          <w:spacing w:val="2"/>
          <w:sz w:val="24"/>
          <w:szCs w:val="24"/>
          <w:lang w:val="ru-RU"/>
        </w:rPr>
        <w:t xml:space="preserve"> </w:t>
      </w:r>
      <w:r w:rsidR="00FF5AC9">
        <w:rPr>
          <w:rFonts w:ascii="Arial" w:eastAsia="Arial" w:hAnsi="Arial" w:cs="Arial"/>
          <w:spacing w:val="2"/>
          <w:sz w:val="24"/>
          <w:szCs w:val="24"/>
        </w:rPr>
        <w:t xml:space="preserve">(рисунок </w:t>
      </w:r>
      <w:r w:rsidR="00DD7691">
        <w:rPr>
          <w:rFonts w:ascii="Arial" w:eastAsia="Arial" w:hAnsi="Arial" w:cs="Arial"/>
          <w:spacing w:val="2"/>
          <w:sz w:val="24"/>
          <w:szCs w:val="24"/>
        </w:rPr>
        <w:t>28</w:t>
      </w:r>
      <w:r w:rsidR="00FF5AC9">
        <w:rPr>
          <w:rFonts w:ascii="Arial" w:eastAsia="Arial" w:hAnsi="Arial" w:cs="Arial"/>
          <w:spacing w:val="2"/>
          <w:sz w:val="24"/>
          <w:szCs w:val="24"/>
        </w:rPr>
        <w:t>)</w:t>
      </w:r>
      <w:r w:rsidRPr="009519FC">
        <w:rPr>
          <w:rFonts w:ascii="Arial" w:eastAsia="Arial" w:hAnsi="Arial" w:cs="Arial"/>
          <w:spacing w:val="2"/>
          <w:sz w:val="24"/>
          <w:szCs w:val="24"/>
        </w:rPr>
        <w:t>. FOUP должен иметь те же сенсорные площадки, что и кассета, нормированная в</w:t>
      </w:r>
      <w:r>
        <w:rPr>
          <w:rFonts w:ascii="Arial" w:eastAsia="Arial" w:hAnsi="Arial" w:cs="Arial"/>
          <w:spacing w:val="2"/>
          <w:sz w:val="24"/>
          <w:szCs w:val="24"/>
        </w:rPr>
        <w:t xml:space="preserve"> </w:t>
      </w:r>
      <w:r w:rsidRPr="00212B19">
        <w:rPr>
          <w:rFonts w:ascii="Arial" w:eastAsia="Arial" w:hAnsi="Arial" w:cs="Arial"/>
          <w:spacing w:val="2"/>
          <w:sz w:val="24"/>
          <w:szCs w:val="24"/>
        </w:rPr>
        <w:t>[10]</w:t>
      </w:r>
      <w:r w:rsidRPr="009519FC">
        <w:rPr>
          <w:rFonts w:ascii="Arial" w:eastAsia="Arial" w:hAnsi="Arial" w:cs="Arial"/>
          <w:spacing w:val="2"/>
          <w:sz w:val="24"/>
          <w:szCs w:val="24"/>
        </w:rPr>
        <w:t xml:space="preserve"> </w:t>
      </w:r>
      <w:r w:rsidRPr="00212B19">
        <w:rPr>
          <w:rFonts w:ascii="Arial" w:eastAsia="Arial" w:hAnsi="Arial" w:cs="Arial"/>
          <w:spacing w:val="2"/>
          <w:sz w:val="24"/>
          <w:szCs w:val="24"/>
        </w:rPr>
        <w:t>(SEMI E1.9)</w:t>
      </w:r>
      <w:r w:rsidRPr="009519FC">
        <w:rPr>
          <w:rFonts w:ascii="Arial" w:eastAsia="Arial" w:hAnsi="Arial" w:cs="Arial"/>
          <w:spacing w:val="2"/>
          <w:sz w:val="24"/>
          <w:szCs w:val="24"/>
        </w:rPr>
        <w:t>, включая информационные площадки (</w:t>
      </w:r>
      <w:proofErr w:type="spellStart"/>
      <w:r w:rsidRPr="009519FC">
        <w:rPr>
          <w:rFonts w:ascii="Arial" w:eastAsia="Arial" w:hAnsi="Arial" w:cs="Arial"/>
          <w:spacing w:val="2"/>
          <w:sz w:val="24"/>
          <w:szCs w:val="24"/>
        </w:rPr>
        <w:t>info</w:t>
      </w:r>
      <w:proofErr w:type="spellEnd"/>
      <w:r w:rsidRPr="009519FC">
        <w:rPr>
          <w:rFonts w:ascii="Arial" w:eastAsia="Arial" w:hAnsi="Arial" w:cs="Arial"/>
          <w:spacing w:val="2"/>
          <w:sz w:val="24"/>
          <w:szCs w:val="24"/>
        </w:rPr>
        <w:t xml:space="preserve"> </w:t>
      </w:r>
      <w:proofErr w:type="spellStart"/>
      <w:r w:rsidRPr="009519FC">
        <w:rPr>
          <w:rFonts w:ascii="Arial" w:eastAsia="Arial" w:hAnsi="Arial" w:cs="Arial"/>
          <w:spacing w:val="2"/>
          <w:sz w:val="24"/>
          <w:szCs w:val="24"/>
        </w:rPr>
        <w:t>pads</w:t>
      </w:r>
      <w:proofErr w:type="spellEnd"/>
      <w:r w:rsidRPr="009519FC">
        <w:rPr>
          <w:rFonts w:ascii="Arial" w:eastAsia="Arial" w:hAnsi="Arial" w:cs="Arial"/>
          <w:spacing w:val="2"/>
          <w:sz w:val="24"/>
          <w:szCs w:val="24"/>
        </w:rPr>
        <w:t>), передающие данные о вместимости (число пластин) и типе держателя (кассета или FOUP). Кроме того, FOUP должен иметь 2 дополнительные сенсорные площадки, используемые при продвижении FOUP в интерфейс FIMS. Они должны находиться вблизи центра дна на том же уровне по отношению к горизонтальной опорной плоскости, что и основные сенсорные площадки.</w:t>
      </w:r>
    </w:p>
    <w:p w:rsidR="00083062" w:rsidRDefault="00083062" w:rsidP="00083062">
      <w:pPr>
        <w:shd w:val="clear" w:color="auto" w:fill="FFFFFF"/>
        <w:textAlignment w:val="baseline"/>
        <w:rPr>
          <w:rFonts w:ascii="Arial" w:eastAsia="Arial" w:hAnsi="Arial" w:cs="Arial"/>
          <w:spacing w:val="2"/>
          <w:sz w:val="24"/>
          <w:szCs w:val="24"/>
        </w:rPr>
      </w:pPr>
      <w:r w:rsidRPr="009519FC">
        <w:rPr>
          <w:rFonts w:ascii="Arial" w:eastAsia="Arial" w:hAnsi="Arial" w:cs="Arial"/>
          <w:spacing w:val="2"/>
          <w:sz w:val="24"/>
          <w:szCs w:val="24"/>
        </w:rPr>
        <w:t xml:space="preserve">Дополнительно, поверхности дверцы FOUP, сопрягаемые с зонами уплотнения и вакуумными </w:t>
      </w:r>
      <w:r w:rsidRPr="003B63E7">
        <w:rPr>
          <w:rFonts w:ascii="Arial" w:eastAsia="Arial" w:hAnsi="Arial" w:cs="Arial"/>
          <w:spacing w:val="2"/>
          <w:sz w:val="24"/>
          <w:szCs w:val="24"/>
        </w:rPr>
        <w:t xml:space="preserve">областями (см. </w:t>
      </w:r>
      <w:r w:rsidR="003B63E7" w:rsidRPr="003B63E7">
        <w:rPr>
          <w:rFonts w:ascii="Arial" w:eastAsia="Arial" w:hAnsi="Arial" w:cs="Arial"/>
          <w:spacing w:val="2"/>
          <w:sz w:val="24"/>
          <w:szCs w:val="24"/>
          <w:lang w:val="en-US"/>
        </w:rPr>
        <w:t>[11</w:t>
      </w:r>
      <w:r w:rsidRPr="003B63E7">
        <w:rPr>
          <w:rFonts w:ascii="Arial" w:eastAsia="Arial" w:hAnsi="Arial" w:cs="Arial"/>
          <w:spacing w:val="2"/>
          <w:sz w:val="24"/>
          <w:szCs w:val="24"/>
          <w:lang w:val="en-US"/>
        </w:rPr>
        <w:t>]</w:t>
      </w:r>
      <w:r w:rsidRPr="003B63E7">
        <w:rPr>
          <w:rFonts w:ascii="Arial" w:eastAsia="Arial" w:hAnsi="Arial" w:cs="Arial"/>
          <w:spacing w:val="2"/>
          <w:sz w:val="24"/>
          <w:szCs w:val="24"/>
        </w:rPr>
        <w:t xml:space="preserve"> </w:t>
      </w:r>
      <w:r w:rsidRPr="003B63E7">
        <w:rPr>
          <w:rFonts w:ascii="Arial" w:eastAsia="Arial" w:hAnsi="Arial" w:cs="Arial"/>
          <w:spacing w:val="2"/>
          <w:sz w:val="24"/>
          <w:szCs w:val="24"/>
          <w:lang w:val="en-US"/>
        </w:rPr>
        <w:t>(</w:t>
      </w:r>
      <w:r w:rsidRPr="003B63E7">
        <w:rPr>
          <w:rFonts w:ascii="Arial" w:eastAsia="Arial" w:hAnsi="Arial" w:cs="Arial"/>
          <w:spacing w:val="2"/>
          <w:sz w:val="24"/>
          <w:szCs w:val="24"/>
        </w:rPr>
        <w:t>SEMI E62),</w:t>
      </w:r>
      <w:r w:rsidRPr="009519FC">
        <w:rPr>
          <w:rFonts w:ascii="Arial" w:eastAsia="Arial" w:hAnsi="Arial" w:cs="Arial"/>
          <w:spacing w:val="2"/>
          <w:sz w:val="24"/>
          <w:szCs w:val="24"/>
        </w:rPr>
        <w:t xml:space="preserve"> также могут использоваться для </w:t>
      </w:r>
      <w:proofErr w:type="spellStart"/>
      <w:r w:rsidRPr="009519FC">
        <w:rPr>
          <w:rFonts w:ascii="Arial" w:eastAsia="Arial" w:hAnsi="Arial" w:cs="Arial"/>
          <w:spacing w:val="2"/>
          <w:sz w:val="24"/>
          <w:szCs w:val="24"/>
        </w:rPr>
        <w:t>сенсинга</w:t>
      </w:r>
      <w:proofErr w:type="spellEnd"/>
      <w:r w:rsidRPr="009519FC">
        <w:rPr>
          <w:rFonts w:ascii="Arial" w:eastAsia="Arial" w:hAnsi="Arial" w:cs="Arial"/>
          <w:spacing w:val="2"/>
          <w:sz w:val="24"/>
          <w:szCs w:val="24"/>
        </w:rPr>
        <w:t xml:space="preserve"> присутствия дверцы.</w:t>
      </w:r>
    </w:p>
    <w:p w:rsidR="00083062" w:rsidRDefault="00083062" w:rsidP="00083062">
      <w:pPr>
        <w:shd w:val="clear" w:color="auto" w:fill="FFFFFF"/>
        <w:textAlignment w:val="baseline"/>
        <w:rPr>
          <w:rFonts w:eastAsia="Arial"/>
          <w:spacing w:val="2"/>
          <w:sz w:val="24"/>
          <w:szCs w:val="24"/>
        </w:rPr>
      </w:pPr>
    </w:p>
    <w:p w:rsidR="00083062" w:rsidRPr="00406F2B" w:rsidRDefault="00083062" w:rsidP="00083062">
      <w:pPr>
        <w:shd w:val="clear" w:color="auto" w:fill="FFFFFF"/>
        <w:jc w:val="center"/>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44DCBFF1" wp14:editId="63BC58E4">
            <wp:extent cx="5628323" cy="4198620"/>
            <wp:effectExtent l="0" t="0" r="0" b="0"/>
            <wp:docPr id="7434430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43030" name="Рисунок 743443030"/>
                    <pic:cNvPicPr/>
                  </pic:nvPicPr>
                  <pic:blipFill rotWithShape="1">
                    <a:blip r:embed="rId39"/>
                    <a:srcRect t="12341" r="9754" b="12165"/>
                    <a:stretch>
                      <a:fillRect/>
                    </a:stretch>
                  </pic:blipFill>
                  <pic:spPr bwMode="auto">
                    <a:xfrm>
                      <a:off x="0" y="0"/>
                      <a:ext cx="5640148" cy="4207441"/>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sidRPr="00406F2B">
        <w:rPr>
          <w:rFonts w:ascii="Arial" w:eastAsia="Arial" w:hAnsi="Arial" w:cs="Arial"/>
          <w:spacing w:val="2"/>
          <w:sz w:val="24"/>
          <w:szCs w:val="24"/>
        </w:rPr>
        <w:t xml:space="preserve">Рисунок </w:t>
      </w:r>
      <w:r>
        <w:rPr>
          <w:rFonts w:ascii="Arial" w:eastAsia="Arial" w:hAnsi="Arial" w:cs="Arial"/>
          <w:spacing w:val="2"/>
          <w:sz w:val="24"/>
          <w:szCs w:val="24"/>
          <w:lang w:val="en-US"/>
        </w:rPr>
        <w:t>22</w:t>
      </w:r>
      <w:r w:rsidRPr="00406F2B">
        <w:rPr>
          <w:rFonts w:ascii="Arial" w:eastAsia="Arial" w:hAnsi="Arial" w:cs="Arial"/>
          <w:spacing w:val="2"/>
          <w:sz w:val="24"/>
          <w:szCs w:val="24"/>
          <w:lang w:val="en-US"/>
        </w:rPr>
        <w:t xml:space="preserve"> </w:t>
      </w:r>
      <w:r>
        <w:rPr>
          <w:rFonts w:ascii="Arial" w:hAnsi="Arial"/>
          <w:spacing w:val="2"/>
          <w:sz w:val="24"/>
        </w:rPr>
        <w:t>–</w:t>
      </w:r>
      <w:r w:rsidRPr="00406F2B">
        <w:rPr>
          <w:rFonts w:ascii="Arial" w:eastAsia="Arial" w:hAnsi="Arial" w:cs="Arial"/>
          <w:spacing w:val="2"/>
          <w:sz w:val="24"/>
          <w:szCs w:val="24"/>
        </w:rPr>
        <w:t xml:space="preserve"> Вид сбоку FOUP</w:t>
      </w:r>
    </w:p>
    <w:p w:rsidR="00083062" w:rsidRPr="00406F2B" w:rsidRDefault="00083062" w:rsidP="00083062">
      <w:pPr>
        <w:shd w:val="clear" w:color="auto" w:fill="FFFFFF"/>
        <w:jc w:val="center"/>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4BAB0296" wp14:editId="7A8F1393">
            <wp:extent cx="5862311" cy="3755390"/>
            <wp:effectExtent l="0" t="0" r="5715" b="0"/>
            <wp:docPr id="100345855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8556" name="Рисунок 1003458556"/>
                    <pic:cNvPicPr/>
                  </pic:nvPicPr>
                  <pic:blipFill rotWithShape="1">
                    <a:blip r:embed="rId40"/>
                    <a:srcRect b="14429"/>
                    <a:stretch>
                      <a:fillRect/>
                    </a:stretch>
                  </pic:blipFill>
                  <pic:spPr bwMode="auto">
                    <a:xfrm>
                      <a:off x="0" y="0"/>
                      <a:ext cx="5870375" cy="3760556"/>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sidRPr="00406F2B">
        <w:rPr>
          <w:rFonts w:ascii="Arial" w:eastAsia="Arial" w:hAnsi="Arial" w:cs="Arial"/>
          <w:spacing w:val="2"/>
          <w:sz w:val="24"/>
          <w:szCs w:val="24"/>
        </w:rPr>
        <w:t xml:space="preserve">Рисунок </w:t>
      </w:r>
      <w:r>
        <w:rPr>
          <w:rFonts w:ascii="Arial" w:eastAsia="Arial" w:hAnsi="Arial" w:cs="Arial"/>
          <w:spacing w:val="2"/>
          <w:sz w:val="24"/>
          <w:szCs w:val="24"/>
          <w:lang w:val="en-US"/>
        </w:rPr>
        <w:t>23</w:t>
      </w:r>
      <w:r w:rsidRPr="00406F2B">
        <w:rPr>
          <w:rFonts w:ascii="Arial" w:eastAsia="Arial" w:hAnsi="Arial" w:cs="Arial"/>
          <w:spacing w:val="2"/>
          <w:sz w:val="24"/>
          <w:szCs w:val="24"/>
          <w:lang w:val="en-US"/>
        </w:rPr>
        <w:t xml:space="preserve"> </w:t>
      </w:r>
      <w:r>
        <w:rPr>
          <w:rFonts w:ascii="Arial" w:hAnsi="Arial"/>
          <w:spacing w:val="2"/>
          <w:sz w:val="24"/>
        </w:rPr>
        <w:t>–</w:t>
      </w:r>
      <w:r w:rsidRPr="00406F2B">
        <w:rPr>
          <w:rFonts w:ascii="Arial" w:eastAsia="Arial" w:hAnsi="Arial" w:cs="Arial"/>
          <w:spacing w:val="2"/>
          <w:sz w:val="24"/>
          <w:szCs w:val="24"/>
        </w:rPr>
        <w:t xml:space="preserve"> Вид сзади FOUP</w:t>
      </w:r>
    </w:p>
    <w:p w:rsidR="00083062" w:rsidRPr="00406F2B" w:rsidRDefault="00083062" w:rsidP="00083062">
      <w:pPr>
        <w:shd w:val="clear" w:color="auto" w:fill="FFFFFF"/>
        <w:jc w:val="center"/>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5DEEDB7F" wp14:editId="2F6782F6">
            <wp:extent cx="5082540" cy="3832853"/>
            <wp:effectExtent l="0" t="0" r="3810" b="0"/>
            <wp:docPr id="20745386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3861" name="Рисунок 207453861"/>
                    <pic:cNvPicPr/>
                  </pic:nvPicPr>
                  <pic:blipFill rotWithShape="1">
                    <a:blip r:embed="rId41"/>
                    <a:srcRect l="7042" t="5224" r="10100" b="13165"/>
                    <a:stretch>
                      <a:fillRect/>
                    </a:stretch>
                  </pic:blipFill>
                  <pic:spPr bwMode="auto">
                    <a:xfrm>
                      <a:off x="0" y="0"/>
                      <a:ext cx="5091183" cy="3839371"/>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sidRPr="00406F2B">
        <w:rPr>
          <w:rFonts w:ascii="Arial" w:eastAsia="Arial" w:hAnsi="Arial" w:cs="Arial"/>
          <w:spacing w:val="2"/>
          <w:sz w:val="24"/>
          <w:szCs w:val="24"/>
        </w:rPr>
        <w:t xml:space="preserve">Рисунок </w:t>
      </w:r>
      <w:r>
        <w:rPr>
          <w:rFonts w:ascii="Arial" w:eastAsia="Arial" w:hAnsi="Arial" w:cs="Arial"/>
          <w:spacing w:val="2"/>
          <w:sz w:val="24"/>
          <w:szCs w:val="24"/>
          <w:lang w:val="en-US"/>
        </w:rPr>
        <w:t>24</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Вид сверху FOUP</w:t>
      </w:r>
    </w:p>
    <w:p w:rsidR="00083062" w:rsidRPr="00406F2B" w:rsidRDefault="00083062" w:rsidP="00083062">
      <w:pPr>
        <w:shd w:val="clear" w:color="auto" w:fill="FFFFFF"/>
        <w:jc w:val="center"/>
        <w:textAlignment w:val="baseline"/>
        <w:rPr>
          <w:rFonts w:eastAsia="Arial"/>
          <w:spacing w:val="2"/>
          <w:sz w:val="24"/>
          <w:szCs w:val="24"/>
        </w:rPr>
      </w:pPr>
    </w:p>
    <w:p w:rsidR="00083062" w:rsidRPr="00406F2B" w:rsidRDefault="00083062" w:rsidP="00083062">
      <w:pPr>
        <w:shd w:val="clear" w:color="auto" w:fill="FFFFFF"/>
        <w:jc w:val="center"/>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3117D975" wp14:editId="7AFE18EB">
            <wp:extent cx="5196465" cy="4286641"/>
            <wp:effectExtent l="0" t="0" r="4445" b="0"/>
            <wp:docPr id="38419665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6659" name="Рисунок 384196659"/>
                    <pic:cNvPicPr/>
                  </pic:nvPicPr>
                  <pic:blipFill rotWithShape="1">
                    <a:blip r:embed="rId42"/>
                    <a:srcRect l="13303" r="4538" b="13492"/>
                    <a:stretch>
                      <a:fillRect/>
                    </a:stretch>
                  </pic:blipFill>
                  <pic:spPr bwMode="auto">
                    <a:xfrm>
                      <a:off x="0" y="0"/>
                      <a:ext cx="5221720" cy="4307474"/>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sidRPr="00406F2B">
        <w:rPr>
          <w:rFonts w:ascii="Arial" w:eastAsia="Arial" w:hAnsi="Arial" w:cs="Arial"/>
          <w:spacing w:val="2"/>
          <w:sz w:val="24"/>
          <w:szCs w:val="24"/>
        </w:rPr>
        <w:t xml:space="preserve">Рисунок </w:t>
      </w:r>
      <w:r>
        <w:rPr>
          <w:rFonts w:ascii="Arial" w:eastAsia="Arial" w:hAnsi="Arial" w:cs="Arial"/>
          <w:spacing w:val="2"/>
          <w:sz w:val="24"/>
          <w:szCs w:val="24"/>
          <w:lang w:val="en-US"/>
        </w:rPr>
        <w:t>25</w:t>
      </w:r>
      <w:r w:rsidRPr="00406F2B">
        <w:rPr>
          <w:rFonts w:ascii="Arial" w:eastAsia="Arial" w:hAnsi="Arial" w:cs="Arial"/>
          <w:spacing w:val="2"/>
          <w:sz w:val="24"/>
          <w:szCs w:val="24"/>
          <w:lang w:val="en-US"/>
        </w:rPr>
        <w:t xml:space="preserve"> </w:t>
      </w:r>
      <w:r>
        <w:rPr>
          <w:rFonts w:ascii="Arial" w:hAnsi="Arial"/>
          <w:spacing w:val="2"/>
          <w:sz w:val="24"/>
        </w:rPr>
        <w:t>–</w:t>
      </w:r>
      <w:r w:rsidRPr="00406F2B">
        <w:rPr>
          <w:rFonts w:ascii="Arial" w:eastAsia="Arial" w:hAnsi="Arial" w:cs="Arial"/>
          <w:spacing w:val="2"/>
          <w:sz w:val="24"/>
          <w:szCs w:val="24"/>
        </w:rPr>
        <w:t xml:space="preserve"> Вид снизу FOUP</w:t>
      </w:r>
    </w:p>
    <w:p w:rsidR="00083062" w:rsidRPr="00406F2B" w:rsidRDefault="00083062"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010EF127" wp14:editId="3546095C">
            <wp:extent cx="6027420" cy="3051794"/>
            <wp:effectExtent l="0" t="0" r="0" b="0"/>
            <wp:docPr id="13672020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02027" name="Рисунок 1367202027"/>
                    <pic:cNvPicPr/>
                  </pic:nvPicPr>
                  <pic:blipFill rotWithShape="1">
                    <a:blip r:embed="rId43"/>
                    <a:srcRect t="14268" b="16541"/>
                    <a:stretch>
                      <a:fillRect/>
                    </a:stretch>
                  </pic:blipFill>
                  <pic:spPr bwMode="auto">
                    <a:xfrm>
                      <a:off x="0" y="0"/>
                      <a:ext cx="6112123" cy="3094681"/>
                    </a:xfrm>
                    <a:prstGeom prst="rect">
                      <a:avLst/>
                    </a:prstGeom>
                    <a:ln>
                      <a:noFill/>
                    </a:ln>
                    <a:extLst>
                      <a:ext uri="{53640926-AAD7-44D8-BBD7-CCE9431645EC}">
                        <a14:shadowObscured xmlns:a14="http://schemas.microsoft.com/office/drawing/2010/main"/>
                      </a:ext>
                    </a:extLst>
                  </pic:spPr>
                </pic:pic>
              </a:graphicData>
            </a:graphic>
          </wp:inline>
        </w:drawing>
      </w:r>
    </w:p>
    <w:p w:rsidR="00083062"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Рисунок 26</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Вид сбоку фиксирующих элементов на дне FOUP</w:t>
      </w:r>
    </w:p>
    <w:p w:rsidR="00083062" w:rsidRPr="00406F2B" w:rsidRDefault="00083062" w:rsidP="00083062">
      <w:pPr>
        <w:shd w:val="clear" w:color="auto" w:fill="FFFFFF"/>
        <w:jc w:val="center"/>
        <w:textAlignment w:val="baseline"/>
        <w:rPr>
          <w:rFonts w:ascii="Arial" w:eastAsia="Arial" w:hAnsi="Arial" w:cs="Arial"/>
          <w:spacing w:val="2"/>
          <w:sz w:val="24"/>
          <w:szCs w:val="24"/>
        </w:rPr>
      </w:pPr>
    </w:p>
    <w:p w:rsidR="00083062" w:rsidRPr="00406F2B" w:rsidRDefault="00083062"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5AE1DDFF" wp14:editId="260E613C">
            <wp:extent cx="5618316" cy="3589020"/>
            <wp:effectExtent l="0" t="0" r="1905" b="0"/>
            <wp:docPr id="17663965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396505" name="Рисунок 1766396505"/>
                    <pic:cNvPicPr/>
                  </pic:nvPicPr>
                  <pic:blipFill rotWithShape="1">
                    <a:blip r:embed="rId44"/>
                    <a:srcRect l="7144" t="5372" r="3009" b="11393"/>
                    <a:stretch>
                      <a:fillRect/>
                    </a:stretch>
                  </pic:blipFill>
                  <pic:spPr bwMode="auto">
                    <a:xfrm>
                      <a:off x="0" y="0"/>
                      <a:ext cx="5623514" cy="3592341"/>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Рисунок 2</w:t>
      </w:r>
      <w:r w:rsidRPr="005A02B8">
        <w:rPr>
          <w:rFonts w:ascii="Arial" w:eastAsia="Arial" w:hAnsi="Arial" w:cs="Arial"/>
          <w:spacing w:val="2"/>
          <w:sz w:val="24"/>
          <w:szCs w:val="24"/>
        </w:rPr>
        <w:t>7</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Зона исключения внутри FOUP</w:t>
      </w:r>
    </w:p>
    <w:p w:rsidR="00083062" w:rsidRPr="00406F2B" w:rsidRDefault="00083062" w:rsidP="00083062">
      <w:pPr>
        <w:shd w:val="clear" w:color="auto" w:fill="FFFFFF"/>
        <w:jc w:val="center"/>
        <w:textAlignment w:val="baseline"/>
        <w:rPr>
          <w:rFonts w:eastAsia="Arial"/>
          <w:spacing w:val="2"/>
          <w:sz w:val="24"/>
          <w:szCs w:val="24"/>
          <w:lang w:val="en-US"/>
        </w:rPr>
      </w:pPr>
      <w:r w:rsidRPr="00406F2B">
        <w:rPr>
          <w:rFonts w:eastAsia="Arial"/>
          <w:noProof/>
          <w:spacing w:val="2"/>
          <w:sz w:val="24"/>
          <w:szCs w:val="24"/>
          <w:lang w:val="ru-RU"/>
        </w:rPr>
        <w:lastRenderedPageBreak/>
        <w:drawing>
          <wp:inline distT="0" distB="0" distL="0" distR="0" wp14:anchorId="10B4F1A6" wp14:editId="08A71F49">
            <wp:extent cx="5695320" cy="3742660"/>
            <wp:effectExtent l="0" t="0" r="635" b="0"/>
            <wp:docPr id="9326261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62618" name="Рисунок 93262618"/>
                    <pic:cNvPicPr/>
                  </pic:nvPicPr>
                  <pic:blipFill rotWithShape="1">
                    <a:blip r:embed="rId45"/>
                    <a:srcRect t="9465" b="11201"/>
                    <a:stretch>
                      <a:fillRect/>
                    </a:stretch>
                  </pic:blipFill>
                  <pic:spPr bwMode="auto">
                    <a:xfrm>
                      <a:off x="0" y="0"/>
                      <a:ext cx="5696243" cy="3743266"/>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Рисунок 28</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Контактные площадки на нижней поверхности FOUP</w:t>
      </w:r>
    </w:p>
    <w:p w:rsidR="00083062" w:rsidRPr="00406F2B" w:rsidRDefault="00083062"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0E67ECEB" wp14:editId="43F8AC18">
            <wp:extent cx="5528354" cy="6454140"/>
            <wp:effectExtent l="0" t="0" r="0" b="3810"/>
            <wp:docPr id="4564227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22731" name="Рисунок 456422731"/>
                    <pic:cNvPicPr/>
                  </pic:nvPicPr>
                  <pic:blipFill rotWithShape="1">
                    <a:blip r:embed="rId46"/>
                    <a:srcRect l="6616" t="7702" r="9901" b="16985"/>
                    <a:stretch>
                      <a:fillRect/>
                    </a:stretch>
                  </pic:blipFill>
                  <pic:spPr bwMode="auto">
                    <a:xfrm>
                      <a:off x="0" y="0"/>
                      <a:ext cx="5539314" cy="6466935"/>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Рисунок 29</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Верхний роботизированный фланец для захвата FOUP)</w:t>
      </w:r>
    </w:p>
    <w:p w:rsidR="00083062" w:rsidRPr="00406F2B" w:rsidRDefault="00C819E2"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1156DD5D" wp14:editId="4C76F95F">
            <wp:extent cx="4699591" cy="3938905"/>
            <wp:effectExtent l="0" t="0" r="6350" b="4445"/>
            <wp:docPr id="10420201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20192" name="Рисунок 1042020192"/>
                    <pic:cNvPicPr/>
                  </pic:nvPicPr>
                  <pic:blipFill rotWithShape="1">
                    <a:blip r:embed="rId47"/>
                    <a:srcRect l="11575" t="7703" r="10895" b="42085"/>
                    <a:stretch>
                      <a:fillRect/>
                    </a:stretch>
                  </pic:blipFill>
                  <pic:spPr bwMode="auto">
                    <a:xfrm>
                      <a:off x="0" y="0"/>
                      <a:ext cx="4699591" cy="3938905"/>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Рисунок 30</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Боковой вид FOUP с показом дополнительной передней конвейерной поверхности</w:t>
      </w:r>
    </w:p>
    <w:p w:rsidR="00083062" w:rsidRPr="00406F2B" w:rsidRDefault="00D81495"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2B0698AB" wp14:editId="371BB51C">
            <wp:extent cx="5188689" cy="3809365"/>
            <wp:effectExtent l="0" t="0" r="0" b="635"/>
            <wp:docPr id="92928620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86200" name="Рисунок 929286200"/>
                    <pic:cNvPicPr/>
                  </pic:nvPicPr>
                  <pic:blipFill rotWithShape="1">
                    <a:blip r:embed="rId48"/>
                    <a:srcRect l="10189" t="7417" r="9603" b="47080"/>
                    <a:stretch>
                      <a:fillRect/>
                    </a:stretch>
                  </pic:blipFill>
                  <pic:spPr bwMode="auto">
                    <a:xfrm>
                      <a:off x="0" y="0"/>
                      <a:ext cx="5192608" cy="3812242"/>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81BF2" w:rsidRDefault="00083062" w:rsidP="00481BF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Рисунок 31</w:t>
      </w:r>
      <w:r w:rsidRPr="00406F2B">
        <w:rPr>
          <w:rFonts w:ascii="Arial" w:eastAsia="Arial" w:hAnsi="Arial" w:cs="Arial"/>
          <w:spacing w:val="2"/>
          <w:sz w:val="24"/>
          <w:szCs w:val="24"/>
        </w:rPr>
        <w:t xml:space="preserve"> </w:t>
      </w:r>
      <w:r>
        <w:rPr>
          <w:rFonts w:ascii="Arial" w:hAnsi="Arial"/>
          <w:spacing w:val="2"/>
          <w:sz w:val="24"/>
        </w:rPr>
        <w:t>–</w:t>
      </w:r>
      <w:r w:rsidRPr="00406F2B">
        <w:rPr>
          <w:rFonts w:ascii="Arial" w:eastAsia="Arial" w:hAnsi="Arial" w:cs="Arial"/>
          <w:spacing w:val="2"/>
          <w:sz w:val="24"/>
          <w:szCs w:val="24"/>
        </w:rPr>
        <w:t xml:space="preserve"> Вид снизу FOUP с отображением дополнительных конвейерных элементов</w:t>
      </w:r>
    </w:p>
    <w:p w:rsidR="00083062" w:rsidRPr="00C46A23" w:rsidRDefault="00083062" w:rsidP="00083062">
      <w:pPr>
        <w:shd w:val="clear" w:color="auto" w:fill="FFFFFF"/>
        <w:spacing w:before="120" w:after="120"/>
        <w:ind w:firstLine="0"/>
        <w:jc w:val="left"/>
        <w:textAlignment w:val="baseline"/>
        <w:rPr>
          <w:rFonts w:ascii="Arial" w:eastAsia="Arial" w:hAnsi="Arial" w:cs="Arial"/>
          <w:spacing w:val="2"/>
          <w:sz w:val="24"/>
          <w:szCs w:val="24"/>
        </w:rPr>
      </w:pPr>
      <w:r w:rsidRPr="00C46A23">
        <w:rPr>
          <w:rFonts w:ascii="Arial" w:eastAsia="Arial" w:hAnsi="Arial" w:cs="Arial"/>
          <w:spacing w:val="40"/>
          <w:sz w:val="24"/>
          <w:szCs w:val="24"/>
        </w:rPr>
        <w:lastRenderedPageBreak/>
        <w:t xml:space="preserve">Таблица </w:t>
      </w:r>
      <w:r>
        <w:rPr>
          <w:rFonts w:ascii="Arial" w:eastAsia="Arial" w:hAnsi="Arial" w:cs="Arial"/>
          <w:spacing w:val="2"/>
          <w:sz w:val="24"/>
          <w:szCs w:val="24"/>
        </w:rPr>
        <w:t>12</w:t>
      </w:r>
      <w:r w:rsidRPr="00C46A23">
        <w:rPr>
          <w:rFonts w:ascii="Arial" w:eastAsia="Arial" w:hAnsi="Arial" w:cs="Arial"/>
          <w:spacing w:val="2"/>
          <w:sz w:val="24"/>
          <w:szCs w:val="24"/>
        </w:rPr>
        <w:t xml:space="preserve"> — Нормативные размеры FOUP-контейнера»</w:t>
      </w:r>
    </w:p>
    <w:tbl>
      <w:tblPr>
        <w:tblW w:w="5000" w:type="pct"/>
        <w:tblCellMar>
          <w:top w:w="49" w:type="dxa"/>
          <w:left w:w="7" w:type="dxa"/>
          <w:right w:w="0" w:type="dxa"/>
        </w:tblCellMar>
        <w:tblLook w:val="04A0" w:firstRow="1" w:lastRow="0" w:firstColumn="1" w:lastColumn="0" w:noHBand="0" w:noVBand="1"/>
      </w:tblPr>
      <w:tblGrid>
        <w:gridCol w:w="1971"/>
        <w:gridCol w:w="2470"/>
        <w:gridCol w:w="2408"/>
        <w:gridCol w:w="2500"/>
      </w:tblGrid>
      <w:tr w:rsidR="00083062" w:rsidRPr="00F05CF4" w:rsidTr="00441B5D">
        <w:trPr>
          <w:trHeight w:val="676"/>
          <w:tblHeader/>
        </w:trPr>
        <w:tc>
          <w:tcPr>
            <w:tcW w:w="1054" w:type="pct"/>
            <w:tcBorders>
              <w:top w:val="single" w:sz="2" w:space="0" w:color="000000"/>
              <w:left w:val="single" w:sz="2" w:space="0" w:color="000000"/>
              <w:bottom w:val="double" w:sz="4" w:space="0" w:color="000000"/>
              <w:right w:val="single" w:sz="2" w:space="0" w:color="000000"/>
            </w:tcBorders>
          </w:tcPr>
          <w:p w:rsidR="00083062" w:rsidRPr="00F05CF4" w:rsidRDefault="00083062" w:rsidP="00441B5D">
            <w:pPr>
              <w:spacing w:line="288" w:lineRule="auto"/>
              <w:ind w:left="57" w:right="57" w:firstLine="0"/>
              <w:jc w:val="center"/>
              <w:rPr>
                <w:rFonts w:ascii="Arial" w:hAnsi="Arial" w:cs="Arial"/>
                <w:sz w:val="22"/>
                <w:szCs w:val="22"/>
              </w:rPr>
            </w:pPr>
            <w:r w:rsidRPr="00F05CF4">
              <w:rPr>
                <w:rFonts w:ascii="Arial" w:hAnsi="Arial" w:cs="Arial"/>
                <w:sz w:val="22"/>
                <w:szCs w:val="22"/>
              </w:rPr>
              <w:t>Обозначение размера (символ)</w:t>
            </w:r>
          </w:p>
        </w:tc>
        <w:tc>
          <w:tcPr>
            <w:tcW w:w="1321" w:type="pct"/>
            <w:tcBorders>
              <w:top w:val="single" w:sz="2" w:space="0" w:color="000000"/>
              <w:left w:val="single" w:sz="2" w:space="0" w:color="000000"/>
              <w:bottom w:val="double" w:sz="4" w:space="0" w:color="000000"/>
              <w:right w:val="single" w:sz="2" w:space="0" w:color="000000"/>
            </w:tcBorders>
          </w:tcPr>
          <w:p w:rsidR="00083062" w:rsidRPr="00F05CF4" w:rsidRDefault="00083062" w:rsidP="00441B5D">
            <w:pPr>
              <w:spacing w:line="288" w:lineRule="auto"/>
              <w:ind w:left="57" w:right="57" w:firstLine="0"/>
              <w:jc w:val="center"/>
              <w:rPr>
                <w:rFonts w:ascii="Arial" w:hAnsi="Arial" w:cs="Arial"/>
                <w:sz w:val="22"/>
                <w:szCs w:val="22"/>
              </w:rPr>
            </w:pPr>
            <w:r w:rsidRPr="00F05CF4">
              <w:rPr>
                <w:rFonts w:ascii="Arial" w:hAnsi="Arial" w:cs="Arial"/>
                <w:sz w:val="22"/>
                <w:szCs w:val="22"/>
              </w:rPr>
              <w:t>Установленное значение</w:t>
            </w:r>
          </w:p>
        </w:tc>
        <w:tc>
          <w:tcPr>
            <w:tcW w:w="1288" w:type="pct"/>
            <w:tcBorders>
              <w:top w:val="single" w:sz="2" w:space="0" w:color="000000"/>
              <w:left w:val="single" w:sz="2" w:space="0" w:color="000000"/>
              <w:bottom w:val="double" w:sz="4" w:space="0" w:color="000000"/>
              <w:right w:val="single" w:sz="2" w:space="0" w:color="000000"/>
            </w:tcBorders>
          </w:tcPr>
          <w:p w:rsidR="00083062" w:rsidRPr="00F05CF4" w:rsidRDefault="00083062" w:rsidP="00441B5D">
            <w:pPr>
              <w:spacing w:line="288" w:lineRule="auto"/>
              <w:ind w:left="57" w:right="57" w:firstLine="0"/>
              <w:jc w:val="center"/>
              <w:rPr>
                <w:rFonts w:ascii="Arial" w:hAnsi="Arial" w:cs="Arial"/>
                <w:sz w:val="22"/>
                <w:szCs w:val="22"/>
              </w:rPr>
            </w:pPr>
            <w:r w:rsidRPr="00F05CF4">
              <w:rPr>
                <w:rFonts w:ascii="Arial" w:hAnsi="Arial" w:cs="Arial"/>
                <w:sz w:val="22"/>
                <w:szCs w:val="22"/>
              </w:rPr>
              <w:t>Базовая плоскость/точка, от которой ведётся измерение</w:t>
            </w:r>
          </w:p>
        </w:tc>
        <w:tc>
          <w:tcPr>
            <w:tcW w:w="1337" w:type="pct"/>
            <w:tcBorders>
              <w:top w:val="single" w:sz="2" w:space="0" w:color="000000"/>
              <w:left w:val="single" w:sz="2" w:space="0" w:color="000000"/>
              <w:bottom w:val="double" w:sz="4" w:space="0" w:color="000000"/>
              <w:right w:val="single" w:sz="2" w:space="0" w:color="000000"/>
            </w:tcBorders>
          </w:tcPr>
          <w:p w:rsidR="00083062" w:rsidRPr="00F05CF4" w:rsidRDefault="00083062" w:rsidP="00441B5D">
            <w:pPr>
              <w:spacing w:line="288" w:lineRule="auto"/>
              <w:ind w:left="57" w:right="57" w:firstLine="0"/>
              <w:jc w:val="center"/>
              <w:rPr>
                <w:rFonts w:ascii="Arial" w:hAnsi="Arial" w:cs="Arial"/>
                <w:sz w:val="22"/>
                <w:szCs w:val="22"/>
              </w:rPr>
            </w:pPr>
            <w:r w:rsidRPr="00F05CF4">
              <w:rPr>
                <w:rFonts w:ascii="Arial" w:hAnsi="Arial" w:cs="Arial"/>
                <w:sz w:val="22"/>
                <w:szCs w:val="22"/>
              </w:rPr>
              <w:t>Элемент конструкции, до которого выполняется измерение</w:t>
            </w:r>
          </w:p>
        </w:tc>
      </w:tr>
      <w:tr w:rsidR="00083062" w:rsidRPr="00F05CF4" w:rsidTr="00441B5D">
        <w:trPr>
          <w:trHeight w:val="671"/>
        </w:trPr>
        <w:tc>
          <w:tcPr>
            <w:tcW w:w="1054" w:type="pct"/>
            <w:tcBorders>
              <w:top w:val="double" w:sz="4"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 xml:space="preserve">α‡ </w:t>
            </w:r>
          </w:p>
        </w:tc>
        <w:tc>
          <w:tcPr>
            <w:tcW w:w="1321" w:type="pct"/>
            <w:tcBorders>
              <w:top w:val="double" w:sz="4"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 xml:space="preserve">60° </w:t>
            </w:r>
          </w:p>
        </w:tc>
        <w:tc>
          <w:tcPr>
            <w:tcW w:w="1288" w:type="pct"/>
            <w:tcBorders>
              <w:top w:val="double" w:sz="4"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Двусторонняя опорная плоскость</w:t>
            </w:r>
          </w:p>
        </w:tc>
        <w:tc>
          <w:tcPr>
            <w:tcW w:w="1337" w:type="pct"/>
            <w:tcBorders>
              <w:top w:val="double" w:sz="4"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осевая линия правого и левого кинематических пазов во фланце верхнего роботизированного захвата</w:t>
            </w:r>
          </w:p>
        </w:tc>
      </w:tr>
      <w:tr w:rsidR="00083062" w:rsidRPr="00F05CF4" w:rsidTr="00441B5D">
        <w:trPr>
          <w:trHeight w:val="484"/>
        </w:trPr>
        <w:tc>
          <w:tcPr>
            <w:tcW w:w="1054"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 xml:space="preserve">β </w:t>
            </w:r>
          </w:p>
        </w:tc>
        <w:tc>
          <w:tcPr>
            <w:tcW w:w="1321"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 xml:space="preserve">45 ± 1° </w:t>
            </w:r>
          </w:p>
        </w:tc>
        <w:tc>
          <w:tcPr>
            <w:tcW w:w="1288"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Номинальная ось пластины</w:t>
            </w:r>
          </w:p>
        </w:tc>
        <w:tc>
          <w:tcPr>
            <w:tcW w:w="1337"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поверхность центрального отверстия во фланце верхнего роботизированного захвата</w:t>
            </w:r>
          </w:p>
        </w:tc>
      </w:tr>
      <w:tr w:rsidR="00083062" w:rsidRPr="00F05CF4" w:rsidTr="00441B5D">
        <w:trPr>
          <w:trHeight w:val="877"/>
        </w:trPr>
        <w:tc>
          <w:tcPr>
            <w:tcW w:w="1054"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 xml:space="preserve">γ‡ </w:t>
            </w:r>
          </w:p>
        </w:tc>
        <w:tc>
          <w:tcPr>
            <w:tcW w:w="1321"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 xml:space="preserve">52 ± 1° </w:t>
            </w:r>
          </w:p>
        </w:tc>
        <w:tc>
          <w:tcPr>
            <w:tcW w:w="1288"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Двусторонняя опорная плоскость или вертикальная плоскость, повернутая на угол α относительно неё вокруг номинальной оси пластины</w:t>
            </w:r>
          </w:p>
        </w:tc>
        <w:tc>
          <w:tcPr>
            <w:tcW w:w="1337"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наклонная поверхность кинематических пазов во фланце верхнего роботизированного захвата</w:t>
            </w:r>
          </w:p>
        </w:tc>
      </w:tr>
      <w:tr w:rsidR="00083062" w:rsidRPr="00F05CF4" w:rsidTr="00441B5D">
        <w:trPr>
          <w:trHeight w:val="671"/>
        </w:trPr>
        <w:tc>
          <w:tcPr>
            <w:tcW w:w="1054"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 xml:space="preserve">θ‡ </w:t>
            </w:r>
          </w:p>
        </w:tc>
        <w:tc>
          <w:tcPr>
            <w:tcW w:w="1321"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 xml:space="preserve">45 ± 0.5° </w:t>
            </w:r>
          </w:p>
        </w:tc>
        <w:tc>
          <w:tcPr>
            <w:tcW w:w="1288"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любая из вертикальных опорных плоскостей</w:t>
            </w:r>
          </w:p>
        </w:tc>
        <w:tc>
          <w:tcPr>
            <w:tcW w:w="1337"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боковые поверхности пазов во фланце верхнего роботизированного захвата и в боковых фланцах для захвата вилочным погрузчиком</w:t>
            </w:r>
          </w:p>
        </w:tc>
      </w:tr>
      <w:tr w:rsidR="00083062" w:rsidRPr="00F05CF4" w:rsidTr="00D3485C">
        <w:trPr>
          <w:trHeight w:val="484"/>
        </w:trPr>
        <w:tc>
          <w:tcPr>
            <w:tcW w:w="1054" w:type="pct"/>
            <w:tcBorders>
              <w:top w:val="single" w:sz="2" w:space="0" w:color="000000"/>
              <w:left w:val="single" w:sz="2" w:space="0" w:color="000000"/>
              <w:bottom w:val="single" w:sz="2" w:space="0" w:color="000000"/>
              <w:right w:val="single" w:sz="2" w:space="0" w:color="000000"/>
            </w:tcBorders>
          </w:tcPr>
          <w:p w:rsidR="00083062" w:rsidRPr="00F05CF4" w:rsidRDefault="00083062" w:rsidP="00D3485C">
            <w:pPr>
              <w:spacing w:line="288" w:lineRule="auto"/>
              <w:ind w:right="57" w:firstLine="0"/>
              <w:jc w:val="left"/>
              <w:rPr>
                <w:rFonts w:ascii="Arial" w:hAnsi="Arial" w:cs="Arial"/>
                <w:sz w:val="22"/>
                <w:szCs w:val="22"/>
              </w:rPr>
            </w:pPr>
            <w:r w:rsidRPr="00F05CF4">
              <w:rPr>
                <w:rFonts w:ascii="Arial" w:hAnsi="Arial" w:cs="Arial"/>
                <w:sz w:val="22"/>
                <w:szCs w:val="22"/>
              </w:rPr>
              <w:t xml:space="preserve">φ </w:t>
            </w:r>
          </w:p>
        </w:tc>
        <w:tc>
          <w:tcPr>
            <w:tcW w:w="1321"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 xml:space="preserve">30 ± 0.5° </w:t>
            </w:r>
          </w:p>
        </w:tc>
        <w:tc>
          <w:tcPr>
            <w:tcW w:w="1288"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горизонтальная линия на двусторонней опорной плоскости</w:t>
            </w:r>
          </w:p>
        </w:tc>
        <w:tc>
          <w:tcPr>
            <w:tcW w:w="1337" w:type="pct"/>
            <w:tcBorders>
              <w:top w:val="single" w:sz="2" w:space="0" w:color="000000"/>
              <w:left w:val="single" w:sz="2" w:space="0" w:color="000000"/>
              <w:bottom w:val="single" w:sz="2" w:space="0" w:color="000000"/>
              <w:right w:val="single" w:sz="2" w:space="0" w:color="000000"/>
            </w:tcBorders>
          </w:tcPr>
          <w:p w:rsidR="00083062" w:rsidRPr="00F05CF4" w:rsidRDefault="00083062" w:rsidP="00441B5D">
            <w:pPr>
              <w:spacing w:line="288" w:lineRule="auto"/>
              <w:ind w:left="57" w:right="57" w:firstLine="0"/>
              <w:jc w:val="left"/>
              <w:rPr>
                <w:rFonts w:ascii="Arial" w:hAnsi="Arial" w:cs="Arial"/>
                <w:sz w:val="22"/>
                <w:szCs w:val="22"/>
              </w:rPr>
            </w:pPr>
            <w:r w:rsidRPr="00F05CF4">
              <w:rPr>
                <w:rFonts w:ascii="Arial" w:hAnsi="Arial" w:cs="Arial"/>
                <w:sz w:val="22"/>
                <w:szCs w:val="22"/>
              </w:rPr>
              <w:t>скос (наклонная поверхность) переднего фиксирующего элемента</w:t>
            </w:r>
          </w:p>
        </w:tc>
      </w:tr>
      <w:tr w:rsidR="00595B42" w:rsidRPr="00F05CF4" w:rsidTr="00D3485C">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d63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35 ± 0,1 мм (1,378 ± 0,004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диаметр, центрированный по номинальной оси пластины</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боковые поверхности центрального отверстия во фланце верхнего роботизированного захвата на высоте z47</w:t>
            </w:r>
          </w:p>
        </w:tc>
      </w:tr>
    </w:tbl>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r>
        <w:rPr>
          <w:rFonts w:ascii="Arial" w:eastAsia="Arial" w:hAnsi="Arial" w:cs="Arial"/>
          <w:spacing w:val="2"/>
          <w:sz w:val="2"/>
          <w:szCs w:val="2"/>
          <w:highlight w:val="yellow"/>
          <w:lang w:val="ru-RU"/>
        </w:rPr>
        <w:t xml:space="preserve"> </w:t>
      </w: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r>
        <w:rPr>
          <w:rFonts w:ascii="Arial" w:eastAsia="Arial" w:hAnsi="Arial" w:cs="Arial"/>
          <w:spacing w:val="2"/>
          <w:sz w:val="2"/>
          <w:szCs w:val="2"/>
          <w:highlight w:val="yellow"/>
          <w:lang w:val="ru-RU"/>
        </w:rPr>
        <w:t xml:space="preserve"> </w:t>
      </w: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r>
        <w:rPr>
          <w:rFonts w:ascii="Arial" w:eastAsia="Arial" w:hAnsi="Arial" w:cs="Arial"/>
          <w:spacing w:val="2"/>
          <w:sz w:val="2"/>
          <w:szCs w:val="2"/>
          <w:highlight w:val="yellow"/>
          <w:lang w:val="ru-RU"/>
        </w:rPr>
        <w:t xml:space="preserve"> </w:t>
      </w: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p>
    <w:p w:rsidR="00595B42" w:rsidRDefault="00595B42" w:rsidP="00083062">
      <w:pPr>
        <w:shd w:val="clear" w:color="auto" w:fill="FFFFFF"/>
        <w:ind w:firstLine="0"/>
        <w:jc w:val="left"/>
        <w:textAlignment w:val="baseline"/>
        <w:rPr>
          <w:rFonts w:ascii="Arial" w:eastAsia="Arial" w:hAnsi="Arial" w:cs="Arial"/>
          <w:spacing w:val="2"/>
          <w:sz w:val="2"/>
          <w:szCs w:val="2"/>
          <w:highlight w:val="yellow"/>
          <w:lang w:val="ru-RU"/>
        </w:rPr>
      </w:pPr>
      <w:r w:rsidRPr="00595B42">
        <w:rPr>
          <w:rFonts w:ascii="Arial" w:eastAsia="Arial" w:hAnsi="Arial" w:cs="Arial"/>
          <w:i/>
          <w:spacing w:val="2"/>
          <w:sz w:val="24"/>
          <w:szCs w:val="24"/>
          <w:lang w:val="ru-RU"/>
        </w:rPr>
        <w:t>Продолжение таблицы 12</w:t>
      </w:r>
      <w:r>
        <w:rPr>
          <w:rFonts w:ascii="Arial" w:eastAsia="Arial" w:hAnsi="Arial" w:cs="Arial"/>
          <w:i/>
          <w:spacing w:val="2"/>
          <w:sz w:val="24"/>
          <w:szCs w:val="24"/>
          <w:lang w:val="ru-RU"/>
        </w:rPr>
        <w:t xml:space="preserve"> </w:t>
      </w:r>
    </w:p>
    <w:tbl>
      <w:tblPr>
        <w:tblW w:w="4998" w:type="pct"/>
        <w:tblInd w:w="2" w:type="dxa"/>
        <w:tblCellMar>
          <w:top w:w="49" w:type="dxa"/>
          <w:left w:w="7" w:type="dxa"/>
          <w:right w:w="0" w:type="dxa"/>
        </w:tblCellMar>
        <w:tblLook w:val="04A0" w:firstRow="1" w:lastRow="0" w:firstColumn="1" w:lastColumn="0" w:noHBand="0" w:noVBand="1"/>
      </w:tblPr>
      <w:tblGrid>
        <w:gridCol w:w="1970"/>
        <w:gridCol w:w="2469"/>
        <w:gridCol w:w="2407"/>
        <w:gridCol w:w="2499"/>
      </w:tblGrid>
      <w:tr w:rsidR="00083062" w:rsidRPr="00D76839" w:rsidTr="00D76839">
        <w:trPr>
          <w:trHeight w:val="690"/>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d65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10 ± 0,5 мм (0,39 ± 0,02 дюйма)</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диаметр, центрированный в точке пересечения координаты x65 и фронтальной опорной плоскости</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поверхность цилиндрических отверстий для штифтов вилочного захвата в левой и правой нижних конвейерных рейках</w:t>
            </w:r>
          </w:p>
        </w:tc>
      </w:tr>
      <w:tr w:rsidR="00083062" w:rsidRPr="00D76839" w:rsidTr="00D76839">
        <w:trPr>
          <w:trHeight w:val="690"/>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f60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не менее 175 Н (39,3 фунта-силы)</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не применяется </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сила в любом направлении, которую оба фиксирующих элемента способны выдерживать</w:t>
            </w:r>
          </w:p>
        </w:tc>
      </w:tr>
      <w:tr w:rsidR="00083062" w:rsidRPr="00D76839" w:rsidTr="00D76839">
        <w:trPr>
          <w:trHeight w:val="464"/>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r59‡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не более 6 мм (0,24 дюйма)</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не применяется </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радиус на вершине кинематических пазов во фланце верхнего роботизированного захвата</w:t>
            </w:r>
          </w:p>
        </w:tc>
      </w:tr>
      <w:tr w:rsidR="00083062" w:rsidRPr="00D76839" w:rsidTr="00D76839">
        <w:trPr>
          <w:trHeight w:val="484"/>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r60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16 ± 0,5 мм (0,63 ± 0,02 дюйма)</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номинальная ось пластины</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торцевые поверхности паза центрального фиксирующего элемента</w:t>
            </w:r>
          </w:p>
        </w:tc>
      </w:tr>
      <w:tr w:rsidR="00083062" w:rsidRPr="00D76839" w:rsidTr="00D76839">
        <w:trPr>
          <w:trHeight w:val="484"/>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r61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не менее 16 мм (0,63 дюйма)</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номинальная ось пластины</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стенки полости над пазом в центральном фиксирующем элементе</w:t>
            </w:r>
          </w:p>
        </w:tc>
      </w:tr>
      <w:tr w:rsidR="00083062" w:rsidRPr="00D76839" w:rsidTr="00D76839">
        <w:trPr>
          <w:trHeight w:val="671"/>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r63‡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не более 66 мм (2,60 дюйма)</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номинальная ось пластины</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ближний конец правого и левого кинематических пазов во фланце верхнего роботизированного захвата</w:t>
            </w:r>
          </w:p>
        </w:tc>
      </w:tr>
      <w:tr w:rsidR="00083062" w:rsidRPr="00D76839" w:rsidTr="00D76839">
        <w:trPr>
          <w:trHeight w:val="276"/>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r64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не более 9,5 мм (0,37 дюйма)</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не применяется </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углы переднего фиксирующего элемента</w:t>
            </w:r>
          </w:p>
        </w:tc>
      </w:tr>
      <w:tr w:rsidR="00083062" w:rsidRPr="00D76839" w:rsidTr="00D76839">
        <w:trPr>
          <w:trHeight w:val="277"/>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r65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не более 1 мм (0,04 дюйма)</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не применяется </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все вогнутые элементы (радиус)</w:t>
            </w:r>
          </w:p>
        </w:tc>
      </w:tr>
      <w:tr w:rsidR="00083062" w:rsidRPr="00D76839" w:rsidTr="00D76839">
        <w:trPr>
          <w:trHeight w:val="277"/>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r66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не более 2 мм (0,08 дюйма)</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не применяется </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все обязательные выпуклые элементы (радиус)</w:t>
            </w:r>
          </w:p>
        </w:tc>
      </w:tr>
      <w:tr w:rsidR="00083062" w:rsidRPr="00D76839" w:rsidTr="00D76839">
        <w:trPr>
          <w:trHeight w:val="484"/>
        </w:trPr>
        <w:tc>
          <w:tcPr>
            <w:tcW w:w="1054"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 xml:space="preserve">r67 </w:t>
            </w:r>
          </w:p>
        </w:tc>
        <w:tc>
          <w:tcPr>
            <w:tcW w:w="1321"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не более 240 мм (9,45 дюйма)</w:t>
            </w:r>
          </w:p>
        </w:tc>
        <w:tc>
          <w:tcPr>
            <w:tcW w:w="1288"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координата y67 перед номинальной осью пластины</w:t>
            </w:r>
          </w:p>
        </w:tc>
        <w:tc>
          <w:tcPr>
            <w:tcW w:w="1337" w:type="pct"/>
            <w:tcBorders>
              <w:top w:val="single" w:sz="2" w:space="0" w:color="000000"/>
              <w:left w:val="single" w:sz="2" w:space="0" w:color="000000"/>
              <w:bottom w:val="single" w:sz="2" w:space="0" w:color="000000"/>
              <w:right w:val="single" w:sz="2" w:space="0" w:color="000000"/>
            </w:tcBorders>
          </w:tcPr>
          <w:p w:rsidR="00083062" w:rsidRPr="00D76839" w:rsidRDefault="00083062" w:rsidP="00441B5D">
            <w:pPr>
              <w:spacing w:line="288" w:lineRule="auto"/>
              <w:ind w:left="57" w:right="57" w:firstLine="0"/>
              <w:jc w:val="left"/>
              <w:rPr>
                <w:rFonts w:ascii="Arial" w:hAnsi="Arial" w:cs="Arial"/>
                <w:sz w:val="22"/>
                <w:szCs w:val="22"/>
              </w:rPr>
            </w:pPr>
            <w:r w:rsidRPr="00D76839">
              <w:rPr>
                <w:rFonts w:ascii="Arial" w:hAnsi="Arial" w:cs="Arial"/>
                <w:sz w:val="22"/>
                <w:szCs w:val="22"/>
              </w:rPr>
              <w:t>любая часть FOUP</w:t>
            </w:r>
          </w:p>
        </w:tc>
      </w:tr>
    </w:tbl>
    <w:p w:rsidR="00083062" w:rsidRDefault="00083062" w:rsidP="00083062">
      <w:pPr>
        <w:shd w:val="clear" w:color="auto" w:fill="FFFFFF"/>
        <w:spacing w:line="240" w:lineRule="auto"/>
        <w:ind w:firstLine="0"/>
        <w:textAlignment w:val="baseline"/>
        <w:rPr>
          <w:rFonts w:eastAsia="Arial"/>
          <w:spacing w:val="2"/>
          <w:sz w:val="24"/>
          <w:szCs w:val="24"/>
        </w:rPr>
      </w:pPr>
    </w:p>
    <w:p w:rsidR="00083062" w:rsidRDefault="00083062" w:rsidP="00083062">
      <w:pPr>
        <w:shd w:val="clear" w:color="auto" w:fill="FFFFFF"/>
        <w:spacing w:line="240" w:lineRule="auto"/>
        <w:ind w:firstLine="0"/>
        <w:textAlignment w:val="baseline"/>
        <w:rPr>
          <w:rFonts w:eastAsia="Arial"/>
          <w:spacing w:val="2"/>
          <w:sz w:val="24"/>
          <w:szCs w:val="24"/>
        </w:rPr>
      </w:pPr>
    </w:p>
    <w:p w:rsidR="00595B42" w:rsidRDefault="00595B42" w:rsidP="00595B42">
      <w:pPr>
        <w:shd w:val="clear" w:color="auto" w:fill="FFFFFF"/>
        <w:ind w:firstLine="0"/>
        <w:jc w:val="left"/>
        <w:textAlignment w:val="baseline"/>
        <w:rPr>
          <w:rFonts w:ascii="Arial" w:eastAsia="Arial" w:hAnsi="Arial" w:cs="Arial"/>
          <w:spacing w:val="2"/>
          <w:sz w:val="2"/>
          <w:szCs w:val="2"/>
          <w:highlight w:val="yellow"/>
          <w:lang w:val="ru-RU"/>
        </w:rPr>
      </w:pPr>
      <w:r w:rsidRPr="00595B42">
        <w:rPr>
          <w:rFonts w:ascii="Arial" w:eastAsia="Arial" w:hAnsi="Arial" w:cs="Arial"/>
          <w:i/>
          <w:spacing w:val="2"/>
          <w:sz w:val="24"/>
          <w:szCs w:val="24"/>
          <w:lang w:val="ru-RU"/>
        </w:rPr>
        <w:t>Продолжение таблицы 12</w:t>
      </w:r>
      <w:r>
        <w:rPr>
          <w:rFonts w:ascii="Arial" w:eastAsia="Arial" w:hAnsi="Arial" w:cs="Arial"/>
          <w:i/>
          <w:spacing w:val="2"/>
          <w:sz w:val="24"/>
          <w:szCs w:val="24"/>
          <w:lang w:val="ru-RU"/>
        </w:rPr>
        <w:t xml:space="preserve"> </w:t>
      </w:r>
    </w:p>
    <w:tbl>
      <w:tblPr>
        <w:tblW w:w="4998" w:type="pct"/>
        <w:tblInd w:w="2" w:type="dxa"/>
        <w:tblCellMar>
          <w:top w:w="49" w:type="dxa"/>
          <w:left w:w="7" w:type="dxa"/>
          <w:right w:w="0" w:type="dxa"/>
        </w:tblCellMar>
        <w:tblLook w:val="04A0" w:firstRow="1" w:lastRow="0" w:firstColumn="1" w:lastColumn="0" w:noHBand="0" w:noVBand="1"/>
      </w:tblPr>
      <w:tblGrid>
        <w:gridCol w:w="1970"/>
        <w:gridCol w:w="2469"/>
        <w:gridCol w:w="2407"/>
        <w:gridCol w:w="2499"/>
      </w:tblGrid>
      <w:tr w:rsidR="00595B42" w:rsidRPr="00D76839" w:rsidTr="00595B42">
        <w:trPr>
          <w:trHeight w:val="690"/>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r69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10 мм (0,4 дюйма) (обязательно)</w:t>
            </w:r>
          </w:p>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15 мм (0,6 дюйма) (рекомендуется по эргономическим причинам)) </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не применяется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компенсируемое смещение FOUP в любом горизонтальном направлении</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x41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30 ± 1 мм (1,18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передний правый ориентационный паз на фланце для роботизированного захвата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x42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50 ± 1 мм (1,97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передний левый ориентационный паз на фланце для роботизированного захвата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x43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50 ± 1 мм (1,97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задний ориентационный паз на фланце для роботизированного захвата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x44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53 мм (2,09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выступание FOUP под фланцем для роботизированного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x45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65,3 ± 1 мм (2,57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ближайшая точка боковых позиционных и ориентационных пазов на фланце для роботизированного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x46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71 ± 1 мм (2,80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боковые поверхности фланца для роботизированного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x47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58 мм (2,28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торцы фланца для роботизированного захвата (передний и задний)</w:t>
            </w:r>
          </w:p>
        </w:tc>
      </w:tr>
    </w:tbl>
    <w:p w:rsidR="00595B42" w:rsidRDefault="00595B42" w:rsidP="00083062">
      <w:pPr>
        <w:shd w:val="clear" w:color="auto" w:fill="FFFFFF"/>
        <w:spacing w:line="240" w:lineRule="auto"/>
        <w:ind w:firstLine="0"/>
        <w:textAlignment w:val="baseline"/>
        <w:rPr>
          <w:rFonts w:eastAsia="Arial"/>
          <w:spacing w:val="2"/>
          <w:sz w:val="24"/>
          <w:szCs w:val="24"/>
        </w:rPr>
      </w:pPr>
    </w:p>
    <w:p w:rsidR="00380EDD" w:rsidRDefault="00380EDD" w:rsidP="00083062">
      <w:pPr>
        <w:shd w:val="clear" w:color="auto" w:fill="FFFFFF"/>
        <w:spacing w:line="240" w:lineRule="auto"/>
        <w:ind w:firstLine="0"/>
        <w:textAlignment w:val="baseline"/>
        <w:rPr>
          <w:rFonts w:eastAsia="Arial"/>
          <w:spacing w:val="2"/>
          <w:sz w:val="24"/>
          <w:szCs w:val="24"/>
        </w:rPr>
      </w:pPr>
    </w:p>
    <w:p w:rsidR="00380EDD" w:rsidRDefault="00380EDD" w:rsidP="00083062">
      <w:pPr>
        <w:shd w:val="clear" w:color="auto" w:fill="FFFFFF"/>
        <w:spacing w:line="240" w:lineRule="auto"/>
        <w:ind w:firstLine="0"/>
        <w:textAlignment w:val="baseline"/>
        <w:rPr>
          <w:rFonts w:eastAsia="Arial"/>
          <w:spacing w:val="2"/>
          <w:sz w:val="24"/>
          <w:szCs w:val="24"/>
        </w:rPr>
      </w:pPr>
    </w:p>
    <w:p w:rsidR="00380EDD" w:rsidRDefault="00380EDD" w:rsidP="00083062">
      <w:pPr>
        <w:shd w:val="clear" w:color="auto" w:fill="FFFFFF"/>
        <w:spacing w:line="240" w:lineRule="auto"/>
        <w:ind w:firstLine="0"/>
        <w:textAlignment w:val="baseline"/>
        <w:rPr>
          <w:rFonts w:eastAsia="Arial"/>
          <w:spacing w:val="2"/>
          <w:sz w:val="24"/>
          <w:szCs w:val="24"/>
        </w:rPr>
      </w:pPr>
    </w:p>
    <w:p w:rsidR="00380EDD" w:rsidRDefault="00380EDD" w:rsidP="00380EDD">
      <w:pPr>
        <w:shd w:val="clear" w:color="auto" w:fill="FFFFFF"/>
        <w:ind w:firstLine="0"/>
        <w:jc w:val="left"/>
        <w:textAlignment w:val="baseline"/>
        <w:rPr>
          <w:rFonts w:ascii="Arial" w:eastAsia="Arial" w:hAnsi="Arial" w:cs="Arial"/>
          <w:spacing w:val="2"/>
          <w:sz w:val="2"/>
          <w:szCs w:val="2"/>
          <w:highlight w:val="yellow"/>
          <w:lang w:val="ru-RU"/>
        </w:rPr>
      </w:pPr>
      <w:r w:rsidRPr="00595B42">
        <w:rPr>
          <w:rFonts w:ascii="Arial" w:eastAsia="Arial" w:hAnsi="Arial" w:cs="Arial"/>
          <w:i/>
          <w:spacing w:val="2"/>
          <w:sz w:val="24"/>
          <w:szCs w:val="24"/>
          <w:lang w:val="ru-RU"/>
        </w:rPr>
        <w:lastRenderedPageBreak/>
        <w:t>Продолжение таблицы 12</w:t>
      </w:r>
      <w:r>
        <w:rPr>
          <w:rFonts w:ascii="Arial" w:eastAsia="Arial" w:hAnsi="Arial" w:cs="Arial"/>
          <w:i/>
          <w:spacing w:val="2"/>
          <w:sz w:val="24"/>
          <w:szCs w:val="24"/>
          <w:lang w:val="ru-RU"/>
        </w:rPr>
        <w:t xml:space="preserve"> </w:t>
      </w:r>
    </w:p>
    <w:tbl>
      <w:tblPr>
        <w:tblW w:w="4998" w:type="pct"/>
        <w:tblInd w:w="2" w:type="dxa"/>
        <w:tblCellMar>
          <w:top w:w="49" w:type="dxa"/>
          <w:left w:w="7" w:type="dxa"/>
          <w:right w:w="0" w:type="dxa"/>
        </w:tblCellMar>
        <w:tblLook w:val="04A0" w:firstRow="1" w:lastRow="0" w:firstColumn="1" w:lastColumn="0" w:noHBand="0" w:noVBand="1"/>
      </w:tblPr>
      <w:tblGrid>
        <w:gridCol w:w="1970"/>
        <w:gridCol w:w="2469"/>
        <w:gridCol w:w="2407"/>
        <w:gridCol w:w="2499"/>
      </w:tblGrid>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x50‡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214 ± 1 мм (8,43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кромка боковых фланцев для вилочного захвата и максимальный вылет ручек для переноски</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x51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140 мм (5,51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внутренняя поверхность боковых стенок FOUP между координатами y11 и y49</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x52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170 мм (6,69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внутренняя поверхность боковых стенок FOUP между координатами y49 и y52</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x53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195 мм (7,68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боковые поверхности FOUP (за исключением ручек для переноски)</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x56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194,75 ± 0,25 мм (7,667 ± 0,010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наружная кромка нижних направляющих рельс</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x57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180 мм (7,09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боковые поверхности FOUP под нижними направляющими рельсами</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x58‡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75 мм (2,95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торец задних направляющих рельс</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x60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8 ± 0,5 мм (0,31 ± 0,02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боковые поверхности паза центрального фиксирующего элемента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x61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190,5 мм (7,50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наружная кромка переднего фиксирующего фланца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x62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188,5 мм (7,42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выступание FOUP за пределы переднего фиксирующего фланца</w:t>
            </w:r>
          </w:p>
        </w:tc>
      </w:tr>
    </w:tbl>
    <w:p w:rsidR="00595B42" w:rsidRDefault="00595B42" w:rsidP="00083062">
      <w:pPr>
        <w:shd w:val="clear" w:color="auto" w:fill="FFFFFF"/>
        <w:spacing w:line="240" w:lineRule="auto"/>
        <w:ind w:firstLine="0"/>
        <w:textAlignment w:val="baseline"/>
        <w:rPr>
          <w:rFonts w:eastAsia="Arial"/>
          <w:spacing w:val="2"/>
          <w:sz w:val="24"/>
          <w:szCs w:val="24"/>
        </w:rPr>
      </w:pPr>
    </w:p>
    <w:p w:rsidR="00380EDD" w:rsidRDefault="00380EDD" w:rsidP="00083062">
      <w:pPr>
        <w:shd w:val="clear" w:color="auto" w:fill="FFFFFF"/>
        <w:spacing w:line="240" w:lineRule="auto"/>
        <w:ind w:firstLine="0"/>
        <w:textAlignment w:val="baseline"/>
        <w:rPr>
          <w:rFonts w:eastAsia="Arial"/>
          <w:spacing w:val="2"/>
          <w:sz w:val="24"/>
          <w:szCs w:val="24"/>
        </w:rPr>
      </w:pPr>
    </w:p>
    <w:p w:rsidR="00380EDD" w:rsidRDefault="00380EDD" w:rsidP="00083062">
      <w:pPr>
        <w:shd w:val="clear" w:color="auto" w:fill="FFFFFF"/>
        <w:spacing w:line="240" w:lineRule="auto"/>
        <w:ind w:firstLine="0"/>
        <w:textAlignment w:val="baseline"/>
        <w:rPr>
          <w:rFonts w:eastAsia="Arial"/>
          <w:spacing w:val="2"/>
          <w:sz w:val="24"/>
          <w:szCs w:val="24"/>
        </w:rPr>
      </w:pPr>
    </w:p>
    <w:p w:rsidR="00380EDD" w:rsidRDefault="00380EDD" w:rsidP="00380EDD">
      <w:pPr>
        <w:shd w:val="clear" w:color="auto" w:fill="FFFFFF"/>
        <w:ind w:firstLine="0"/>
        <w:jc w:val="left"/>
        <w:textAlignment w:val="baseline"/>
        <w:rPr>
          <w:rFonts w:ascii="Arial" w:eastAsia="Arial" w:hAnsi="Arial" w:cs="Arial"/>
          <w:spacing w:val="2"/>
          <w:sz w:val="2"/>
          <w:szCs w:val="2"/>
          <w:highlight w:val="yellow"/>
          <w:lang w:val="ru-RU"/>
        </w:rPr>
      </w:pPr>
      <w:r w:rsidRPr="00595B42">
        <w:rPr>
          <w:rFonts w:ascii="Arial" w:eastAsia="Arial" w:hAnsi="Arial" w:cs="Arial"/>
          <w:i/>
          <w:spacing w:val="2"/>
          <w:sz w:val="24"/>
          <w:szCs w:val="24"/>
          <w:lang w:val="ru-RU"/>
        </w:rPr>
        <w:lastRenderedPageBreak/>
        <w:t>Продолжение таблицы 12</w:t>
      </w:r>
      <w:r>
        <w:rPr>
          <w:rFonts w:ascii="Arial" w:eastAsia="Arial" w:hAnsi="Arial" w:cs="Arial"/>
          <w:i/>
          <w:spacing w:val="2"/>
          <w:sz w:val="24"/>
          <w:szCs w:val="24"/>
          <w:lang w:val="ru-RU"/>
        </w:rPr>
        <w:t xml:space="preserve"> </w:t>
      </w:r>
    </w:p>
    <w:tbl>
      <w:tblPr>
        <w:tblW w:w="4998" w:type="pct"/>
        <w:tblInd w:w="2" w:type="dxa"/>
        <w:tblCellMar>
          <w:top w:w="49" w:type="dxa"/>
          <w:left w:w="7" w:type="dxa"/>
          <w:right w:w="0" w:type="dxa"/>
        </w:tblCellMar>
        <w:tblLook w:val="04A0" w:firstRow="1" w:lastRow="0" w:firstColumn="1" w:lastColumn="0" w:noHBand="0" w:noVBand="1"/>
      </w:tblPr>
      <w:tblGrid>
        <w:gridCol w:w="1970"/>
        <w:gridCol w:w="2469"/>
        <w:gridCol w:w="2407"/>
        <w:gridCol w:w="2499"/>
      </w:tblGrid>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x63‡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199,3 ± 1 мм (7,85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ближайшая точка пазов в боковых фланцах для вилочного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x64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35 мм (1,38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боковые поверхности переднего фиксирующего элемента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x65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187,5 мм (7,38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вертикальная ось цилиндрических отверстий для штифтов вилочного захвата в левой и правой нижних направляющих рельсах</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x66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31 мм (1,22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ближняя сторона контактных площадок датчиков продвижения FOUP</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x67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34 мм (1,34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дальняя сторона контактных площадок датчиков продвижения FOUP</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x68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25 мм (0,98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Двусторонняя опорная плоскость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боковые поверхности объёма над скосом переднего фиксирующего элемента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x69‡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7,6 ± 0,1 мм (0,299 ± 0,004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двусторонняя опорная плоскость или вертикальная плоскость, повернутая на угол α относительно неё вокруг номинальной оси пластины</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начало наклонной поверхности кинематических пазов во фланце верхнего роботизированного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y40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122,5 ± 2,5 мм (4,82 ± 0,10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передняя часть боковых фланцев для вилочного захвата и максимальный вылет ручек для переноски вперёд</w:t>
            </w:r>
          </w:p>
        </w:tc>
      </w:tr>
    </w:tbl>
    <w:p w:rsidR="00380EDD" w:rsidRDefault="00380EDD" w:rsidP="00380EDD">
      <w:pPr>
        <w:shd w:val="clear" w:color="auto" w:fill="FFFFFF"/>
        <w:ind w:firstLine="0"/>
        <w:jc w:val="left"/>
        <w:textAlignment w:val="baseline"/>
        <w:rPr>
          <w:rFonts w:ascii="Arial" w:eastAsia="Arial" w:hAnsi="Arial" w:cs="Arial"/>
          <w:spacing w:val="2"/>
          <w:sz w:val="2"/>
          <w:szCs w:val="2"/>
          <w:highlight w:val="yellow"/>
          <w:lang w:val="ru-RU"/>
        </w:rPr>
      </w:pPr>
      <w:r w:rsidRPr="00595B42">
        <w:rPr>
          <w:rFonts w:ascii="Arial" w:eastAsia="Arial" w:hAnsi="Arial" w:cs="Arial"/>
          <w:i/>
          <w:spacing w:val="2"/>
          <w:sz w:val="24"/>
          <w:szCs w:val="24"/>
          <w:lang w:val="ru-RU"/>
        </w:rPr>
        <w:lastRenderedPageBreak/>
        <w:t>Продолжение таблицы 12</w:t>
      </w:r>
      <w:r>
        <w:rPr>
          <w:rFonts w:ascii="Arial" w:eastAsia="Arial" w:hAnsi="Arial" w:cs="Arial"/>
          <w:i/>
          <w:spacing w:val="2"/>
          <w:sz w:val="24"/>
          <w:szCs w:val="24"/>
          <w:lang w:val="ru-RU"/>
        </w:rPr>
        <w:t xml:space="preserve"> </w:t>
      </w:r>
    </w:p>
    <w:tbl>
      <w:tblPr>
        <w:tblW w:w="4998" w:type="pct"/>
        <w:tblInd w:w="2" w:type="dxa"/>
        <w:tblCellMar>
          <w:top w:w="49" w:type="dxa"/>
          <w:left w:w="7" w:type="dxa"/>
          <w:right w:w="0" w:type="dxa"/>
        </w:tblCellMar>
        <w:tblLook w:val="04A0" w:firstRow="1" w:lastRow="0" w:firstColumn="1" w:lastColumn="0" w:noHBand="0" w:noVBand="1"/>
      </w:tblPr>
      <w:tblGrid>
        <w:gridCol w:w="1970"/>
        <w:gridCol w:w="2469"/>
        <w:gridCol w:w="2407"/>
        <w:gridCol w:w="2499"/>
      </w:tblGrid>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y41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30 ± 1 мм (1,18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левый ориентационный паз во фланце для роботизированного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y42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плоскостность ± 0,5 мм (± 0,02 дюйма) на каждой площади</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не применяется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зоны уплотнения дверцы и рамки, а также зарезервированные пространства для вакуумного приложения</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y44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53 мм (2,09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выступание FOUP под фланцем для роботизированного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y45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65,3 ± 1 мм (2,57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ближайшая точка передних и задних позиционных и ориентационных пазов во фланце для роботизированного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y46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71 ± 1 мм (2,80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передняя и задняя кромки фланца для роботизированного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y47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58 мм (2,28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торцы боковых поверхностей фланца для роботизированного захвата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y49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134 мм (5,28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внутренняя поверхность боковых стенок FOUP между координатами x51 и x52</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y50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130 мм (5,12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задняя часть объёма верхней рамки дверцы</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y51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140 мм (5,51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задняя часть дверцы</w:t>
            </w:r>
          </w:p>
        </w:tc>
      </w:tr>
    </w:tbl>
    <w:p w:rsidR="00595B42" w:rsidRDefault="00595B42" w:rsidP="00083062">
      <w:pPr>
        <w:shd w:val="clear" w:color="auto" w:fill="FFFFFF"/>
        <w:spacing w:line="240" w:lineRule="auto"/>
        <w:ind w:firstLine="0"/>
        <w:textAlignment w:val="baseline"/>
        <w:rPr>
          <w:rFonts w:eastAsia="Arial"/>
          <w:spacing w:val="2"/>
          <w:sz w:val="24"/>
          <w:szCs w:val="24"/>
        </w:rPr>
      </w:pPr>
    </w:p>
    <w:p w:rsidR="00380EDD" w:rsidRDefault="00380EDD" w:rsidP="00083062">
      <w:pPr>
        <w:shd w:val="clear" w:color="auto" w:fill="FFFFFF"/>
        <w:spacing w:line="240" w:lineRule="auto"/>
        <w:ind w:firstLine="0"/>
        <w:textAlignment w:val="baseline"/>
        <w:rPr>
          <w:rFonts w:eastAsia="Arial"/>
          <w:spacing w:val="2"/>
          <w:sz w:val="24"/>
          <w:szCs w:val="24"/>
        </w:rPr>
      </w:pPr>
    </w:p>
    <w:p w:rsidR="00380EDD" w:rsidRDefault="00380EDD" w:rsidP="00380EDD">
      <w:pPr>
        <w:shd w:val="clear" w:color="auto" w:fill="FFFFFF"/>
        <w:ind w:firstLine="0"/>
        <w:jc w:val="left"/>
        <w:textAlignment w:val="baseline"/>
        <w:rPr>
          <w:rFonts w:ascii="Arial" w:eastAsia="Arial" w:hAnsi="Arial" w:cs="Arial"/>
          <w:spacing w:val="2"/>
          <w:sz w:val="2"/>
          <w:szCs w:val="2"/>
          <w:highlight w:val="yellow"/>
          <w:lang w:val="ru-RU"/>
        </w:rPr>
      </w:pPr>
      <w:r w:rsidRPr="00595B42">
        <w:rPr>
          <w:rFonts w:ascii="Arial" w:eastAsia="Arial" w:hAnsi="Arial" w:cs="Arial"/>
          <w:i/>
          <w:spacing w:val="2"/>
          <w:sz w:val="24"/>
          <w:szCs w:val="24"/>
          <w:lang w:val="ru-RU"/>
        </w:rPr>
        <w:lastRenderedPageBreak/>
        <w:t>Продолжение таблицы 12</w:t>
      </w:r>
      <w:r>
        <w:rPr>
          <w:rFonts w:ascii="Arial" w:eastAsia="Arial" w:hAnsi="Arial" w:cs="Arial"/>
          <w:i/>
          <w:spacing w:val="2"/>
          <w:sz w:val="24"/>
          <w:szCs w:val="24"/>
          <w:lang w:val="ru-RU"/>
        </w:rPr>
        <w:t xml:space="preserve"> </w:t>
      </w:r>
    </w:p>
    <w:tbl>
      <w:tblPr>
        <w:tblW w:w="4998" w:type="pct"/>
        <w:tblInd w:w="2" w:type="dxa"/>
        <w:tblCellMar>
          <w:top w:w="49" w:type="dxa"/>
          <w:left w:w="7" w:type="dxa"/>
          <w:right w:w="0" w:type="dxa"/>
        </w:tblCellMar>
        <w:tblLook w:val="04A0" w:firstRow="1" w:lastRow="0" w:firstColumn="1" w:lastColumn="0" w:noHBand="0" w:noVBand="1"/>
      </w:tblPr>
      <w:tblGrid>
        <w:gridCol w:w="1970"/>
        <w:gridCol w:w="2469"/>
        <w:gridCol w:w="2407"/>
        <w:gridCol w:w="2499"/>
      </w:tblGrid>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y52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165,5 ± 0,5 мм (6,52 ± 0,02 дюйма) — в зонах уплотнения дверцы и рамки, а также в зарезервированных областях для вакуумного приложения;</w:t>
            </w:r>
          </w:p>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166 мм (6,54 дюйма) — максимум в других местах на дверце или корпусе </w:t>
            </w:r>
            <w:r w:rsidRPr="00D76839">
              <w:rPr>
                <w:rFonts w:ascii="Arial" w:hAnsi="Arial" w:cs="Arial"/>
                <w:sz w:val="22"/>
                <w:szCs w:val="22"/>
                <w:lang w:val="en-US"/>
              </w:rPr>
              <w:t>FOUP</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передняя часть FOUP</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y53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190 мм (7,48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задняя часть FOUP</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y56‡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189,75 ± 0,25 мм (7,470 ± 0,010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наружная кромка передних и задних нижних конвейерных рельсов</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y57‡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178 мм (7,01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выступание FOUP спереди и сзади под нижними конвейерными рельсами</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y58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75 мм (2,95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торцы левой и правой конвейерных рельс</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y60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155 мм (6,10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выступание FOUP за пределы переднего фиксирующего фланца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y61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3,5 ± 0,5 мм (0,14 ± 0,02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Передняя часть переднего фиксирующего фланца на фронтальной стороне FOUP</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задняя часть переднего фиксирующего фланца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y62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28 мм (1,10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задняя часть переднего фиксирующего элемента</w:t>
            </w:r>
          </w:p>
        </w:tc>
      </w:tr>
    </w:tbl>
    <w:p w:rsidR="00595B42" w:rsidRDefault="00595B42" w:rsidP="00083062">
      <w:pPr>
        <w:shd w:val="clear" w:color="auto" w:fill="FFFFFF"/>
        <w:spacing w:line="240" w:lineRule="auto"/>
        <w:ind w:firstLine="0"/>
        <w:textAlignment w:val="baseline"/>
        <w:rPr>
          <w:rFonts w:eastAsia="Arial"/>
          <w:spacing w:val="2"/>
          <w:sz w:val="24"/>
          <w:szCs w:val="24"/>
        </w:rPr>
      </w:pPr>
    </w:p>
    <w:p w:rsidR="00380EDD" w:rsidRDefault="00380EDD" w:rsidP="00380EDD">
      <w:pPr>
        <w:shd w:val="clear" w:color="auto" w:fill="FFFFFF"/>
        <w:ind w:firstLine="0"/>
        <w:jc w:val="left"/>
        <w:textAlignment w:val="baseline"/>
        <w:rPr>
          <w:rFonts w:ascii="Arial" w:eastAsia="Arial" w:hAnsi="Arial" w:cs="Arial"/>
          <w:i/>
          <w:spacing w:val="2"/>
          <w:sz w:val="24"/>
          <w:szCs w:val="24"/>
          <w:lang w:val="ru-RU"/>
        </w:rPr>
      </w:pPr>
    </w:p>
    <w:p w:rsidR="00380EDD" w:rsidRDefault="00380EDD" w:rsidP="00380EDD">
      <w:pPr>
        <w:shd w:val="clear" w:color="auto" w:fill="FFFFFF"/>
        <w:ind w:firstLine="0"/>
        <w:jc w:val="left"/>
        <w:textAlignment w:val="baseline"/>
        <w:rPr>
          <w:rFonts w:ascii="Arial" w:eastAsia="Arial" w:hAnsi="Arial" w:cs="Arial"/>
          <w:spacing w:val="2"/>
          <w:sz w:val="2"/>
          <w:szCs w:val="2"/>
          <w:highlight w:val="yellow"/>
          <w:lang w:val="ru-RU"/>
        </w:rPr>
      </w:pPr>
      <w:r w:rsidRPr="00595B42">
        <w:rPr>
          <w:rFonts w:ascii="Arial" w:eastAsia="Arial" w:hAnsi="Arial" w:cs="Arial"/>
          <w:i/>
          <w:spacing w:val="2"/>
          <w:sz w:val="24"/>
          <w:szCs w:val="24"/>
          <w:lang w:val="ru-RU"/>
        </w:rPr>
        <w:lastRenderedPageBreak/>
        <w:t>Продолжение таблицы 12</w:t>
      </w:r>
      <w:r>
        <w:rPr>
          <w:rFonts w:ascii="Arial" w:eastAsia="Arial" w:hAnsi="Arial" w:cs="Arial"/>
          <w:i/>
          <w:spacing w:val="2"/>
          <w:sz w:val="24"/>
          <w:szCs w:val="24"/>
          <w:lang w:val="ru-RU"/>
        </w:rPr>
        <w:t xml:space="preserve"> </w:t>
      </w:r>
    </w:p>
    <w:tbl>
      <w:tblPr>
        <w:tblW w:w="4998" w:type="pct"/>
        <w:tblInd w:w="2" w:type="dxa"/>
        <w:tblCellMar>
          <w:top w:w="49" w:type="dxa"/>
          <w:left w:w="7" w:type="dxa"/>
          <w:right w:w="0" w:type="dxa"/>
        </w:tblCellMar>
        <w:tblLook w:val="04A0" w:firstRow="1" w:lastRow="0" w:firstColumn="1" w:lastColumn="0" w:noHBand="0" w:noVBand="1"/>
      </w:tblPr>
      <w:tblGrid>
        <w:gridCol w:w="1969"/>
        <w:gridCol w:w="2469"/>
        <w:gridCol w:w="2219"/>
        <w:gridCol w:w="2688"/>
      </w:tblGrid>
      <w:tr w:rsidR="00595B42" w:rsidRPr="00D76839" w:rsidTr="00380EDD">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y63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37,3 ± 0,5 мм (1,47 ± 0,02 дюйма)</w:t>
            </w:r>
          </w:p>
        </w:tc>
        <w:tc>
          <w:tcPr>
            <w:tcW w:w="118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43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задняя часть скоса на переднем фиксирующем элементе</w:t>
            </w:r>
          </w:p>
        </w:tc>
      </w:tr>
      <w:tr w:rsidR="00595B42" w:rsidRPr="00D76839" w:rsidTr="00380EDD">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y64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42,1 ± 0,5 мм (1,66 ± 0,02 дюйма)</w:t>
            </w:r>
          </w:p>
        </w:tc>
        <w:tc>
          <w:tcPr>
            <w:tcW w:w="118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43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передняя часть скоса на переднем фиксирующем элементе и фронтальная сторона датчиков продвижения FOUP</w:t>
            </w:r>
          </w:p>
        </w:tc>
      </w:tr>
      <w:tr w:rsidR="00595B42" w:rsidRPr="00D76839" w:rsidTr="00380EDD">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y65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104 мм (4,09 дюйма)</w:t>
            </w:r>
          </w:p>
        </w:tc>
        <w:tc>
          <w:tcPr>
            <w:tcW w:w="118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43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передняя часть переднего фиксирующего элемента</w:t>
            </w:r>
          </w:p>
        </w:tc>
      </w:tr>
      <w:tr w:rsidR="00595B42" w:rsidRPr="00D76839" w:rsidTr="00380EDD">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y66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50 мм (1,97 дюйма)</w:t>
            </w:r>
          </w:p>
        </w:tc>
        <w:tc>
          <w:tcPr>
            <w:tcW w:w="118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43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тыльная сторона датчиков продвижения FOUP</w:t>
            </w:r>
          </w:p>
        </w:tc>
      </w:tr>
      <w:tr w:rsidR="00595B42" w:rsidRPr="00D76839" w:rsidTr="00380EDD">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y67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25 мм (0,98 дюйма) </w:t>
            </w:r>
          </w:p>
        </w:tc>
        <w:tc>
          <w:tcPr>
            <w:tcW w:w="118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43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начало радиуса r67 на двусторонней опорной плоскости</w:t>
            </w:r>
          </w:p>
        </w:tc>
      </w:tr>
      <w:tr w:rsidR="00595B42" w:rsidRPr="00D76839" w:rsidTr="00380EDD">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y68‡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55 мм (2,17 дюйма)</w:t>
            </w:r>
          </w:p>
        </w:tc>
        <w:tc>
          <w:tcPr>
            <w:tcW w:w="118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43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ближний конец переднего кинематического паза во фланце верхнего роботизированного захвата</w:t>
            </w:r>
          </w:p>
        </w:tc>
      </w:tr>
      <w:tr w:rsidR="00595B42" w:rsidRPr="00D76839" w:rsidTr="00380EDD">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y242‡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150 мм (5,75 дюйма)</w:t>
            </w:r>
          </w:p>
        </w:tc>
        <w:tc>
          <w:tcPr>
            <w:tcW w:w="118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43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кромка передней конвейерной поверхности, ближайшая к фронтальной опорной плоскости</w:t>
            </w:r>
          </w:p>
        </w:tc>
      </w:tr>
      <w:tr w:rsidR="00595B42" w:rsidRPr="00D76839" w:rsidTr="00380EDD">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y243‡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Если передняя конвейерная поверхность расположена дальше от горизонтальной опорной плоскости (HDP), чем передняя конвейерная рейка (нижняя граница зоны уплотнения):</w:t>
            </w:r>
          </w:p>
          <w:p w:rsidR="00595B42" w:rsidRPr="00D76839" w:rsidRDefault="00595B42" w:rsidP="00380EDD">
            <w:pPr>
              <w:spacing w:line="288" w:lineRule="auto"/>
              <w:ind w:right="57" w:firstLine="0"/>
              <w:jc w:val="left"/>
              <w:rPr>
                <w:rFonts w:ascii="Arial" w:hAnsi="Arial" w:cs="Arial"/>
                <w:sz w:val="22"/>
                <w:szCs w:val="22"/>
              </w:rPr>
            </w:pPr>
            <w:r w:rsidRPr="00D76839">
              <w:rPr>
                <w:rFonts w:ascii="Arial" w:hAnsi="Arial" w:cs="Arial"/>
                <w:sz w:val="22"/>
                <w:szCs w:val="22"/>
              </w:rPr>
              <w:t>161,0 ± 1,0 мм (6,34 ± 0,04 дюйма)</w:t>
            </w:r>
          </w:p>
        </w:tc>
        <w:tc>
          <w:tcPr>
            <w:tcW w:w="118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43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кромка передней конвейерной поверхности, наиболее удалённая от фронтальной опорной плоскости</w:t>
            </w:r>
          </w:p>
        </w:tc>
      </w:tr>
    </w:tbl>
    <w:p w:rsidR="00380EDD" w:rsidRDefault="00380EDD" w:rsidP="00380EDD">
      <w:pPr>
        <w:shd w:val="clear" w:color="auto" w:fill="FFFFFF"/>
        <w:ind w:firstLine="0"/>
        <w:jc w:val="left"/>
        <w:textAlignment w:val="baseline"/>
        <w:rPr>
          <w:rFonts w:ascii="Arial" w:eastAsia="Arial" w:hAnsi="Arial" w:cs="Arial"/>
          <w:spacing w:val="2"/>
          <w:sz w:val="2"/>
          <w:szCs w:val="2"/>
          <w:highlight w:val="yellow"/>
          <w:lang w:val="ru-RU"/>
        </w:rPr>
      </w:pPr>
      <w:r w:rsidRPr="00595B42">
        <w:rPr>
          <w:rFonts w:ascii="Arial" w:eastAsia="Arial" w:hAnsi="Arial" w:cs="Arial"/>
          <w:i/>
          <w:spacing w:val="2"/>
          <w:sz w:val="24"/>
          <w:szCs w:val="24"/>
          <w:lang w:val="ru-RU"/>
        </w:rPr>
        <w:lastRenderedPageBreak/>
        <w:t>Продолжение таблицы 12</w:t>
      </w:r>
      <w:r>
        <w:rPr>
          <w:rFonts w:ascii="Arial" w:eastAsia="Arial" w:hAnsi="Arial" w:cs="Arial"/>
          <w:i/>
          <w:spacing w:val="2"/>
          <w:sz w:val="24"/>
          <w:szCs w:val="24"/>
          <w:lang w:val="ru-RU"/>
        </w:rPr>
        <w:t xml:space="preserve"> </w:t>
      </w:r>
    </w:p>
    <w:p w:rsidR="00595B42" w:rsidRDefault="00595B42" w:rsidP="00083062">
      <w:pPr>
        <w:shd w:val="clear" w:color="auto" w:fill="FFFFFF"/>
        <w:spacing w:line="240" w:lineRule="auto"/>
        <w:ind w:firstLine="0"/>
        <w:textAlignment w:val="baseline"/>
        <w:rPr>
          <w:rFonts w:eastAsia="Arial"/>
          <w:spacing w:val="2"/>
          <w:sz w:val="24"/>
          <w:szCs w:val="24"/>
        </w:rPr>
      </w:pPr>
    </w:p>
    <w:tbl>
      <w:tblPr>
        <w:tblW w:w="4998" w:type="pct"/>
        <w:tblInd w:w="2" w:type="dxa"/>
        <w:tblCellMar>
          <w:top w:w="49" w:type="dxa"/>
          <w:left w:w="7" w:type="dxa"/>
          <w:right w:w="0" w:type="dxa"/>
        </w:tblCellMar>
        <w:tblLook w:val="04A0" w:firstRow="1" w:lastRow="0" w:firstColumn="1" w:lastColumn="0" w:noHBand="0" w:noVBand="1"/>
      </w:tblPr>
      <w:tblGrid>
        <w:gridCol w:w="1970"/>
        <w:gridCol w:w="2469"/>
        <w:gridCol w:w="2407"/>
        <w:gridCol w:w="2499"/>
      </w:tblGrid>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rPr>
                <w:rFonts w:ascii="Arial" w:hAnsi="Arial" w:cs="Arial"/>
                <w:sz w:val="22"/>
                <w:szCs w:val="22"/>
              </w:rPr>
            </w:pPr>
            <w:r w:rsidRPr="00D76839">
              <w:rPr>
                <w:rFonts w:ascii="Arial" w:hAnsi="Arial" w:cs="Arial"/>
                <w:sz w:val="22"/>
                <w:szCs w:val="22"/>
              </w:rPr>
              <w:t xml:space="preserve">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Если передняя конвейерная поверхность совмещена с передней конвейерной рейкой (нижняя граница зоны уплотнения):</w:t>
            </w:r>
          </w:p>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165,5 ± 0,5 мм (6,52 ± 0,02 дюйма) </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rPr>
                <w:rFonts w:ascii="Arial" w:hAnsi="Arial" w:cs="Arial"/>
                <w:sz w:val="22"/>
                <w:szCs w:val="22"/>
              </w:rPr>
            </w:pPr>
            <w:r w:rsidRPr="00D76839">
              <w:rPr>
                <w:rFonts w:ascii="Arial" w:hAnsi="Arial" w:cs="Arial"/>
                <w:sz w:val="22"/>
                <w:szCs w:val="22"/>
              </w:rPr>
              <w:t xml:space="preserve"> </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rPr>
                <w:rFonts w:ascii="Arial" w:hAnsi="Arial" w:cs="Arial"/>
                <w:sz w:val="22"/>
                <w:szCs w:val="22"/>
              </w:rPr>
            </w:pPr>
            <w:r w:rsidRPr="00D76839">
              <w:rPr>
                <w:rFonts w:ascii="Arial" w:hAnsi="Arial" w:cs="Arial"/>
                <w:sz w:val="22"/>
                <w:szCs w:val="22"/>
              </w:rPr>
              <w:t xml:space="preserve"> </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y244‡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155,0 мм</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передняя граница объёма размещения заднего конвейера</w:t>
            </w:r>
          </w:p>
        </w:tc>
      </w:tr>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y245‡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169,0 мм</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фронтальная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задняя граница объёма размещения заднего конвейера</w:t>
            </w:r>
          </w:p>
        </w:tc>
      </w:tr>
      <w:tr w:rsidR="00595B42" w:rsidRPr="00D76839" w:rsidTr="00595B42">
        <w:tblPrEx>
          <w:tblCellMar>
            <w:left w:w="0" w:type="dxa"/>
          </w:tblCellMar>
        </w:tblPrEx>
        <w:trPr>
          <w:trHeight w:val="463"/>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z316‡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7,0 мм</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верхняя граница объёма размещения заднего конвейера</w:t>
            </w:r>
          </w:p>
        </w:tc>
      </w:tr>
      <w:tr w:rsidR="00595B42" w:rsidRPr="00D76839" w:rsidTr="00595B42">
        <w:tblPrEx>
          <w:tblCellMar>
            <w:left w:w="0" w:type="dxa"/>
          </w:tblCellMar>
        </w:tblPrEx>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z2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2 мм (0,08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нижняя поверхность контактных площадок держателя и информационных площадок (в опущенном положении)</w:t>
            </w:r>
          </w:p>
        </w:tc>
      </w:tr>
      <w:tr w:rsidR="00595B42" w:rsidRPr="00D76839" w:rsidTr="00595B42">
        <w:tblPrEx>
          <w:tblCellMar>
            <w:left w:w="0" w:type="dxa"/>
          </w:tblCellMar>
        </w:tblPrEx>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z41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0 мм (0 дюймов)</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нижняя поверхность FOUP</w:t>
            </w:r>
          </w:p>
        </w:tc>
      </w:tr>
      <w:tr w:rsidR="00595B42" w:rsidRPr="00D76839" w:rsidTr="00595B42">
        <w:tblPrEx>
          <w:tblCellMar>
            <w:left w:w="0" w:type="dxa"/>
          </w:tblCellMar>
        </w:tblPrEx>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z43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2 ± 1 мм (0,08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нижние конвейерные рельсы</w:t>
            </w:r>
          </w:p>
        </w:tc>
      </w:tr>
      <w:tr w:rsidR="00595B42" w:rsidRPr="00D76839" w:rsidTr="00595B42">
        <w:tblPrEx>
          <w:tblCellMar>
            <w:left w:w="0" w:type="dxa"/>
          </w:tblCellMar>
        </w:tblPrEx>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z44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11 ± 0 мм (0,43 ± 0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внутренняя горизонтальная опорная плоскость</w:t>
            </w:r>
          </w:p>
        </w:tc>
      </w:tr>
      <w:tr w:rsidR="00595B42" w:rsidRPr="00D76839" w:rsidTr="00595B42">
        <w:tblPrEx>
          <w:tblCellMar>
            <w:left w:w="0" w:type="dxa"/>
          </w:tblCellMar>
        </w:tblPrEx>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z46‡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60 ± 1 мм (2,36 ± 0,04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нижняя часть боковых фланцев для вилочного захвата</w:t>
            </w:r>
          </w:p>
        </w:tc>
      </w:tr>
    </w:tbl>
    <w:p w:rsidR="00595B42" w:rsidRDefault="00595B42" w:rsidP="00083062">
      <w:pPr>
        <w:shd w:val="clear" w:color="auto" w:fill="FFFFFF"/>
        <w:spacing w:line="240" w:lineRule="auto"/>
        <w:ind w:firstLine="0"/>
        <w:textAlignment w:val="baseline"/>
        <w:rPr>
          <w:rFonts w:eastAsia="Arial"/>
          <w:spacing w:val="2"/>
          <w:sz w:val="24"/>
          <w:szCs w:val="24"/>
        </w:rPr>
      </w:pPr>
    </w:p>
    <w:p w:rsidR="00380EDD" w:rsidRDefault="00380EDD" w:rsidP="00380EDD">
      <w:pPr>
        <w:shd w:val="clear" w:color="auto" w:fill="FFFFFF"/>
        <w:ind w:firstLine="0"/>
        <w:jc w:val="left"/>
        <w:textAlignment w:val="baseline"/>
        <w:rPr>
          <w:rFonts w:ascii="Arial" w:eastAsia="Arial" w:hAnsi="Arial" w:cs="Arial"/>
          <w:i/>
          <w:spacing w:val="2"/>
          <w:sz w:val="24"/>
          <w:szCs w:val="24"/>
          <w:lang w:val="ru-RU"/>
        </w:rPr>
      </w:pPr>
    </w:p>
    <w:p w:rsidR="00380EDD" w:rsidRDefault="00380EDD" w:rsidP="00380EDD">
      <w:pPr>
        <w:shd w:val="clear" w:color="auto" w:fill="FFFFFF"/>
        <w:ind w:firstLine="0"/>
        <w:jc w:val="left"/>
        <w:textAlignment w:val="baseline"/>
        <w:rPr>
          <w:rFonts w:ascii="Arial" w:eastAsia="Arial" w:hAnsi="Arial" w:cs="Arial"/>
          <w:i/>
          <w:spacing w:val="2"/>
          <w:sz w:val="24"/>
          <w:szCs w:val="24"/>
          <w:lang w:val="ru-RU"/>
        </w:rPr>
      </w:pPr>
    </w:p>
    <w:p w:rsidR="00380EDD" w:rsidRDefault="00380EDD" w:rsidP="00380EDD">
      <w:pPr>
        <w:shd w:val="clear" w:color="auto" w:fill="FFFFFF"/>
        <w:ind w:firstLine="0"/>
        <w:jc w:val="left"/>
        <w:textAlignment w:val="baseline"/>
        <w:rPr>
          <w:rFonts w:ascii="Arial" w:eastAsia="Arial" w:hAnsi="Arial" w:cs="Arial"/>
          <w:i/>
          <w:spacing w:val="2"/>
          <w:sz w:val="24"/>
          <w:szCs w:val="24"/>
          <w:lang w:val="ru-RU"/>
        </w:rPr>
      </w:pPr>
    </w:p>
    <w:p w:rsidR="00380EDD" w:rsidRDefault="00380EDD" w:rsidP="00380EDD">
      <w:pPr>
        <w:shd w:val="clear" w:color="auto" w:fill="FFFFFF"/>
        <w:ind w:firstLine="0"/>
        <w:jc w:val="left"/>
        <w:textAlignment w:val="baseline"/>
        <w:rPr>
          <w:rFonts w:ascii="Arial" w:eastAsia="Arial" w:hAnsi="Arial" w:cs="Arial"/>
          <w:spacing w:val="2"/>
          <w:sz w:val="2"/>
          <w:szCs w:val="2"/>
          <w:highlight w:val="yellow"/>
          <w:lang w:val="ru-RU"/>
        </w:rPr>
      </w:pPr>
      <w:r w:rsidRPr="00595B42">
        <w:rPr>
          <w:rFonts w:ascii="Arial" w:eastAsia="Arial" w:hAnsi="Arial" w:cs="Arial"/>
          <w:i/>
          <w:spacing w:val="2"/>
          <w:sz w:val="24"/>
          <w:szCs w:val="24"/>
          <w:lang w:val="ru-RU"/>
        </w:rPr>
        <w:lastRenderedPageBreak/>
        <w:t>Продолжение таблицы 12</w:t>
      </w:r>
      <w:r>
        <w:rPr>
          <w:rFonts w:ascii="Arial" w:eastAsia="Arial" w:hAnsi="Arial" w:cs="Arial"/>
          <w:i/>
          <w:spacing w:val="2"/>
          <w:sz w:val="24"/>
          <w:szCs w:val="24"/>
          <w:lang w:val="ru-RU"/>
        </w:rPr>
        <w:t xml:space="preserve"> </w:t>
      </w:r>
    </w:p>
    <w:tbl>
      <w:tblPr>
        <w:tblW w:w="4998" w:type="pct"/>
        <w:tblInd w:w="2" w:type="dxa"/>
        <w:tblCellMar>
          <w:top w:w="49" w:type="dxa"/>
          <w:left w:w="0" w:type="dxa"/>
          <w:right w:w="0" w:type="dxa"/>
        </w:tblCellMar>
        <w:tblLook w:val="04A0" w:firstRow="1" w:lastRow="0" w:firstColumn="1" w:lastColumn="0" w:noHBand="0" w:noVBand="1"/>
      </w:tblPr>
      <w:tblGrid>
        <w:gridCol w:w="1970"/>
        <w:gridCol w:w="2469"/>
        <w:gridCol w:w="2407"/>
        <w:gridCol w:w="2499"/>
      </w:tblGrid>
      <w:tr w:rsidR="00595B42" w:rsidRPr="00D76839" w:rsidTr="00595B42">
        <w:trPr>
          <w:trHeight w:val="1310"/>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z47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210 ± 1 мм (8,27 ± 0,04 дюйма) – для </w:t>
            </w:r>
            <w:r w:rsidRPr="00D76839">
              <w:rPr>
                <w:rFonts w:ascii="Arial" w:hAnsi="Arial" w:cs="Arial"/>
                <w:sz w:val="22"/>
                <w:szCs w:val="22"/>
                <w:lang w:val="en-US"/>
              </w:rPr>
              <w:t>FOUP</w:t>
            </w:r>
            <w:r w:rsidRPr="00D76839">
              <w:rPr>
                <w:rFonts w:ascii="Arial" w:hAnsi="Arial" w:cs="Arial"/>
                <w:sz w:val="22"/>
                <w:szCs w:val="22"/>
              </w:rPr>
              <w:t xml:space="preserve"> на 13 пластин и</w:t>
            </w:r>
          </w:p>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330 ± 1 мм (12,99 ± 0,04 дюйма) – для </w:t>
            </w:r>
            <w:r w:rsidRPr="00D76839">
              <w:rPr>
                <w:rFonts w:ascii="Arial" w:hAnsi="Arial" w:cs="Arial"/>
                <w:sz w:val="22"/>
                <w:szCs w:val="22"/>
                <w:lang w:val="en-US"/>
              </w:rPr>
              <w:t>FOUP</w:t>
            </w:r>
            <w:r w:rsidRPr="00D76839">
              <w:rPr>
                <w:rFonts w:ascii="Arial" w:hAnsi="Arial" w:cs="Arial"/>
                <w:sz w:val="22"/>
                <w:szCs w:val="22"/>
              </w:rPr>
              <w:t xml:space="preserve"> на 25 пластин</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нижняя поверхность фланца для роботизированного захвата</w:t>
            </w:r>
          </w:p>
        </w:tc>
      </w:tr>
      <w:tr w:rsidR="00595B42" w:rsidRPr="00D76839" w:rsidTr="00595B42">
        <w:trPr>
          <w:trHeight w:val="485"/>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z48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15 мм (0,59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нижняя поверхность фланца для роботизированного захвата</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выступание верхней части </w:t>
            </w:r>
            <w:r w:rsidRPr="00D76839">
              <w:rPr>
                <w:rFonts w:ascii="Arial" w:hAnsi="Arial" w:cs="Arial"/>
                <w:sz w:val="22"/>
                <w:szCs w:val="22"/>
                <w:lang w:val="en-US"/>
              </w:rPr>
              <w:t>FOUP</w:t>
            </w:r>
            <w:r w:rsidRPr="00D76839">
              <w:rPr>
                <w:rFonts w:ascii="Arial" w:hAnsi="Arial" w:cs="Arial"/>
                <w:sz w:val="22"/>
                <w:szCs w:val="22"/>
              </w:rPr>
              <w:t xml:space="preserve"> под фланцем для роботизированного захвата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z49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8 мм (0,31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нижняя поверхность фланца для роботизированного захвата</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верхняя часть фланца для роботизированного захвата и верхнего объёма дверной рамки</w:t>
            </w:r>
          </w:p>
        </w:tc>
      </w:tr>
      <w:tr w:rsidR="00595B42" w:rsidRPr="00D76839" w:rsidTr="00595B42">
        <w:trPr>
          <w:trHeight w:val="690"/>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z50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5 мм (0,20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нижняя поверхность фланца для роботизированного захвата</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выступание верхней части </w:t>
            </w:r>
            <w:r w:rsidRPr="00D76839">
              <w:rPr>
                <w:rFonts w:ascii="Arial" w:hAnsi="Arial" w:cs="Arial"/>
                <w:sz w:val="22"/>
                <w:szCs w:val="22"/>
                <w:lang w:val="en-US"/>
              </w:rPr>
              <w:t>FOUP</w:t>
            </w:r>
            <w:r w:rsidRPr="00D76839">
              <w:rPr>
                <w:rFonts w:ascii="Arial" w:hAnsi="Arial" w:cs="Arial"/>
                <w:sz w:val="22"/>
                <w:szCs w:val="22"/>
              </w:rPr>
              <w:t xml:space="preserve"> под центральным отверстием во фланце для роботизированного захвата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z59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72 мм (2,83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верхняя часть пазов в боковых фланцах для вилочного захвата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z60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8,0 ± 0,5 мм (0,31 ± 0,02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верхняя часть паза центрального фиксирующего элемента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z61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15 мм (0,59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верхняя часть полости над пазом центрального фиксирующего элемента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z62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18 мм (0,71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верхняя часть переднего фиксирующего элемента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z63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7,5 ± 0,5 мм (0,30 ± 0,02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верхняя часть скоса на переднем фиксирующем элементе</w:t>
            </w:r>
          </w:p>
        </w:tc>
      </w:tr>
    </w:tbl>
    <w:p w:rsidR="00380EDD" w:rsidRDefault="00380EDD" w:rsidP="00380EDD">
      <w:pPr>
        <w:shd w:val="clear" w:color="auto" w:fill="FFFFFF"/>
        <w:ind w:firstLine="0"/>
        <w:jc w:val="left"/>
        <w:textAlignment w:val="baseline"/>
        <w:rPr>
          <w:rFonts w:ascii="Arial" w:eastAsia="Arial" w:hAnsi="Arial" w:cs="Arial"/>
          <w:spacing w:val="2"/>
          <w:sz w:val="2"/>
          <w:szCs w:val="2"/>
          <w:highlight w:val="yellow"/>
          <w:lang w:val="ru-RU"/>
        </w:rPr>
      </w:pPr>
      <w:r>
        <w:rPr>
          <w:rFonts w:ascii="Arial" w:eastAsia="Arial" w:hAnsi="Arial" w:cs="Arial"/>
          <w:i/>
          <w:spacing w:val="2"/>
          <w:sz w:val="24"/>
          <w:szCs w:val="24"/>
          <w:lang w:val="ru-RU"/>
        </w:rPr>
        <w:lastRenderedPageBreak/>
        <w:t>Окончание</w:t>
      </w:r>
      <w:r w:rsidRPr="00595B42">
        <w:rPr>
          <w:rFonts w:ascii="Arial" w:eastAsia="Arial" w:hAnsi="Arial" w:cs="Arial"/>
          <w:i/>
          <w:spacing w:val="2"/>
          <w:sz w:val="24"/>
          <w:szCs w:val="24"/>
          <w:lang w:val="ru-RU"/>
        </w:rPr>
        <w:t xml:space="preserve"> таблицы 12</w:t>
      </w:r>
      <w:r>
        <w:rPr>
          <w:rFonts w:ascii="Arial" w:eastAsia="Arial" w:hAnsi="Arial" w:cs="Arial"/>
          <w:i/>
          <w:spacing w:val="2"/>
          <w:sz w:val="24"/>
          <w:szCs w:val="24"/>
          <w:lang w:val="ru-RU"/>
        </w:rPr>
        <w:t xml:space="preserve"> </w:t>
      </w:r>
    </w:p>
    <w:tbl>
      <w:tblPr>
        <w:tblW w:w="4998" w:type="pct"/>
        <w:tblInd w:w="2" w:type="dxa"/>
        <w:tblCellMar>
          <w:top w:w="49" w:type="dxa"/>
          <w:left w:w="0" w:type="dxa"/>
          <w:right w:w="0" w:type="dxa"/>
        </w:tblCellMar>
        <w:tblLook w:val="04A0" w:firstRow="1" w:lastRow="0" w:firstColumn="1" w:lastColumn="0" w:noHBand="0" w:noVBand="1"/>
      </w:tblPr>
      <w:tblGrid>
        <w:gridCol w:w="1970"/>
        <w:gridCol w:w="2469"/>
        <w:gridCol w:w="2407"/>
        <w:gridCol w:w="2499"/>
      </w:tblGrid>
      <w:tr w:rsidR="00595B42" w:rsidRPr="00D76839" w:rsidTr="00595B42">
        <w:trPr>
          <w:trHeight w:val="691"/>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z65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7 мм (0,28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верхняя граница цилиндрических отверстий для штифтов вилочного захвата в левой и правой нижних конвейерных рельсах</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z66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55,5 мм (2,19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 выступание FOUP за пределы нижнего переднего фиксирующего фланца</w:t>
            </w:r>
          </w:p>
        </w:tc>
      </w:tr>
      <w:tr w:rsidR="00595B42" w:rsidRPr="00D76839" w:rsidTr="00595B42">
        <w:trPr>
          <w:trHeight w:val="484"/>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z67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79,5 мм (3,13 дюйма)</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выступание </w:t>
            </w:r>
            <w:r w:rsidRPr="00D76839">
              <w:rPr>
                <w:rFonts w:ascii="Arial" w:hAnsi="Arial" w:cs="Arial"/>
                <w:sz w:val="22"/>
                <w:szCs w:val="22"/>
                <w:lang w:val="en-US"/>
              </w:rPr>
              <w:t>FOUP</w:t>
            </w:r>
            <w:r w:rsidRPr="00D76839">
              <w:rPr>
                <w:rFonts w:ascii="Arial" w:hAnsi="Arial" w:cs="Arial"/>
                <w:sz w:val="22"/>
                <w:szCs w:val="22"/>
              </w:rPr>
              <w:t xml:space="preserve"> за пределы нижнего переднего фиксирующего фланца</w:t>
            </w:r>
          </w:p>
        </w:tc>
      </w:tr>
      <w:tr w:rsidR="00595B42" w:rsidRPr="00D76839" w:rsidTr="00595B42">
        <w:trPr>
          <w:trHeight w:val="896"/>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z68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более 133,5 мм (5,26 дюйма) – для FOUP на 13 пластин и</w:t>
            </w:r>
          </w:p>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не более 253,5 мм (9,98 дюйма) – для </w:t>
            </w:r>
            <w:r w:rsidRPr="00D76839">
              <w:rPr>
                <w:rFonts w:ascii="Arial" w:hAnsi="Arial" w:cs="Arial"/>
                <w:sz w:val="22"/>
                <w:szCs w:val="22"/>
                <w:lang w:val="en-US"/>
              </w:rPr>
              <w:t>FOUP</w:t>
            </w:r>
            <w:r w:rsidRPr="00D76839">
              <w:rPr>
                <w:rFonts w:ascii="Arial" w:hAnsi="Arial" w:cs="Arial"/>
                <w:sz w:val="22"/>
                <w:szCs w:val="22"/>
              </w:rPr>
              <w:t xml:space="preserve"> на 25 пластин</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выступание FOUP за пределы верхнего переднего фиксирующего фланца</w:t>
            </w:r>
          </w:p>
        </w:tc>
      </w:tr>
      <w:tr w:rsidR="00595B42" w:rsidRPr="00D76839" w:rsidTr="00595B42">
        <w:trPr>
          <w:trHeight w:val="896"/>
        </w:trPr>
        <w:tc>
          <w:tcPr>
            <w:tcW w:w="1054"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z69 </w:t>
            </w:r>
          </w:p>
        </w:tc>
        <w:tc>
          <w:tcPr>
            <w:tcW w:w="1321"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не менее 157,5 мм (6,20 дюйма) – для FOUP на 13 пластин и</w:t>
            </w:r>
          </w:p>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 xml:space="preserve">не менее 277,5 мм (10,93 дюйма) – для </w:t>
            </w:r>
            <w:r w:rsidRPr="00D76839">
              <w:rPr>
                <w:rFonts w:ascii="Arial" w:hAnsi="Arial" w:cs="Arial"/>
                <w:sz w:val="22"/>
                <w:szCs w:val="22"/>
                <w:lang w:val="en-US"/>
              </w:rPr>
              <w:t>FOUP</w:t>
            </w:r>
            <w:r w:rsidRPr="00D76839">
              <w:rPr>
                <w:rFonts w:ascii="Arial" w:hAnsi="Arial" w:cs="Arial"/>
                <w:sz w:val="22"/>
                <w:szCs w:val="22"/>
              </w:rPr>
              <w:t xml:space="preserve"> на 25 пластин</w:t>
            </w:r>
          </w:p>
        </w:tc>
        <w:tc>
          <w:tcPr>
            <w:tcW w:w="1288"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внешняя горизонтальная опорная плоскость</w:t>
            </w:r>
          </w:p>
        </w:tc>
        <w:tc>
          <w:tcPr>
            <w:tcW w:w="1337" w:type="pct"/>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pacing w:line="288" w:lineRule="auto"/>
              <w:ind w:left="57" w:right="57" w:firstLine="0"/>
              <w:jc w:val="left"/>
              <w:rPr>
                <w:rFonts w:ascii="Arial" w:hAnsi="Arial" w:cs="Arial"/>
                <w:sz w:val="22"/>
                <w:szCs w:val="22"/>
              </w:rPr>
            </w:pPr>
            <w:r w:rsidRPr="00D76839">
              <w:rPr>
                <w:rFonts w:ascii="Arial" w:hAnsi="Arial" w:cs="Arial"/>
                <w:sz w:val="22"/>
                <w:szCs w:val="22"/>
              </w:rPr>
              <w:t>выступание FOUP за пределы верхнего переднего фиксирующего фланца</w:t>
            </w:r>
          </w:p>
        </w:tc>
      </w:tr>
      <w:tr w:rsidR="00595B42" w:rsidRPr="00D76839" w:rsidTr="00380EDD">
        <w:trPr>
          <w:trHeight w:val="397"/>
        </w:trPr>
        <w:tc>
          <w:tcPr>
            <w:tcW w:w="5000" w:type="pct"/>
            <w:gridSpan w:val="4"/>
            <w:tcBorders>
              <w:top w:val="single" w:sz="2" w:space="0" w:color="000000"/>
              <w:left w:val="single" w:sz="2" w:space="0" w:color="000000"/>
              <w:bottom w:val="single" w:sz="2" w:space="0" w:color="000000"/>
              <w:right w:val="single" w:sz="2" w:space="0" w:color="000000"/>
            </w:tcBorders>
          </w:tcPr>
          <w:p w:rsidR="00595B42" w:rsidRPr="00D76839" w:rsidRDefault="00595B42" w:rsidP="00595B42">
            <w:pPr>
              <w:shd w:val="clear" w:color="auto" w:fill="FFFFFF"/>
              <w:spacing w:line="288" w:lineRule="auto"/>
              <w:ind w:left="57" w:right="57" w:firstLine="652"/>
              <w:textAlignment w:val="baseline"/>
              <w:rPr>
                <w:rFonts w:ascii="Arial" w:eastAsia="Arial" w:hAnsi="Arial" w:cs="Arial"/>
                <w:b/>
                <w:bCs/>
                <w:spacing w:val="2"/>
                <w:sz w:val="22"/>
                <w:szCs w:val="22"/>
              </w:rPr>
            </w:pPr>
            <w:r w:rsidRPr="00380EDD">
              <w:rPr>
                <w:rFonts w:ascii="Arial" w:eastAsia="Arial" w:hAnsi="Arial" w:cs="Arial"/>
                <w:spacing w:val="40"/>
                <w:sz w:val="20"/>
                <w:szCs w:val="22"/>
              </w:rPr>
              <w:t>Примечание</w:t>
            </w:r>
            <w:r w:rsidRPr="00380EDD">
              <w:rPr>
                <w:rFonts w:ascii="Arial" w:eastAsia="Arial" w:hAnsi="Arial" w:cs="Arial"/>
                <w:b/>
                <w:bCs/>
                <w:spacing w:val="2"/>
                <w:sz w:val="20"/>
                <w:szCs w:val="22"/>
              </w:rPr>
              <w:t xml:space="preserve"> </w:t>
            </w:r>
            <w:r w:rsidRPr="00380EDD">
              <w:rPr>
                <w:rFonts w:ascii="Arial" w:hAnsi="Arial" w:cs="Arial"/>
                <w:sz w:val="20"/>
                <w:szCs w:val="22"/>
              </w:rPr>
              <w:t>–</w:t>
            </w:r>
            <w:r w:rsidRPr="00380EDD">
              <w:rPr>
                <w:rFonts w:ascii="Arial" w:eastAsia="Arial" w:hAnsi="Arial" w:cs="Arial"/>
                <w:b/>
                <w:bCs/>
                <w:spacing w:val="2"/>
                <w:sz w:val="20"/>
                <w:szCs w:val="22"/>
              </w:rPr>
              <w:t xml:space="preserve"> </w:t>
            </w:r>
            <w:r w:rsidRPr="00380EDD">
              <w:rPr>
                <w:rFonts w:ascii="Arial" w:hAnsi="Arial" w:cs="Arial"/>
                <w:sz w:val="20"/>
                <w:szCs w:val="22"/>
              </w:rPr>
              <w:t>‡ Эти размеры определяют опциональные (необязательные) элементы</w:t>
            </w:r>
          </w:p>
        </w:tc>
      </w:tr>
    </w:tbl>
    <w:p w:rsidR="00595B42" w:rsidRDefault="00595B42" w:rsidP="00083062">
      <w:pPr>
        <w:shd w:val="clear" w:color="auto" w:fill="FFFFFF"/>
        <w:spacing w:line="240" w:lineRule="auto"/>
        <w:ind w:firstLine="0"/>
        <w:textAlignment w:val="baseline"/>
        <w:rPr>
          <w:rFonts w:eastAsia="Arial"/>
          <w:spacing w:val="2"/>
          <w:sz w:val="24"/>
          <w:szCs w:val="24"/>
        </w:rPr>
      </w:pPr>
    </w:p>
    <w:p w:rsidR="00083062" w:rsidRPr="00406F2B" w:rsidRDefault="00083062" w:rsidP="00083062">
      <w:pPr>
        <w:shd w:val="clear" w:color="auto" w:fill="FFFFFF"/>
        <w:spacing w:before="240" w:after="240"/>
        <w:textAlignment w:val="baseline"/>
        <w:rPr>
          <w:rFonts w:ascii="Arial" w:eastAsia="Arial" w:hAnsi="Arial" w:cs="Arial"/>
          <w:b/>
          <w:bCs/>
          <w:spacing w:val="2"/>
          <w:sz w:val="26"/>
          <w:szCs w:val="26"/>
        </w:rPr>
      </w:pPr>
      <w:r w:rsidRPr="00406F2B">
        <w:rPr>
          <w:rFonts w:ascii="Arial" w:eastAsia="Arial" w:hAnsi="Arial" w:cs="Arial"/>
          <w:b/>
          <w:bCs/>
          <w:spacing w:val="2"/>
          <w:sz w:val="26"/>
          <w:szCs w:val="26"/>
        </w:rPr>
        <w:t>6.8 Требования к механическому интерфейсу с фронтальным открытием (</w:t>
      </w:r>
      <w:r w:rsidRPr="00406F2B">
        <w:rPr>
          <w:rFonts w:ascii="Arial" w:eastAsia="Arial" w:hAnsi="Arial" w:cs="Arial"/>
          <w:b/>
          <w:bCs/>
          <w:spacing w:val="2"/>
          <w:sz w:val="26"/>
          <w:szCs w:val="26"/>
          <w:lang w:val="en-US"/>
        </w:rPr>
        <w:t>FIMS</w:t>
      </w:r>
      <w:r w:rsidRPr="00406F2B">
        <w:rPr>
          <w:rFonts w:ascii="Arial" w:eastAsia="Arial" w:hAnsi="Arial" w:cs="Arial"/>
          <w:b/>
          <w:bCs/>
          <w:spacing w:val="2"/>
          <w:sz w:val="26"/>
          <w:szCs w:val="26"/>
        </w:rPr>
        <w:t>) для пластин диаметром 300 мм</w:t>
      </w:r>
    </w:p>
    <w:p w:rsidR="00083062" w:rsidRPr="008B66B6" w:rsidRDefault="00083062" w:rsidP="00083062">
      <w:pPr>
        <w:shd w:val="clear" w:color="auto" w:fill="FFFFFF"/>
        <w:textAlignment w:val="baseline"/>
        <w:rPr>
          <w:rFonts w:ascii="Arial" w:eastAsia="Arial" w:hAnsi="Arial" w:cs="Arial"/>
          <w:spacing w:val="2"/>
          <w:sz w:val="24"/>
          <w:szCs w:val="24"/>
        </w:rPr>
      </w:pPr>
      <w:r w:rsidRPr="008B66B6">
        <w:rPr>
          <w:rFonts w:ascii="Arial" w:eastAsia="Arial" w:hAnsi="Arial" w:cs="Arial"/>
          <w:spacing w:val="2"/>
          <w:sz w:val="24"/>
          <w:szCs w:val="24"/>
        </w:rPr>
        <w:t>6.8.1 Настоящий раздел устанавливает требования к стороне оборудования в интерфейсе между технологическим или метрологическим оборудованием и контейнером с фронтальным открытием, используемым для транспортировки и хранения пластин диаметром 300 мм (которые могут находиться как в съёмных кассетах, так и без них) на предприятиях по производству интегральных схем</w:t>
      </w:r>
      <w:r>
        <w:rPr>
          <w:rFonts w:ascii="Arial" w:eastAsia="Arial" w:hAnsi="Arial" w:cs="Arial"/>
          <w:spacing w:val="2"/>
          <w:sz w:val="24"/>
          <w:szCs w:val="24"/>
        </w:rPr>
        <w:t xml:space="preserve"> (см. </w:t>
      </w:r>
      <w:r w:rsidR="004D2156" w:rsidRPr="004D2156">
        <w:rPr>
          <w:rFonts w:ascii="Arial" w:eastAsia="Arial" w:hAnsi="Arial" w:cs="Arial"/>
          <w:spacing w:val="2"/>
          <w:sz w:val="24"/>
          <w:szCs w:val="24"/>
        </w:rPr>
        <w:t>[11</w:t>
      </w:r>
      <w:r w:rsidRPr="004D2156">
        <w:rPr>
          <w:rFonts w:ascii="Arial" w:eastAsia="Arial" w:hAnsi="Arial" w:cs="Arial"/>
          <w:spacing w:val="2"/>
          <w:sz w:val="24"/>
          <w:szCs w:val="24"/>
        </w:rPr>
        <w:t>] (</w:t>
      </w:r>
      <w:r w:rsidRPr="004D2156">
        <w:rPr>
          <w:rFonts w:ascii="Arial" w:eastAsia="Arial" w:hAnsi="Arial" w:cs="Arial"/>
          <w:spacing w:val="2"/>
          <w:sz w:val="24"/>
          <w:szCs w:val="24"/>
          <w:lang w:val="en-US"/>
        </w:rPr>
        <w:t>SEMI</w:t>
      </w:r>
      <w:r w:rsidRPr="004D2156">
        <w:rPr>
          <w:rFonts w:ascii="Arial" w:eastAsia="Arial" w:hAnsi="Arial" w:cs="Arial"/>
          <w:spacing w:val="2"/>
          <w:sz w:val="24"/>
          <w:szCs w:val="24"/>
        </w:rPr>
        <w:t xml:space="preserve"> </w:t>
      </w:r>
      <w:r w:rsidRPr="004D2156">
        <w:rPr>
          <w:rFonts w:ascii="Arial" w:eastAsia="Arial" w:hAnsi="Arial" w:cs="Arial"/>
          <w:spacing w:val="2"/>
          <w:sz w:val="24"/>
          <w:szCs w:val="24"/>
          <w:lang w:val="en-US"/>
        </w:rPr>
        <w:t>E</w:t>
      </w:r>
      <w:r w:rsidRPr="004D2156">
        <w:rPr>
          <w:rFonts w:ascii="Arial" w:eastAsia="Arial" w:hAnsi="Arial" w:cs="Arial"/>
          <w:spacing w:val="2"/>
          <w:sz w:val="24"/>
          <w:szCs w:val="24"/>
        </w:rPr>
        <w:t>62).</w:t>
      </w:r>
    </w:p>
    <w:p w:rsidR="00083062" w:rsidRPr="008B66B6" w:rsidRDefault="00083062" w:rsidP="00083062">
      <w:pPr>
        <w:shd w:val="clear" w:color="auto" w:fill="FFFFFF"/>
        <w:textAlignment w:val="baseline"/>
        <w:rPr>
          <w:rFonts w:ascii="Arial" w:eastAsia="Arial" w:hAnsi="Arial" w:cs="Arial"/>
          <w:spacing w:val="2"/>
          <w:sz w:val="24"/>
          <w:szCs w:val="24"/>
        </w:rPr>
      </w:pPr>
      <w:r w:rsidRPr="008B66B6">
        <w:rPr>
          <w:rFonts w:ascii="Arial" w:eastAsia="Arial" w:hAnsi="Arial" w:cs="Arial"/>
          <w:spacing w:val="2"/>
          <w:sz w:val="24"/>
          <w:szCs w:val="24"/>
        </w:rPr>
        <w:lastRenderedPageBreak/>
        <w:t>6.</w:t>
      </w:r>
      <w:r w:rsidRPr="00077682">
        <w:rPr>
          <w:rFonts w:ascii="Arial" w:eastAsia="Arial" w:hAnsi="Arial" w:cs="Arial"/>
          <w:spacing w:val="2"/>
          <w:sz w:val="24"/>
          <w:szCs w:val="24"/>
        </w:rPr>
        <w:t>8</w:t>
      </w:r>
      <w:r w:rsidRPr="008B66B6">
        <w:rPr>
          <w:rFonts w:ascii="Arial" w:eastAsia="Arial" w:hAnsi="Arial" w:cs="Arial"/>
          <w:spacing w:val="2"/>
          <w:sz w:val="24"/>
          <w:szCs w:val="24"/>
        </w:rPr>
        <w:t xml:space="preserve">.2 Настоящий раздел устанавливает уровень спецификации, который минимально ограничивает инновационные решения, но при этом обеспечивает модульность и взаимозаменяемость во всех механических интерфейсах. Нормируется только физический интерфейс; требования к материалам и ограничения по </w:t>
      </w:r>
      <w:proofErr w:type="spellStart"/>
      <w:r w:rsidRPr="008B66B6">
        <w:rPr>
          <w:rFonts w:ascii="Arial" w:eastAsia="Arial" w:hAnsi="Arial" w:cs="Arial"/>
          <w:spacing w:val="2"/>
          <w:sz w:val="24"/>
          <w:szCs w:val="24"/>
        </w:rPr>
        <w:t>микрозагрязнениям</w:t>
      </w:r>
      <w:proofErr w:type="spellEnd"/>
      <w:r w:rsidRPr="008B66B6">
        <w:rPr>
          <w:rFonts w:ascii="Arial" w:eastAsia="Arial" w:hAnsi="Arial" w:cs="Arial"/>
          <w:spacing w:val="2"/>
          <w:sz w:val="24"/>
          <w:szCs w:val="24"/>
        </w:rPr>
        <w:t xml:space="preserve"> не устанавливаются. Интерфейс, определённый настоящим разделом, может применяться как в составе герметичной мини-среды, так и как чётко определённый интерфейс для автоматизации.</w:t>
      </w:r>
    </w:p>
    <w:p w:rsidR="00083062" w:rsidRPr="00077682" w:rsidRDefault="00083062" w:rsidP="00083062">
      <w:pPr>
        <w:spacing w:before="240"/>
        <w:rPr>
          <w:rFonts w:ascii="Arial" w:hAnsi="Arial" w:cs="Arial"/>
          <w:b/>
          <w:bCs/>
          <w:sz w:val="24"/>
          <w:szCs w:val="24"/>
        </w:rPr>
      </w:pPr>
      <w:r w:rsidRPr="00077682">
        <w:rPr>
          <w:rFonts w:ascii="Arial" w:hAnsi="Arial" w:cs="Arial"/>
          <w:b/>
          <w:bCs/>
          <w:sz w:val="24"/>
          <w:szCs w:val="24"/>
        </w:rPr>
        <w:t xml:space="preserve">6.8.3 Опорные плоскости </w:t>
      </w:r>
    </w:p>
    <w:p w:rsidR="00083062" w:rsidRPr="008B66B6" w:rsidRDefault="00083062" w:rsidP="00083062">
      <w:pPr>
        <w:rPr>
          <w:rFonts w:ascii="Arial" w:hAnsi="Arial" w:cs="Arial"/>
          <w:sz w:val="24"/>
          <w:szCs w:val="24"/>
        </w:rPr>
      </w:pPr>
      <w:r w:rsidRPr="008B66B6">
        <w:rPr>
          <w:rFonts w:ascii="Arial" w:hAnsi="Arial" w:cs="Arial"/>
          <w:sz w:val="24"/>
          <w:szCs w:val="24"/>
        </w:rPr>
        <w:t xml:space="preserve">Механизм выравнивания от контейнера до загрузочного порта оборудования состоит из элементов (не нормируемых настоящим стандартом), расположенных на контейнере, которые сопрягаются с тремя или шестью штифтами снизу, как определено в </w:t>
      </w:r>
      <w:r w:rsidRPr="00077682">
        <w:rPr>
          <w:rFonts w:ascii="Arial" w:hAnsi="Arial" w:cs="Arial"/>
          <w:sz w:val="24"/>
          <w:szCs w:val="24"/>
        </w:rPr>
        <w:t>[9]</w:t>
      </w:r>
      <w:r w:rsidRPr="008B66B6">
        <w:rPr>
          <w:rFonts w:ascii="Arial" w:hAnsi="Arial" w:cs="Arial"/>
          <w:sz w:val="24"/>
          <w:szCs w:val="24"/>
        </w:rPr>
        <w:t xml:space="preserve"> </w:t>
      </w:r>
      <w:r w:rsidRPr="00077682">
        <w:rPr>
          <w:rFonts w:ascii="Arial" w:hAnsi="Arial" w:cs="Arial"/>
          <w:sz w:val="24"/>
          <w:szCs w:val="24"/>
        </w:rPr>
        <w:t>(SEMI E57).</w:t>
      </w:r>
      <w:r w:rsidRPr="008B66B6">
        <w:rPr>
          <w:rFonts w:ascii="Arial" w:hAnsi="Arial" w:cs="Arial"/>
          <w:sz w:val="24"/>
          <w:szCs w:val="24"/>
        </w:rPr>
        <w:t xml:space="preserve"> Большинство размеров интерфейса между контейнером и загрузочным портом оборудования определяются относительно трёх ортогональных опорных плоскостей, установленных в указанном стандарте: горизонтальной, фронтальной и двусторонней.</w:t>
      </w:r>
    </w:p>
    <w:p w:rsidR="00083062" w:rsidRDefault="00083062" w:rsidP="00083062">
      <w:pPr>
        <w:rPr>
          <w:rFonts w:ascii="Arial" w:hAnsi="Arial" w:cs="Arial"/>
          <w:sz w:val="24"/>
          <w:szCs w:val="24"/>
        </w:rPr>
      </w:pPr>
      <w:r w:rsidRPr="008B66B6">
        <w:rPr>
          <w:rFonts w:ascii="Arial" w:hAnsi="Arial" w:cs="Arial"/>
          <w:sz w:val="24"/>
          <w:szCs w:val="24"/>
        </w:rPr>
        <w:t>Однако размеры, приведённые в настоящем стандарте, применяются не к положению контейнера при установке на порт загрузки, а к положению контейнера после его горизонтального перемещения в рабочее положение против интерфейса с фронтальным открытием. Иначе интерфейс с фронтальным открытием мог бы мешать кинематическому сопряжению при загрузке и нарушал бы минимальный задний зазор, установленный в</w:t>
      </w:r>
      <w:r w:rsidRPr="00077682">
        <w:rPr>
          <w:rFonts w:ascii="Arial" w:hAnsi="Arial" w:cs="Arial"/>
          <w:sz w:val="24"/>
          <w:szCs w:val="24"/>
        </w:rPr>
        <w:t xml:space="preserve"> [1]</w:t>
      </w:r>
      <w:r w:rsidRPr="008B66B6">
        <w:rPr>
          <w:rFonts w:ascii="Arial" w:hAnsi="Arial" w:cs="Arial"/>
          <w:sz w:val="24"/>
          <w:szCs w:val="24"/>
        </w:rPr>
        <w:t xml:space="preserve"> </w:t>
      </w:r>
      <w:r w:rsidRPr="00077682">
        <w:rPr>
          <w:rFonts w:ascii="Arial" w:hAnsi="Arial" w:cs="Arial"/>
          <w:sz w:val="24"/>
          <w:szCs w:val="24"/>
        </w:rPr>
        <w:t>(SEMI E15)</w:t>
      </w:r>
      <w:r w:rsidRPr="008B66B6">
        <w:rPr>
          <w:rFonts w:ascii="Arial" w:hAnsi="Arial" w:cs="Arial"/>
          <w:sz w:val="24"/>
          <w:szCs w:val="24"/>
        </w:rPr>
        <w:t>.</w:t>
      </w:r>
    </w:p>
    <w:p w:rsidR="00083062" w:rsidRPr="00077682" w:rsidRDefault="00083062" w:rsidP="00083062">
      <w:pPr>
        <w:pStyle w:val="aff3"/>
        <w:widowControl/>
        <w:numPr>
          <w:ilvl w:val="2"/>
          <w:numId w:val="23"/>
        </w:numPr>
        <w:spacing w:before="240"/>
        <w:ind w:left="709" w:firstLine="0"/>
        <w:jc w:val="left"/>
        <w:rPr>
          <w:rFonts w:ascii="Arial" w:hAnsi="Arial" w:cs="Arial"/>
          <w:b/>
          <w:bCs/>
          <w:sz w:val="24"/>
          <w:szCs w:val="24"/>
        </w:rPr>
      </w:pPr>
      <w:r w:rsidRPr="00077682">
        <w:rPr>
          <w:rFonts w:ascii="Arial" w:hAnsi="Arial" w:cs="Arial"/>
          <w:b/>
          <w:bCs/>
          <w:sz w:val="24"/>
          <w:szCs w:val="24"/>
        </w:rPr>
        <w:t xml:space="preserve">Симметрия </w:t>
      </w:r>
    </w:p>
    <w:p w:rsidR="00083062" w:rsidRDefault="00083062" w:rsidP="00083062">
      <w:pPr>
        <w:rPr>
          <w:rFonts w:ascii="Arial" w:hAnsi="Arial" w:cs="Arial"/>
          <w:sz w:val="24"/>
          <w:szCs w:val="24"/>
        </w:rPr>
      </w:pPr>
      <w:r w:rsidRPr="008B66B6">
        <w:rPr>
          <w:rFonts w:ascii="Arial" w:hAnsi="Arial" w:cs="Arial"/>
          <w:sz w:val="24"/>
          <w:szCs w:val="24"/>
        </w:rPr>
        <w:t xml:space="preserve">Все размеры интерфейса являются двусторонне симметричными относительно двусторонней опорной плоскости и относительно плоскости </w:t>
      </w:r>
      <w:r w:rsidRPr="00077682">
        <w:rPr>
          <w:rFonts w:ascii="Arial" w:hAnsi="Arial" w:cs="Arial"/>
          <w:sz w:val="24"/>
          <w:szCs w:val="24"/>
        </w:rPr>
        <w:t>z30</w:t>
      </w:r>
      <w:r w:rsidRPr="008B66B6">
        <w:rPr>
          <w:rFonts w:ascii="Arial" w:hAnsi="Arial" w:cs="Arial"/>
          <w:sz w:val="24"/>
          <w:szCs w:val="24"/>
        </w:rPr>
        <w:t>, расположенной над горизонтальной опорной плоскостью, за исключением следующих случаев (при рассмотрении со стороны пользователя, стоящего перед оборудованием и обращённого к интерфейсу):</w:t>
      </w:r>
    </w:p>
    <w:p w:rsidR="00083062" w:rsidRDefault="00083062" w:rsidP="00083062">
      <w:pPr>
        <w:pStyle w:val="aff3"/>
        <w:ind w:left="0"/>
        <w:rPr>
          <w:rFonts w:ascii="Arial" w:hAnsi="Arial" w:cs="Arial"/>
          <w:sz w:val="24"/>
          <w:szCs w:val="24"/>
        </w:rPr>
      </w:pPr>
      <w:r>
        <w:rPr>
          <w:rFonts w:ascii="Arial" w:hAnsi="Arial"/>
          <w:sz w:val="24"/>
        </w:rPr>
        <w:t xml:space="preserve">– </w:t>
      </w:r>
      <w:r w:rsidRPr="00077682">
        <w:rPr>
          <w:rFonts w:ascii="Arial" w:hAnsi="Arial" w:cs="Arial"/>
          <w:sz w:val="24"/>
          <w:szCs w:val="24"/>
        </w:rPr>
        <w:t>штифты регистрации расположены в нижнем правом и верхнем левом квадрантах дверцы порта;</w:t>
      </w:r>
    </w:p>
    <w:p w:rsidR="00083062" w:rsidRPr="00B911D6" w:rsidRDefault="00083062" w:rsidP="00083062">
      <w:pPr>
        <w:pStyle w:val="aff3"/>
        <w:ind w:left="0"/>
        <w:rPr>
          <w:rFonts w:ascii="Arial" w:hAnsi="Arial" w:cs="Arial"/>
          <w:sz w:val="24"/>
          <w:szCs w:val="24"/>
        </w:rPr>
      </w:pPr>
      <w:r>
        <w:rPr>
          <w:rFonts w:ascii="Arial" w:hAnsi="Arial"/>
          <w:sz w:val="24"/>
        </w:rPr>
        <w:t xml:space="preserve">– </w:t>
      </w:r>
      <w:r w:rsidRPr="00077682">
        <w:rPr>
          <w:rFonts w:ascii="Arial" w:hAnsi="Arial" w:cs="Arial"/>
          <w:sz w:val="24"/>
          <w:szCs w:val="24"/>
        </w:rPr>
        <w:t xml:space="preserve">оба фиксирующих ключа поворачиваются на 90° против часовой стрелки из вертикального положения для </w:t>
      </w:r>
      <w:proofErr w:type="spellStart"/>
      <w:r w:rsidRPr="00077682">
        <w:rPr>
          <w:rFonts w:ascii="Arial" w:hAnsi="Arial" w:cs="Arial"/>
          <w:sz w:val="24"/>
          <w:szCs w:val="24"/>
        </w:rPr>
        <w:t>отжатия</w:t>
      </w:r>
      <w:proofErr w:type="spellEnd"/>
      <w:r w:rsidRPr="00077682">
        <w:rPr>
          <w:rFonts w:ascii="Arial" w:hAnsi="Arial" w:cs="Arial"/>
          <w:sz w:val="24"/>
          <w:szCs w:val="24"/>
        </w:rPr>
        <w:t xml:space="preserve"> дверцы контейнера от корпуса, и на 90° по часовой стрелке для фиксации дверцы на контейнере.</w:t>
      </w:r>
    </w:p>
    <w:p w:rsidR="00083062" w:rsidRPr="00654AEE" w:rsidRDefault="00083062" w:rsidP="00083062">
      <w:pPr>
        <w:pStyle w:val="aff3"/>
        <w:widowControl/>
        <w:numPr>
          <w:ilvl w:val="2"/>
          <w:numId w:val="23"/>
        </w:numPr>
        <w:ind w:left="1429"/>
        <w:rPr>
          <w:rFonts w:ascii="Arial" w:hAnsi="Arial" w:cs="Arial"/>
          <w:b/>
          <w:bCs/>
          <w:sz w:val="24"/>
          <w:szCs w:val="24"/>
        </w:rPr>
      </w:pPr>
      <w:r w:rsidRPr="00654AEE">
        <w:rPr>
          <w:rFonts w:ascii="Arial" w:hAnsi="Arial" w:cs="Arial"/>
          <w:b/>
          <w:bCs/>
          <w:sz w:val="24"/>
          <w:szCs w:val="24"/>
        </w:rPr>
        <w:lastRenderedPageBreak/>
        <w:t xml:space="preserve">Механизм поддержания выравнивания дверцы </w:t>
      </w:r>
    </w:p>
    <w:p w:rsidR="00083062" w:rsidRPr="00654AEE" w:rsidRDefault="00083062" w:rsidP="00083062">
      <w:pPr>
        <w:pStyle w:val="aff3"/>
        <w:ind w:left="0"/>
        <w:rPr>
          <w:rFonts w:ascii="Arial" w:hAnsi="Arial" w:cs="Arial"/>
          <w:sz w:val="24"/>
          <w:szCs w:val="24"/>
        </w:rPr>
      </w:pPr>
      <w:r w:rsidRPr="00654AEE">
        <w:rPr>
          <w:rFonts w:ascii="Arial" w:hAnsi="Arial" w:cs="Arial"/>
          <w:sz w:val="24"/>
          <w:szCs w:val="24"/>
        </w:rPr>
        <w:t>Два штифта регистрации, ограничивающие максимальное смещение дверцы контейнера при её установке на дверцу порта, показаны на рисунках 32</w:t>
      </w:r>
      <w:r>
        <w:rPr>
          <w:rFonts w:ascii="Arial" w:hAnsi="Arial" w:cs="Arial"/>
          <w:sz w:val="24"/>
          <w:szCs w:val="24"/>
        </w:rPr>
        <w:t>, 33</w:t>
      </w:r>
      <w:r w:rsidRPr="00654AEE">
        <w:rPr>
          <w:rFonts w:ascii="Arial" w:hAnsi="Arial" w:cs="Arial"/>
          <w:sz w:val="24"/>
          <w:szCs w:val="24"/>
        </w:rPr>
        <w:t xml:space="preserve"> и заданы в таблице 1</w:t>
      </w:r>
      <w:r>
        <w:rPr>
          <w:rFonts w:ascii="Arial" w:hAnsi="Arial" w:cs="Arial"/>
          <w:sz w:val="24"/>
          <w:szCs w:val="24"/>
        </w:rPr>
        <w:t>3</w:t>
      </w:r>
      <w:r w:rsidRPr="00654AEE">
        <w:rPr>
          <w:rFonts w:ascii="Arial" w:hAnsi="Arial" w:cs="Arial"/>
          <w:sz w:val="24"/>
          <w:szCs w:val="24"/>
        </w:rPr>
        <w:t>.</w:t>
      </w:r>
      <w:r>
        <w:rPr>
          <w:rFonts w:ascii="Arial" w:hAnsi="Arial" w:cs="Arial"/>
          <w:sz w:val="24"/>
          <w:szCs w:val="24"/>
        </w:rPr>
        <w:t xml:space="preserve"> </w:t>
      </w:r>
      <w:r w:rsidRPr="00654AEE">
        <w:rPr>
          <w:rFonts w:ascii="Arial" w:hAnsi="Arial" w:cs="Arial"/>
          <w:sz w:val="24"/>
          <w:szCs w:val="24"/>
        </w:rPr>
        <w:t>Общая шероховатость поверхности штифтов регистрации должна быть не более r47.</w:t>
      </w:r>
      <w:r>
        <w:rPr>
          <w:rFonts w:ascii="Arial" w:hAnsi="Arial" w:cs="Arial"/>
          <w:sz w:val="24"/>
          <w:szCs w:val="24"/>
        </w:rPr>
        <w:t xml:space="preserve"> </w:t>
      </w:r>
      <w:r w:rsidRPr="00654AEE">
        <w:rPr>
          <w:rFonts w:ascii="Arial" w:hAnsi="Arial" w:cs="Arial"/>
          <w:sz w:val="24"/>
          <w:szCs w:val="24"/>
        </w:rPr>
        <w:t>Вокруг штифтов регистрации должно предусматриваться зарезервированное пространство для установки дополнительной вакуумной системы.</w:t>
      </w:r>
    </w:p>
    <w:p w:rsidR="00083062" w:rsidRPr="00654AEE" w:rsidRDefault="00083062" w:rsidP="00083062">
      <w:pPr>
        <w:spacing w:before="240"/>
        <w:rPr>
          <w:rFonts w:ascii="Arial" w:hAnsi="Arial" w:cs="Arial"/>
          <w:b/>
          <w:bCs/>
          <w:sz w:val="24"/>
          <w:szCs w:val="24"/>
        </w:rPr>
      </w:pPr>
      <w:r w:rsidRPr="00654AEE">
        <w:rPr>
          <w:rFonts w:ascii="Arial" w:hAnsi="Arial" w:cs="Arial"/>
          <w:b/>
          <w:bCs/>
          <w:sz w:val="24"/>
          <w:szCs w:val="24"/>
        </w:rPr>
        <w:t>6.</w:t>
      </w:r>
      <w:r>
        <w:rPr>
          <w:rFonts w:ascii="Arial" w:hAnsi="Arial" w:cs="Arial"/>
          <w:b/>
          <w:bCs/>
          <w:sz w:val="24"/>
          <w:szCs w:val="24"/>
        </w:rPr>
        <w:t>8</w:t>
      </w:r>
      <w:r w:rsidRPr="00654AEE">
        <w:rPr>
          <w:rFonts w:ascii="Arial" w:hAnsi="Arial" w:cs="Arial"/>
          <w:b/>
          <w:bCs/>
          <w:sz w:val="24"/>
          <w:szCs w:val="24"/>
        </w:rPr>
        <w:t xml:space="preserve">.6 Механизм блокировки </w:t>
      </w:r>
    </w:p>
    <w:p w:rsidR="00083062" w:rsidRPr="00654AEE" w:rsidRDefault="00083062" w:rsidP="00083062">
      <w:pPr>
        <w:rPr>
          <w:rFonts w:ascii="Arial" w:hAnsi="Arial" w:cs="Arial"/>
          <w:sz w:val="24"/>
          <w:szCs w:val="24"/>
        </w:rPr>
      </w:pPr>
      <w:r w:rsidRPr="008B66B6">
        <w:rPr>
          <w:rFonts w:ascii="Arial" w:hAnsi="Arial" w:cs="Arial"/>
          <w:sz w:val="24"/>
          <w:szCs w:val="24"/>
        </w:rPr>
        <w:t xml:space="preserve">Фиксация и </w:t>
      </w:r>
      <w:proofErr w:type="spellStart"/>
      <w:r w:rsidRPr="008B66B6">
        <w:rPr>
          <w:rFonts w:ascii="Arial" w:hAnsi="Arial" w:cs="Arial"/>
          <w:sz w:val="24"/>
          <w:szCs w:val="24"/>
        </w:rPr>
        <w:t>расфиксац</w:t>
      </w:r>
      <w:r w:rsidRPr="00654AEE">
        <w:rPr>
          <w:rFonts w:ascii="Arial" w:hAnsi="Arial" w:cs="Arial"/>
          <w:sz w:val="24"/>
          <w:szCs w:val="24"/>
        </w:rPr>
        <w:t>ия</w:t>
      </w:r>
      <w:proofErr w:type="spellEnd"/>
      <w:r w:rsidRPr="00654AEE">
        <w:rPr>
          <w:rFonts w:ascii="Arial" w:hAnsi="Arial" w:cs="Arial"/>
          <w:sz w:val="24"/>
          <w:szCs w:val="24"/>
        </w:rPr>
        <w:t xml:space="preserve"> дверцы контейнера осуществляется с помощью двух фиксирующих ключей размерами 13,5 мм × 5 мм, расположенных на валах диаметром 5 мм. Ключи должны </w:t>
      </w:r>
      <w:proofErr w:type="spellStart"/>
      <w:r w:rsidRPr="00654AEE">
        <w:rPr>
          <w:rFonts w:ascii="Arial" w:hAnsi="Arial" w:cs="Arial"/>
          <w:sz w:val="24"/>
          <w:szCs w:val="24"/>
        </w:rPr>
        <w:t>расфикcировать</w:t>
      </w:r>
      <w:proofErr w:type="spellEnd"/>
      <w:r w:rsidRPr="00654AEE">
        <w:rPr>
          <w:rFonts w:ascii="Arial" w:hAnsi="Arial" w:cs="Arial"/>
          <w:sz w:val="24"/>
          <w:szCs w:val="24"/>
        </w:rPr>
        <w:t xml:space="preserve"> дверцу контейнера поворотом против часовой стрелки в горизонтальное положение и фиксировать дверцу поворотом по часовой стрелке в вертикальное положение (при рассмотрении со стороны пользователя</w:t>
      </w:r>
      <w:r w:rsidRPr="008B66B6">
        <w:rPr>
          <w:rFonts w:ascii="Arial" w:hAnsi="Arial" w:cs="Arial"/>
          <w:sz w:val="24"/>
          <w:szCs w:val="24"/>
        </w:rPr>
        <w:t>, стоящего перед оборудованием и обращённого к интерфейсу).</w:t>
      </w:r>
    </w:p>
    <w:p w:rsidR="00083062" w:rsidRPr="008B66B6" w:rsidRDefault="00083062" w:rsidP="00083062">
      <w:pPr>
        <w:rPr>
          <w:rFonts w:ascii="Arial" w:hAnsi="Arial" w:cs="Arial"/>
          <w:sz w:val="24"/>
          <w:szCs w:val="24"/>
        </w:rPr>
      </w:pPr>
      <w:r w:rsidRPr="00654AEE">
        <w:rPr>
          <w:rFonts w:ascii="Arial" w:hAnsi="Arial" w:cs="Arial"/>
          <w:sz w:val="24"/>
          <w:szCs w:val="24"/>
        </w:rPr>
        <w:t>Ключи не должны поворачиваться за пределы заданного угла поворота ψ.</w:t>
      </w:r>
      <w:r>
        <w:rPr>
          <w:rFonts w:ascii="Arial" w:hAnsi="Arial" w:cs="Arial"/>
          <w:sz w:val="24"/>
          <w:szCs w:val="24"/>
        </w:rPr>
        <w:t xml:space="preserve"> </w:t>
      </w:r>
      <w:r w:rsidRPr="00654AEE">
        <w:rPr>
          <w:rFonts w:ascii="Arial" w:hAnsi="Arial" w:cs="Arial"/>
          <w:sz w:val="24"/>
          <w:szCs w:val="24"/>
        </w:rPr>
        <w:t>Для обеспечения сжатия уплотнителя момент, передаваемый портом на поворот фиксирующих ключей, должен быть не менее f30. Соответственно, не рекомендуется проектировать дверцы контейнеров, требующие</w:t>
      </w:r>
      <w:r w:rsidRPr="008B66B6">
        <w:rPr>
          <w:rFonts w:ascii="Arial" w:hAnsi="Arial" w:cs="Arial"/>
          <w:sz w:val="24"/>
          <w:szCs w:val="24"/>
        </w:rPr>
        <w:t xml:space="preserve"> большего момента.</w:t>
      </w:r>
    </w:p>
    <w:p w:rsidR="00083062" w:rsidRPr="00654AEE" w:rsidRDefault="00083062" w:rsidP="00083062">
      <w:pPr>
        <w:rPr>
          <w:rFonts w:ascii="Arial" w:hAnsi="Arial" w:cs="Arial"/>
          <w:sz w:val="24"/>
          <w:szCs w:val="24"/>
        </w:rPr>
      </w:pPr>
      <w:r w:rsidRPr="00654AEE">
        <w:rPr>
          <w:rFonts w:ascii="Arial" w:hAnsi="Arial" w:cs="Arial"/>
          <w:sz w:val="24"/>
          <w:szCs w:val="24"/>
        </w:rPr>
        <w:t>На рисунке 34</w:t>
      </w:r>
      <w:r w:rsidRPr="008B66B6">
        <w:rPr>
          <w:rFonts w:ascii="Arial" w:hAnsi="Arial" w:cs="Arial"/>
          <w:sz w:val="24"/>
          <w:szCs w:val="24"/>
        </w:rPr>
        <w:t xml:space="preserve"> приведены фронтальный, боковой и верхний виды фиксирующих ключей.</w:t>
      </w:r>
      <w:r>
        <w:rPr>
          <w:rFonts w:ascii="Arial" w:hAnsi="Arial" w:cs="Arial"/>
          <w:sz w:val="24"/>
          <w:szCs w:val="24"/>
        </w:rPr>
        <w:t xml:space="preserve"> </w:t>
      </w:r>
      <w:r w:rsidRPr="008B66B6">
        <w:rPr>
          <w:rFonts w:ascii="Arial" w:hAnsi="Arial" w:cs="Arial"/>
          <w:sz w:val="24"/>
          <w:szCs w:val="24"/>
        </w:rPr>
        <w:t xml:space="preserve">Кроме того, выпуклые элементы на наружных кромках фиксирующих ключей (смежных с поверхностью, </w:t>
      </w:r>
      <w:r w:rsidRPr="00654AEE">
        <w:rPr>
          <w:rFonts w:ascii="Arial" w:hAnsi="Arial" w:cs="Arial"/>
          <w:sz w:val="24"/>
          <w:szCs w:val="24"/>
        </w:rPr>
        <w:t>определённой y36) должны иметь радиус сопряжения r41 для предотвращения малых контактных площадок с высокими напряжениями, которые могут вызывать износ и образование частиц.</w:t>
      </w:r>
      <w:r w:rsidRPr="00654AEE">
        <w:rPr>
          <w:rFonts w:ascii="Arial" w:hAnsi="Arial" w:cs="Arial"/>
          <w:sz w:val="24"/>
          <w:szCs w:val="24"/>
        </w:rPr>
        <w:br/>
        <w:t>Другие выпуклые элементы фиксирующих ключей допускается только зашлифовать и скруглить.</w:t>
      </w:r>
    </w:p>
    <w:p w:rsidR="00083062" w:rsidRPr="00654AEE" w:rsidRDefault="00083062" w:rsidP="00083062">
      <w:pPr>
        <w:rPr>
          <w:rFonts w:ascii="Arial" w:hAnsi="Arial" w:cs="Arial"/>
          <w:sz w:val="24"/>
          <w:szCs w:val="24"/>
        </w:rPr>
      </w:pPr>
      <w:r w:rsidRPr="00654AEE">
        <w:rPr>
          <w:rFonts w:ascii="Arial" w:hAnsi="Arial" w:cs="Arial"/>
          <w:sz w:val="24"/>
          <w:szCs w:val="24"/>
        </w:rPr>
        <w:t>Общая шероховатость поверхности фиксирующих ключей должна быть не более r47.</w:t>
      </w:r>
    </w:p>
    <w:p w:rsidR="00083062" w:rsidRPr="00865566" w:rsidRDefault="00083062" w:rsidP="00083062">
      <w:pPr>
        <w:pStyle w:val="aff3"/>
        <w:widowControl/>
        <w:numPr>
          <w:ilvl w:val="2"/>
          <w:numId w:val="32"/>
        </w:numPr>
        <w:spacing w:before="240" w:after="240"/>
        <w:ind w:left="1418" w:hanging="709"/>
        <w:rPr>
          <w:rFonts w:ascii="Arial" w:hAnsi="Arial" w:cs="Arial"/>
          <w:b/>
          <w:bCs/>
          <w:sz w:val="24"/>
          <w:szCs w:val="24"/>
        </w:rPr>
      </w:pPr>
      <w:r w:rsidRPr="00865566">
        <w:rPr>
          <w:rFonts w:ascii="Arial" w:hAnsi="Arial" w:cs="Arial"/>
          <w:b/>
          <w:bCs/>
          <w:sz w:val="24"/>
          <w:szCs w:val="24"/>
        </w:rPr>
        <w:t xml:space="preserve">Зоны уплотнения </w:t>
      </w:r>
    </w:p>
    <w:p w:rsidR="00083062" w:rsidRDefault="00083062" w:rsidP="00083062">
      <w:pPr>
        <w:pStyle w:val="aff3"/>
        <w:ind w:left="0"/>
        <w:rPr>
          <w:rFonts w:ascii="Arial" w:hAnsi="Arial" w:cs="Arial"/>
          <w:sz w:val="24"/>
          <w:szCs w:val="24"/>
        </w:rPr>
      </w:pPr>
      <w:r w:rsidRPr="00654AEE">
        <w:rPr>
          <w:rFonts w:ascii="Arial" w:hAnsi="Arial" w:cs="Arial"/>
          <w:sz w:val="24"/>
          <w:szCs w:val="24"/>
        </w:rPr>
        <w:t>На наружной стороне порта должны быть предусмотрены две области для уплотнения с контейнером</w:t>
      </w:r>
      <w:r>
        <w:rPr>
          <w:rFonts w:ascii="Arial" w:hAnsi="Arial" w:cs="Arial"/>
          <w:sz w:val="24"/>
          <w:szCs w:val="24"/>
        </w:rPr>
        <w:t>:</w:t>
      </w:r>
    </w:p>
    <w:p w:rsidR="00083062" w:rsidRDefault="00083062" w:rsidP="00083062">
      <w:pPr>
        <w:pStyle w:val="aff3"/>
        <w:ind w:left="0"/>
        <w:rPr>
          <w:rFonts w:ascii="Arial" w:hAnsi="Arial" w:cs="Arial"/>
          <w:sz w:val="24"/>
          <w:szCs w:val="24"/>
        </w:rPr>
      </w:pPr>
      <w:r>
        <w:rPr>
          <w:rFonts w:ascii="Arial" w:hAnsi="Arial"/>
          <w:sz w:val="24"/>
        </w:rPr>
        <w:t>–</w:t>
      </w:r>
      <w:r>
        <w:rPr>
          <w:rFonts w:ascii="Arial" w:hAnsi="Arial" w:cs="Arial"/>
          <w:sz w:val="24"/>
          <w:szCs w:val="24"/>
        </w:rPr>
        <w:t xml:space="preserve"> </w:t>
      </w:r>
      <w:r w:rsidRPr="00654AEE">
        <w:rPr>
          <w:rFonts w:ascii="Arial" w:hAnsi="Arial" w:cs="Arial"/>
          <w:sz w:val="24"/>
          <w:szCs w:val="24"/>
        </w:rPr>
        <w:t xml:space="preserve">Зона уплотнения дверцы должна располагаться непосредственно внутри кромки дверцы порта, в области между координатами x32 и x33 от фронтальной </w:t>
      </w:r>
      <w:r w:rsidRPr="00654AEE">
        <w:rPr>
          <w:rFonts w:ascii="Arial" w:hAnsi="Arial" w:cs="Arial"/>
          <w:sz w:val="24"/>
          <w:szCs w:val="24"/>
        </w:rPr>
        <w:lastRenderedPageBreak/>
        <w:t>опорной плоскости и между координатами z32 и z33 от вертикальной осевой линии порта (расположенной на уровне z30 над фронтальной опорной плоскостью)</w:t>
      </w:r>
      <w:r>
        <w:rPr>
          <w:rFonts w:ascii="Arial" w:hAnsi="Arial" w:cs="Arial"/>
          <w:sz w:val="24"/>
          <w:szCs w:val="24"/>
        </w:rPr>
        <w:t>;</w:t>
      </w:r>
    </w:p>
    <w:p w:rsidR="00083062" w:rsidRPr="008B66B6" w:rsidRDefault="00083062" w:rsidP="00083062">
      <w:pPr>
        <w:pStyle w:val="aff3"/>
        <w:ind w:left="0"/>
        <w:rPr>
          <w:rFonts w:ascii="Arial" w:hAnsi="Arial" w:cs="Arial"/>
          <w:sz w:val="24"/>
          <w:szCs w:val="24"/>
        </w:rPr>
      </w:pPr>
      <w:r>
        <w:rPr>
          <w:rFonts w:ascii="Arial" w:hAnsi="Arial"/>
          <w:sz w:val="24"/>
        </w:rPr>
        <w:t>–</w:t>
      </w:r>
      <w:r>
        <w:rPr>
          <w:rFonts w:ascii="Arial" w:hAnsi="Arial" w:cs="Arial"/>
          <w:sz w:val="24"/>
          <w:szCs w:val="24"/>
        </w:rPr>
        <w:t xml:space="preserve"> </w:t>
      </w:r>
      <w:r w:rsidRPr="00654AEE">
        <w:rPr>
          <w:rFonts w:ascii="Arial" w:hAnsi="Arial" w:cs="Arial"/>
          <w:sz w:val="24"/>
          <w:szCs w:val="24"/>
        </w:rPr>
        <w:t>Зона уплотнения рамки должна находиться на рамке дверцы порта в области между координатами x34 и x35 от фронтальной опорной плоскости и между координатами z34 и z35</w:t>
      </w:r>
      <w:r w:rsidRPr="008B66B6">
        <w:rPr>
          <w:rFonts w:ascii="Arial" w:hAnsi="Arial" w:cs="Arial"/>
          <w:sz w:val="24"/>
          <w:szCs w:val="24"/>
        </w:rPr>
        <w:t xml:space="preserve"> от вертикальной осевой линии порта.</w:t>
      </w:r>
    </w:p>
    <w:p w:rsidR="00083062" w:rsidRPr="008B66B6" w:rsidRDefault="00083062" w:rsidP="00083062">
      <w:pPr>
        <w:rPr>
          <w:rFonts w:ascii="Arial" w:hAnsi="Arial" w:cs="Arial"/>
          <w:sz w:val="24"/>
          <w:szCs w:val="24"/>
        </w:rPr>
      </w:pPr>
      <w:r w:rsidRPr="008B66B6">
        <w:rPr>
          <w:rFonts w:ascii="Arial" w:hAnsi="Arial" w:cs="Arial"/>
          <w:sz w:val="24"/>
          <w:szCs w:val="24"/>
        </w:rPr>
        <w:t>Дверца порта и её рамка должны быть сконструированы для сопряжения с фронтально-открывающимся контейнером, соответствующим</w:t>
      </w:r>
      <w:r>
        <w:rPr>
          <w:rFonts w:ascii="Arial" w:hAnsi="Arial" w:cs="Arial"/>
          <w:sz w:val="24"/>
          <w:szCs w:val="24"/>
        </w:rPr>
        <w:t xml:space="preserve"> 6.7, а </w:t>
      </w:r>
      <w:r w:rsidRPr="000C5090">
        <w:rPr>
          <w:rFonts w:ascii="Arial" w:hAnsi="Arial" w:cs="Arial"/>
          <w:sz w:val="24"/>
          <w:szCs w:val="24"/>
        </w:rPr>
        <w:t>также [</w:t>
      </w:r>
      <w:r w:rsidR="000C5090" w:rsidRPr="000C5090">
        <w:rPr>
          <w:rFonts w:ascii="Arial" w:hAnsi="Arial" w:cs="Arial"/>
          <w:sz w:val="24"/>
          <w:szCs w:val="24"/>
        </w:rPr>
        <w:t>12</w:t>
      </w:r>
      <w:r w:rsidRPr="000C5090">
        <w:rPr>
          <w:rFonts w:ascii="Arial" w:hAnsi="Arial" w:cs="Arial"/>
          <w:sz w:val="24"/>
          <w:szCs w:val="24"/>
        </w:rPr>
        <w:t>] (SEMI E47.1). В частности, дверца порта и её рамка должны иметь поверхности</w:t>
      </w:r>
      <w:r w:rsidRPr="008B66B6">
        <w:rPr>
          <w:rFonts w:ascii="Arial" w:hAnsi="Arial" w:cs="Arial"/>
          <w:sz w:val="24"/>
          <w:szCs w:val="24"/>
        </w:rPr>
        <w:t xml:space="preserve">, сопрягаемые с зонами уплотнения и зарезервированными областями для вакуумного уплотнения (включая все окружности, </w:t>
      </w:r>
      <w:r w:rsidRPr="00654AEE">
        <w:rPr>
          <w:rFonts w:ascii="Arial" w:hAnsi="Arial" w:cs="Arial"/>
          <w:sz w:val="24"/>
          <w:szCs w:val="24"/>
        </w:rPr>
        <w:t>ограниченные радиусом r38,</w:t>
      </w:r>
      <w:r w:rsidRPr="008B66B6">
        <w:rPr>
          <w:rFonts w:ascii="Arial" w:hAnsi="Arial" w:cs="Arial"/>
          <w:sz w:val="24"/>
          <w:szCs w:val="24"/>
        </w:rPr>
        <w:t xml:space="preserve"> за исключением отверстий для штифтов регистрации в центре каждой окружности).</w:t>
      </w:r>
    </w:p>
    <w:p w:rsidR="00083062" w:rsidRPr="008B66B6" w:rsidRDefault="00083062" w:rsidP="00083062">
      <w:pPr>
        <w:rPr>
          <w:rFonts w:ascii="Arial" w:hAnsi="Arial" w:cs="Arial"/>
          <w:sz w:val="24"/>
          <w:szCs w:val="24"/>
        </w:rPr>
      </w:pPr>
      <w:r w:rsidRPr="008B66B6">
        <w:rPr>
          <w:rFonts w:ascii="Arial" w:hAnsi="Arial" w:cs="Arial"/>
          <w:sz w:val="24"/>
          <w:szCs w:val="24"/>
        </w:rPr>
        <w:t xml:space="preserve">Рекомендуется сохранять зазор между сопрягаемыми поверхностями контейнера и загрузочного порта (за исключением случаев, когда </w:t>
      </w:r>
      <w:proofErr w:type="spellStart"/>
      <w:r w:rsidRPr="008B66B6">
        <w:rPr>
          <w:rFonts w:ascii="Arial" w:hAnsi="Arial" w:cs="Arial"/>
          <w:sz w:val="24"/>
          <w:szCs w:val="24"/>
        </w:rPr>
        <w:t>минисреда</w:t>
      </w:r>
      <w:proofErr w:type="spellEnd"/>
      <w:r w:rsidRPr="008B66B6">
        <w:rPr>
          <w:rFonts w:ascii="Arial" w:hAnsi="Arial" w:cs="Arial"/>
          <w:sz w:val="24"/>
          <w:szCs w:val="24"/>
        </w:rPr>
        <w:t xml:space="preserve"> продувается инертным газом, </w:t>
      </w:r>
      <w:r>
        <w:rPr>
          <w:rFonts w:ascii="Arial" w:hAnsi="Arial"/>
          <w:sz w:val="24"/>
        </w:rPr>
        <w:t>–</w:t>
      </w:r>
      <w:r w:rsidRPr="008B66B6">
        <w:rPr>
          <w:rFonts w:ascii="Arial" w:hAnsi="Arial" w:cs="Arial"/>
          <w:sz w:val="24"/>
          <w:szCs w:val="24"/>
        </w:rPr>
        <w:t xml:space="preserve"> в этом случае рекомендуется герметичное уплотнение).</w:t>
      </w:r>
    </w:p>
    <w:p w:rsidR="00083062" w:rsidRPr="001E4836" w:rsidRDefault="00083062" w:rsidP="00083062">
      <w:pPr>
        <w:pStyle w:val="aff3"/>
        <w:widowControl/>
        <w:numPr>
          <w:ilvl w:val="2"/>
          <w:numId w:val="32"/>
        </w:numPr>
        <w:spacing w:before="240" w:after="240"/>
        <w:ind w:left="1429"/>
        <w:rPr>
          <w:rFonts w:ascii="Arial" w:hAnsi="Arial" w:cs="Arial"/>
          <w:b/>
          <w:bCs/>
          <w:sz w:val="24"/>
          <w:szCs w:val="24"/>
        </w:rPr>
      </w:pPr>
      <w:r w:rsidRPr="001E4836">
        <w:rPr>
          <w:rFonts w:ascii="Arial" w:hAnsi="Arial" w:cs="Arial"/>
          <w:b/>
          <w:bCs/>
          <w:sz w:val="24"/>
          <w:szCs w:val="24"/>
        </w:rPr>
        <w:t xml:space="preserve">Внутренние и наружные радиусы </w:t>
      </w:r>
    </w:p>
    <w:p w:rsidR="00083062" w:rsidRPr="001E4836" w:rsidRDefault="00083062" w:rsidP="00083062">
      <w:pPr>
        <w:pStyle w:val="aff3"/>
        <w:ind w:left="0"/>
        <w:rPr>
          <w:rFonts w:ascii="Arial" w:hAnsi="Arial" w:cs="Arial"/>
          <w:sz w:val="24"/>
          <w:szCs w:val="24"/>
        </w:rPr>
      </w:pPr>
      <w:r w:rsidRPr="001E4836">
        <w:rPr>
          <w:rFonts w:ascii="Arial" w:hAnsi="Arial" w:cs="Arial"/>
          <w:sz w:val="24"/>
          <w:szCs w:val="24"/>
        </w:rPr>
        <w:t>Все требуемые вогнутые элементы могут иметь радиус до r45 для облегчения очистки и предотвращения накопления загрязнений.</w:t>
      </w:r>
      <w:r w:rsidRPr="001E4836">
        <w:rPr>
          <w:rFonts w:ascii="Arial" w:hAnsi="Arial" w:cs="Arial"/>
          <w:sz w:val="24"/>
          <w:szCs w:val="24"/>
        </w:rPr>
        <w:br/>
        <w:t>Все требуемые выпуклые элементы могут иметь радиус до r46 для предотвращения образования малых контактных площадок с высокими напряжениями, которые могут вызывать износ и образование частиц.</w:t>
      </w:r>
    </w:p>
    <w:p w:rsidR="00083062" w:rsidRPr="008B66B6" w:rsidRDefault="00083062" w:rsidP="00083062">
      <w:pPr>
        <w:rPr>
          <w:rFonts w:ascii="Arial" w:hAnsi="Arial" w:cs="Arial"/>
          <w:sz w:val="24"/>
          <w:szCs w:val="24"/>
        </w:rPr>
      </w:pPr>
      <w:r w:rsidRPr="001E4836">
        <w:rPr>
          <w:rFonts w:ascii="Arial" w:hAnsi="Arial" w:cs="Arial"/>
          <w:sz w:val="24"/>
          <w:szCs w:val="24"/>
        </w:rPr>
        <w:t>Следует отметить, что данные ограничения на радиусы являются максимальными (а не минимальными), чтобы гарантировать, что требуемые элементы не будут чрезмерно скруглены. Минимальное значение радиуса определяется изготовителем интерфейса. Эти ограничения применяются</w:t>
      </w:r>
      <w:r w:rsidRPr="008B66B6">
        <w:rPr>
          <w:rFonts w:ascii="Arial" w:hAnsi="Arial" w:cs="Arial"/>
          <w:sz w:val="24"/>
          <w:szCs w:val="24"/>
        </w:rPr>
        <w:t xml:space="preserve"> ко всем требуемым элементам, если только для них не установлен иной радиус.</w:t>
      </w:r>
    </w:p>
    <w:p w:rsidR="00083062" w:rsidRPr="001E4836" w:rsidRDefault="00083062" w:rsidP="00083062">
      <w:pPr>
        <w:pStyle w:val="aff3"/>
        <w:widowControl/>
        <w:numPr>
          <w:ilvl w:val="2"/>
          <w:numId w:val="32"/>
        </w:numPr>
        <w:spacing w:before="240" w:after="240"/>
        <w:ind w:left="1429"/>
        <w:rPr>
          <w:rFonts w:ascii="Arial" w:hAnsi="Arial" w:cs="Arial"/>
          <w:b/>
          <w:bCs/>
          <w:sz w:val="24"/>
          <w:szCs w:val="24"/>
        </w:rPr>
      </w:pPr>
      <w:r w:rsidRPr="001E4836">
        <w:rPr>
          <w:rFonts w:ascii="Arial" w:hAnsi="Arial" w:cs="Arial"/>
          <w:b/>
          <w:bCs/>
          <w:sz w:val="24"/>
          <w:szCs w:val="24"/>
        </w:rPr>
        <w:t xml:space="preserve">Усилие между контейнером и портом </w:t>
      </w:r>
    </w:p>
    <w:p w:rsidR="00083062" w:rsidRDefault="00083062" w:rsidP="00083062">
      <w:pPr>
        <w:pStyle w:val="aff3"/>
        <w:ind w:left="0"/>
        <w:rPr>
          <w:rFonts w:ascii="Arial" w:hAnsi="Arial" w:cs="Arial"/>
          <w:sz w:val="24"/>
          <w:szCs w:val="24"/>
        </w:rPr>
      </w:pPr>
      <w:r w:rsidRPr="001E4836">
        <w:rPr>
          <w:rFonts w:ascii="Arial" w:hAnsi="Arial" w:cs="Arial"/>
          <w:sz w:val="24"/>
          <w:szCs w:val="24"/>
        </w:rPr>
        <w:t>Усилие, с которым загрузочный порт удерживает контейнер в положении против интерфейса FIMS, должно превышать усилие, с которым загрузочный порт прижимает дверцу контейнера к корпусу контейнера.</w:t>
      </w:r>
    </w:p>
    <w:p w:rsidR="00083062" w:rsidRPr="001E4836" w:rsidRDefault="00083062" w:rsidP="00083062">
      <w:pPr>
        <w:pStyle w:val="aff3"/>
        <w:ind w:left="0"/>
        <w:rPr>
          <w:rFonts w:ascii="Arial" w:hAnsi="Arial" w:cs="Arial"/>
          <w:sz w:val="24"/>
          <w:szCs w:val="24"/>
        </w:rPr>
      </w:pPr>
    </w:p>
    <w:p w:rsidR="00083062" w:rsidRPr="008339B8" w:rsidRDefault="00083062" w:rsidP="00083062">
      <w:pPr>
        <w:pStyle w:val="aff3"/>
        <w:widowControl/>
        <w:numPr>
          <w:ilvl w:val="2"/>
          <w:numId w:val="32"/>
        </w:numPr>
        <w:ind w:left="0" w:firstLine="709"/>
        <w:rPr>
          <w:rFonts w:ascii="Arial" w:hAnsi="Arial" w:cs="Arial"/>
          <w:b/>
          <w:bCs/>
          <w:sz w:val="24"/>
          <w:szCs w:val="24"/>
        </w:rPr>
      </w:pPr>
      <w:r w:rsidRPr="00BE0288">
        <w:rPr>
          <w:rFonts w:ascii="Arial" w:hAnsi="Arial" w:cs="Arial"/>
          <w:b/>
          <w:bCs/>
          <w:sz w:val="24"/>
          <w:szCs w:val="24"/>
        </w:rPr>
        <w:t xml:space="preserve">Усилие между дверцей контейнера и корпусом контейнера </w:t>
      </w:r>
    </w:p>
    <w:p w:rsidR="00083062" w:rsidRDefault="00083062" w:rsidP="00083062">
      <w:pPr>
        <w:pStyle w:val="aff3"/>
        <w:ind w:left="0"/>
        <w:rPr>
          <w:rFonts w:ascii="Arial" w:hAnsi="Arial" w:cs="Arial"/>
          <w:sz w:val="24"/>
          <w:szCs w:val="24"/>
        </w:rPr>
      </w:pPr>
      <w:r w:rsidRPr="00BE0288">
        <w:rPr>
          <w:rFonts w:ascii="Arial" w:hAnsi="Arial" w:cs="Arial"/>
          <w:sz w:val="24"/>
          <w:szCs w:val="24"/>
        </w:rPr>
        <w:t xml:space="preserve">Загрузочный порт должен прижимать дверцу контейнера к корпусу </w:t>
      </w:r>
      <w:r w:rsidRPr="00BE0288">
        <w:rPr>
          <w:rFonts w:ascii="Arial" w:hAnsi="Arial" w:cs="Arial"/>
          <w:sz w:val="24"/>
          <w:szCs w:val="24"/>
        </w:rPr>
        <w:lastRenderedPageBreak/>
        <w:t>контейнера с усилием f34.</w:t>
      </w:r>
    </w:p>
    <w:p w:rsidR="00083062" w:rsidRPr="00BE0288" w:rsidRDefault="00083062" w:rsidP="00083062">
      <w:pPr>
        <w:pStyle w:val="aff3"/>
        <w:ind w:left="0"/>
        <w:rPr>
          <w:rFonts w:ascii="Arial" w:hAnsi="Arial" w:cs="Arial"/>
          <w:sz w:val="24"/>
          <w:szCs w:val="24"/>
        </w:rPr>
      </w:pPr>
    </w:p>
    <w:p w:rsidR="00083062" w:rsidRPr="008339B8" w:rsidRDefault="00083062" w:rsidP="00083062">
      <w:pPr>
        <w:pStyle w:val="aff3"/>
        <w:widowControl/>
        <w:numPr>
          <w:ilvl w:val="2"/>
          <w:numId w:val="32"/>
        </w:numPr>
        <w:ind w:left="0" w:firstLine="709"/>
        <w:rPr>
          <w:rFonts w:ascii="Arial" w:hAnsi="Arial" w:cs="Arial"/>
          <w:b/>
          <w:bCs/>
          <w:sz w:val="24"/>
          <w:szCs w:val="24"/>
        </w:rPr>
      </w:pPr>
      <w:r w:rsidRPr="00BE0288">
        <w:rPr>
          <w:rFonts w:ascii="Arial" w:hAnsi="Arial" w:cs="Arial"/>
          <w:b/>
          <w:bCs/>
          <w:sz w:val="24"/>
          <w:szCs w:val="24"/>
        </w:rPr>
        <w:t xml:space="preserve">Повторяемость возврата дверцы </w:t>
      </w:r>
    </w:p>
    <w:p w:rsidR="00083062" w:rsidRDefault="00083062" w:rsidP="00083062">
      <w:pPr>
        <w:pStyle w:val="aff3"/>
        <w:ind w:left="0"/>
        <w:rPr>
          <w:rFonts w:ascii="Arial" w:hAnsi="Arial" w:cs="Arial"/>
          <w:sz w:val="24"/>
          <w:szCs w:val="24"/>
        </w:rPr>
      </w:pPr>
      <w:r w:rsidRPr="00BE0288">
        <w:rPr>
          <w:rFonts w:ascii="Arial" w:hAnsi="Arial" w:cs="Arial"/>
          <w:sz w:val="24"/>
          <w:szCs w:val="24"/>
        </w:rPr>
        <w:t>Загрузочный порт должен возвращать дверцу порта в закрытое положение после открытия с повторяемостью, определяемой размерами x37 и z37.</w:t>
      </w:r>
    </w:p>
    <w:p w:rsidR="00083062" w:rsidRPr="00BE0288" w:rsidRDefault="00083062" w:rsidP="00083062">
      <w:pPr>
        <w:pStyle w:val="aff3"/>
        <w:ind w:left="0"/>
        <w:rPr>
          <w:rFonts w:ascii="Arial" w:hAnsi="Arial" w:cs="Arial"/>
          <w:sz w:val="24"/>
          <w:szCs w:val="24"/>
        </w:rPr>
      </w:pPr>
    </w:p>
    <w:p w:rsidR="00083062" w:rsidRPr="00BE0288" w:rsidRDefault="00083062" w:rsidP="00083062">
      <w:pPr>
        <w:pStyle w:val="aff3"/>
        <w:widowControl/>
        <w:numPr>
          <w:ilvl w:val="2"/>
          <w:numId w:val="32"/>
        </w:numPr>
        <w:ind w:left="0" w:firstLine="709"/>
        <w:rPr>
          <w:rFonts w:ascii="Arial" w:hAnsi="Arial" w:cs="Arial"/>
          <w:b/>
          <w:bCs/>
          <w:sz w:val="24"/>
          <w:szCs w:val="24"/>
        </w:rPr>
      </w:pPr>
      <w:r w:rsidRPr="00BE0288">
        <w:rPr>
          <w:rFonts w:ascii="Arial" w:hAnsi="Arial" w:cs="Arial"/>
          <w:b/>
          <w:bCs/>
          <w:sz w:val="24"/>
          <w:szCs w:val="24"/>
        </w:rPr>
        <w:t xml:space="preserve">Усилие, прикладываемое фиксирующими ключами </w:t>
      </w:r>
    </w:p>
    <w:p w:rsidR="00083062" w:rsidRDefault="00083062" w:rsidP="00083062">
      <w:pPr>
        <w:pStyle w:val="aff3"/>
        <w:ind w:left="0"/>
        <w:rPr>
          <w:rFonts w:ascii="Arial" w:hAnsi="Arial" w:cs="Arial"/>
          <w:sz w:val="24"/>
          <w:szCs w:val="24"/>
        </w:rPr>
      </w:pPr>
      <w:r w:rsidRPr="001E4836">
        <w:rPr>
          <w:rFonts w:ascii="Arial" w:hAnsi="Arial" w:cs="Arial"/>
          <w:sz w:val="24"/>
          <w:szCs w:val="24"/>
        </w:rPr>
        <w:t xml:space="preserve">Если загрузочный порт использует втягивающиеся фиксирующие ключи, то после их поворота в положение, при котором дверца контейнера </w:t>
      </w:r>
      <w:proofErr w:type="spellStart"/>
      <w:r w:rsidRPr="001E4836">
        <w:rPr>
          <w:rFonts w:ascii="Arial" w:hAnsi="Arial" w:cs="Arial"/>
          <w:sz w:val="24"/>
          <w:szCs w:val="24"/>
        </w:rPr>
        <w:t>разблокируется</w:t>
      </w:r>
      <w:proofErr w:type="spellEnd"/>
      <w:r w:rsidRPr="001E4836">
        <w:rPr>
          <w:rFonts w:ascii="Arial" w:hAnsi="Arial" w:cs="Arial"/>
          <w:sz w:val="24"/>
          <w:szCs w:val="24"/>
        </w:rPr>
        <w:t xml:space="preserve"> от </w:t>
      </w:r>
      <w:r w:rsidRPr="00BE0288">
        <w:rPr>
          <w:rFonts w:ascii="Arial" w:hAnsi="Arial" w:cs="Arial"/>
          <w:sz w:val="24"/>
          <w:szCs w:val="24"/>
        </w:rPr>
        <w:t>корпуса (ψ = 0 ± 1°), усилие (в направлении, перпендикулярном фронтальной опорной плоскости), прикладываемое каждым фиксирующим ключом к дверце FOUP, не должно превышать f35.</w:t>
      </w:r>
    </w:p>
    <w:p w:rsidR="00083062" w:rsidRPr="00B8674A" w:rsidRDefault="00083062" w:rsidP="00083062">
      <w:pPr>
        <w:pStyle w:val="aff3"/>
        <w:ind w:left="0"/>
        <w:rPr>
          <w:rFonts w:ascii="Arial" w:hAnsi="Arial" w:cs="Arial"/>
          <w:sz w:val="24"/>
          <w:szCs w:val="24"/>
        </w:rPr>
      </w:pPr>
    </w:p>
    <w:p w:rsidR="00083062" w:rsidRPr="00BE0288" w:rsidRDefault="00083062" w:rsidP="00083062">
      <w:pPr>
        <w:pStyle w:val="aff3"/>
        <w:widowControl/>
        <w:numPr>
          <w:ilvl w:val="2"/>
          <w:numId w:val="32"/>
        </w:numPr>
        <w:ind w:left="0" w:firstLine="709"/>
        <w:rPr>
          <w:rFonts w:ascii="Arial" w:hAnsi="Arial" w:cs="Arial"/>
          <w:b/>
          <w:bCs/>
          <w:sz w:val="24"/>
          <w:szCs w:val="24"/>
        </w:rPr>
      </w:pPr>
      <w:r w:rsidRPr="00BE0288">
        <w:rPr>
          <w:rFonts w:ascii="Arial" w:hAnsi="Arial" w:cs="Arial"/>
          <w:b/>
          <w:bCs/>
          <w:sz w:val="24"/>
          <w:szCs w:val="24"/>
        </w:rPr>
        <w:t xml:space="preserve">Совместимость дверцы </w:t>
      </w:r>
    </w:p>
    <w:p w:rsidR="00083062" w:rsidRPr="001235AB" w:rsidRDefault="00083062" w:rsidP="00083062">
      <w:pPr>
        <w:pStyle w:val="aff3"/>
        <w:ind w:left="0"/>
        <w:rPr>
          <w:rFonts w:ascii="Arial" w:hAnsi="Arial" w:cs="Arial"/>
          <w:sz w:val="24"/>
          <w:szCs w:val="24"/>
        </w:rPr>
      </w:pPr>
      <w:r w:rsidRPr="001E4836">
        <w:rPr>
          <w:rFonts w:ascii="Arial" w:hAnsi="Arial" w:cs="Arial"/>
          <w:sz w:val="24"/>
          <w:szCs w:val="24"/>
        </w:rPr>
        <w:t xml:space="preserve">Загрузочный порт должен полностью сопрягаться с контейнером на интерфейсе FIMS. Один из способов реализации этого требования заключается в том, чтобы дверца загрузочного порта выступала вперёд настолько (с возможностью упругого смещения), чтобы обеспечить контакт с дверцей FOUP (независимо от того, насколько дверца FOUP выступает в пределах допуска, установленного </w:t>
      </w:r>
      <w:r>
        <w:rPr>
          <w:rFonts w:ascii="Arial" w:hAnsi="Arial" w:cs="Arial"/>
          <w:sz w:val="24"/>
          <w:szCs w:val="24"/>
        </w:rPr>
        <w:t>в</w:t>
      </w:r>
      <w:r w:rsidRPr="001E4836">
        <w:rPr>
          <w:rFonts w:ascii="Arial" w:hAnsi="Arial" w:cs="Arial"/>
          <w:sz w:val="24"/>
          <w:szCs w:val="24"/>
        </w:rPr>
        <w:t xml:space="preserve"> 6.7</w:t>
      </w:r>
      <w:r>
        <w:rPr>
          <w:rFonts w:ascii="Arial" w:hAnsi="Arial" w:cs="Arial"/>
          <w:sz w:val="24"/>
          <w:szCs w:val="24"/>
        </w:rPr>
        <w:t xml:space="preserve">, а также </w:t>
      </w:r>
      <w:r w:rsidRPr="001235AB">
        <w:rPr>
          <w:rFonts w:ascii="Arial" w:hAnsi="Arial" w:cs="Arial"/>
          <w:sz w:val="24"/>
          <w:szCs w:val="24"/>
        </w:rPr>
        <w:t xml:space="preserve">в </w:t>
      </w:r>
      <w:r w:rsidR="001235AB" w:rsidRPr="001235AB">
        <w:rPr>
          <w:rFonts w:ascii="Arial" w:hAnsi="Arial" w:cs="Arial"/>
          <w:sz w:val="24"/>
          <w:szCs w:val="24"/>
        </w:rPr>
        <w:t>[12</w:t>
      </w:r>
      <w:r w:rsidRPr="001235AB">
        <w:rPr>
          <w:rFonts w:ascii="Arial" w:hAnsi="Arial" w:cs="Arial"/>
          <w:sz w:val="24"/>
          <w:szCs w:val="24"/>
        </w:rPr>
        <w:t>] (SEMI E47.1).</w:t>
      </w:r>
    </w:p>
    <w:p w:rsidR="00083062" w:rsidRPr="0062144C" w:rsidRDefault="00083062" w:rsidP="00083062">
      <w:pPr>
        <w:rPr>
          <w:sz w:val="24"/>
          <w:szCs w:val="24"/>
        </w:rPr>
      </w:pPr>
      <w:r w:rsidRPr="001235AB">
        <w:rPr>
          <w:rFonts w:ascii="Arial" w:hAnsi="Arial" w:cs="Arial"/>
          <w:sz w:val="24"/>
          <w:szCs w:val="24"/>
        </w:rPr>
        <w:t>Кроме того, дверца загрузочного порта (по крайней мере в части плиты уплотнительной зоны) должна учитывать возможные отклонения по углу (относительно фронтальной опорной плоскости) дверцы FOUP (в пределах допуска, установленного в 6.7, а также в [</w:t>
      </w:r>
      <w:r w:rsidR="001235AB" w:rsidRPr="001235AB">
        <w:rPr>
          <w:rFonts w:ascii="Arial" w:hAnsi="Arial" w:cs="Arial"/>
          <w:sz w:val="24"/>
          <w:szCs w:val="24"/>
        </w:rPr>
        <w:t>12</w:t>
      </w:r>
      <w:r w:rsidRPr="001235AB">
        <w:rPr>
          <w:rFonts w:ascii="Arial" w:hAnsi="Arial" w:cs="Arial"/>
          <w:sz w:val="24"/>
          <w:szCs w:val="24"/>
        </w:rPr>
        <w:t>] (SEMI E47.1).</w:t>
      </w:r>
      <w:r w:rsidRPr="008B66B6">
        <w:rPr>
          <w:rFonts w:ascii="Arial" w:hAnsi="Arial" w:cs="Arial"/>
          <w:sz w:val="24"/>
          <w:szCs w:val="24"/>
        </w:rPr>
        <w:t xml:space="preserve"> </w:t>
      </w:r>
    </w:p>
    <w:p w:rsidR="00083062" w:rsidRPr="00406F2B" w:rsidRDefault="00083062" w:rsidP="00083062">
      <w:pPr>
        <w:shd w:val="clear" w:color="auto" w:fill="FFFFFF"/>
        <w:textAlignment w:val="baseline"/>
        <w:rPr>
          <w:rFonts w:ascii="Arial" w:eastAsia="Arial" w:hAnsi="Arial" w:cs="Arial"/>
          <w:spacing w:val="2"/>
          <w:sz w:val="24"/>
          <w:szCs w:val="24"/>
        </w:rPr>
      </w:pPr>
      <w:r w:rsidRPr="00406F2B">
        <w:rPr>
          <w:rFonts w:ascii="Arial" w:eastAsia="Arial" w:hAnsi="Arial" w:cs="Arial"/>
          <w:noProof/>
          <w:spacing w:val="2"/>
          <w:sz w:val="24"/>
          <w:szCs w:val="24"/>
          <w:lang w:val="ru-RU"/>
        </w:rPr>
        <w:lastRenderedPageBreak/>
        <w:drawing>
          <wp:inline distT="0" distB="0" distL="0" distR="0" wp14:anchorId="318A135A" wp14:editId="19152E40">
            <wp:extent cx="4857750" cy="3568700"/>
            <wp:effectExtent l="0" t="0" r="0" b="0"/>
            <wp:docPr id="164935515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55151" name="Рисунок 1649355151"/>
                    <pic:cNvPicPr/>
                  </pic:nvPicPr>
                  <pic:blipFill rotWithShape="1">
                    <a:blip r:embed="rId49"/>
                    <a:srcRect b="10510"/>
                    <a:stretch>
                      <a:fillRect/>
                    </a:stretch>
                  </pic:blipFill>
                  <pic:spPr bwMode="auto">
                    <a:xfrm>
                      <a:off x="0" y="0"/>
                      <a:ext cx="4858000" cy="3568884"/>
                    </a:xfrm>
                    <a:prstGeom prst="rect">
                      <a:avLst/>
                    </a:prstGeom>
                    <a:ln>
                      <a:noFill/>
                    </a:ln>
                    <a:extLst>
                      <a:ext uri="{53640926-AAD7-44D8-BBD7-CCE9431645EC}">
                        <a14:shadowObscured xmlns:a14="http://schemas.microsoft.com/office/drawing/2010/main"/>
                      </a:ext>
                    </a:extLst>
                  </pic:spPr>
                </pic:pic>
              </a:graphicData>
            </a:graphic>
          </wp:inline>
        </w:drawing>
      </w:r>
    </w:p>
    <w:p w:rsidR="00083062"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 xml:space="preserve">Рисунок </w:t>
      </w:r>
      <w:r>
        <w:rPr>
          <w:rFonts w:ascii="Arial" w:eastAsia="Arial" w:hAnsi="Arial" w:cs="Arial"/>
          <w:spacing w:val="2"/>
          <w:sz w:val="24"/>
          <w:szCs w:val="24"/>
          <w:lang w:val="en-US"/>
        </w:rPr>
        <w:t>32</w:t>
      </w:r>
      <w:r w:rsidRPr="00406F2B">
        <w:rPr>
          <w:rFonts w:ascii="Arial" w:eastAsia="Arial" w:hAnsi="Arial" w:cs="Arial"/>
          <w:spacing w:val="2"/>
          <w:sz w:val="24"/>
          <w:szCs w:val="24"/>
        </w:rPr>
        <w:t xml:space="preserve"> </w:t>
      </w:r>
      <w:r>
        <w:rPr>
          <w:rFonts w:ascii="Arial" w:hAnsi="Arial"/>
          <w:sz w:val="24"/>
        </w:rPr>
        <w:t>–</w:t>
      </w:r>
      <w:r w:rsidRPr="00406F2B">
        <w:rPr>
          <w:rFonts w:ascii="Arial" w:eastAsia="Arial" w:hAnsi="Arial" w:cs="Arial"/>
          <w:spacing w:val="2"/>
          <w:sz w:val="24"/>
          <w:szCs w:val="24"/>
        </w:rPr>
        <w:t xml:space="preserve"> Размеры фронтального интерфейса</w:t>
      </w:r>
    </w:p>
    <w:p w:rsidR="00083062" w:rsidRPr="00406F2B" w:rsidRDefault="00083062" w:rsidP="00083062">
      <w:pPr>
        <w:shd w:val="clear" w:color="auto" w:fill="FFFFFF"/>
        <w:jc w:val="center"/>
        <w:textAlignment w:val="baseline"/>
        <w:rPr>
          <w:rFonts w:ascii="Arial" w:eastAsia="Arial" w:hAnsi="Arial" w:cs="Arial"/>
          <w:spacing w:val="2"/>
          <w:sz w:val="24"/>
          <w:szCs w:val="24"/>
        </w:rPr>
      </w:pPr>
    </w:p>
    <w:p w:rsidR="00083062" w:rsidRPr="00406F2B" w:rsidRDefault="00083062" w:rsidP="00083062">
      <w:pPr>
        <w:shd w:val="clear" w:color="auto" w:fill="FFFFFF"/>
        <w:textAlignment w:val="baseline"/>
        <w:rPr>
          <w:rFonts w:ascii="Arial" w:eastAsia="Arial" w:hAnsi="Arial" w:cs="Arial"/>
          <w:spacing w:val="2"/>
          <w:sz w:val="24"/>
          <w:szCs w:val="24"/>
        </w:rPr>
      </w:pPr>
      <w:r w:rsidRPr="00406F2B">
        <w:rPr>
          <w:rFonts w:ascii="Arial" w:eastAsia="Arial" w:hAnsi="Arial" w:cs="Arial"/>
          <w:noProof/>
          <w:spacing w:val="2"/>
          <w:sz w:val="24"/>
          <w:szCs w:val="24"/>
          <w:lang w:val="ru-RU"/>
        </w:rPr>
        <w:drawing>
          <wp:inline distT="0" distB="0" distL="0" distR="0" wp14:anchorId="5C9C1CD3" wp14:editId="6C0AA0BE">
            <wp:extent cx="5378449" cy="3892550"/>
            <wp:effectExtent l="0" t="0" r="0" b="0"/>
            <wp:docPr id="10406773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77351" name="Рисунок 1040677351"/>
                    <pic:cNvPicPr/>
                  </pic:nvPicPr>
                  <pic:blipFill rotWithShape="1">
                    <a:blip r:embed="rId50"/>
                    <a:srcRect b="8915"/>
                    <a:stretch>
                      <a:fillRect/>
                    </a:stretch>
                  </pic:blipFill>
                  <pic:spPr bwMode="auto">
                    <a:xfrm>
                      <a:off x="0" y="0"/>
                      <a:ext cx="5378726" cy="3892750"/>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 xml:space="preserve">Рисунок </w:t>
      </w:r>
      <w:r>
        <w:rPr>
          <w:rFonts w:ascii="Arial" w:eastAsia="Arial" w:hAnsi="Arial" w:cs="Arial"/>
          <w:spacing w:val="2"/>
          <w:sz w:val="24"/>
          <w:szCs w:val="24"/>
          <w:lang w:val="en-US"/>
        </w:rPr>
        <w:t>33</w:t>
      </w:r>
      <w:r w:rsidRPr="00406F2B">
        <w:rPr>
          <w:rFonts w:ascii="Arial" w:eastAsia="Arial" w:hAnsi="Arial" w:cs="Arial"/>
          <w:spacing w:val="2"/>
          <w:sz w:val="24"/>
          <w:szCs w:val="24"/>
        </w:rPr>
        <w:t xml:space="preserve"> </w:t>
      </w:r>
      <w:r>
        <w:rPr>
          <w:rFonts w:ascii="Arial" w:hAnsi="Arial"/>
          <w:sz w:val="24"/>
        </w:rPr>
        <w:t>–</w:t>
      </w:r>
      <w:r w:rsidRPr="00406F2B">
        <w:rPr>
          <w:rFonts w:ascii="Arial" w:eastAsia="Arial" w:hAnsi="Arial" w:cs="Arial"/>
          <w:spacing w:val="2"/>
          <w:sz w:val="24"/>
          <w:szCs w:val="24"/>
        </w:rPr>
        <w:t xml:space="preserve"> Размеры регистрационных штифтов</w:t>
      </w:r>
    </w:p>
    <w:p w:rsidR="00083062" w:rsidRPr="00406F2B" w:rsidRDefault="002F028D" w:rsidP="00503434">
      <w:pPr>
        <w:shd w:val="clear" w:color="auto" w:fill="FFFFFF"/>
        <w:ind w:firstLine="720"/>
        <w:jc w:val="center"/>
        <w:textAlignment w:val="baseline"/>
        <w:rPr>
          <w:rFonts w:ascii="Arial" w:eastAsia="Arial" w:hAnsi="Arial" w:cs="Arial"/>
          <w:spacing w:val="2"/>
          <w:sz w:val="24"/>
          <w:szCs w:val="24"/>
        </w:rPr>
      </w:pPr>
      <w:r w:rsidRPr="002F028D">
        <w:rPr>
          <w:rFonts w:ascii="Arial" w:eastAsia="Arial" w:hAnsi="Arial" w:cs="Arial"/>
          <w:noProof/>
          <w:spacing w:val="2"/>
          <w:sz w:val="24"/>
          <w:szCs w:val="24"/>
          <w:lang w:val="ru-RU"/>
        </w:rPr>
        <w:lastRenderedPageBreak/>
        <w:drawing>
          <wp:inline distT="0" distB="0" distL="0" distR="0" wp14:anchorId="407BF988" wp14:editId="68FCDFFC">
            <wp:extent cx="5753903" cy="4315427"/>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3903" cy="4315427"/>
                    </a:xfrm>
                    <a:prstGeom prst="rect">
                      <a:avLst/>
                    </a:prstGeom>
                  </pic:spPr>
                </pic:pic>
              </a:graphicData>
            </a:graphic>
          </wp:inline>
        </w:drawing>
      </w:r>
    </w:p>
    <w:p w:rsidR="00083062" w:rsidRPr="00406F2B"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Рисунок 34</w:t>
      </w:r>
      <w:r w:rsidRPr="00406F2B">
        <w:rPr>
          <w:rFonts w:ascii="Arial" w:eastAsia="Arial" w:hAnsi="Arial" w:cs="Arial"/>
          <w:spacing w:val="2"/>
          <w:sz w:val="24"/>
          <w:szCs w:val="24"/>
        </w:rPr>
        <w:t xml:space="preserve"> </w:t>
      </w:r>
      <w:r>
        <w:rPr>
          <w:rFonts w:ascii="Arial" w:hAnsi="Arial"/>
          <w:sz w:val="24"/>
        </w:rPr>
        <w:t>–</w:t>
      </w:r>
      <w:r w:rsidRPr="00406F2B">
        <w:rPr>
          <w:rFonts w:ascii="Arial" w:eastAsia="Arial" w:hAnsi="Arial" w:cs="Arial"/>
          <w:spacing w:val="2"/>
          <w:sz w:val="24"/>
          <w:szCs w:val="24"/>
        </w:rPr>
        <w:t xml:space="preserve"> Размеры фиксирующего ключа</w:t>
      </w:r>
    </w:p>
    <w:p w:rsidR="00083062" w:rsidRPr="00C22F2E" w:rsidRDefault="00083062" w:rsidP="00083062">
      <w:pPr>
        <w:shd w:val="clear" w:color="auto" w:fill="FFFFFF"/>
        <w:spacing w:before="120" w:after="120"/>
        <w:ind w:firstLine="0"/>
        <w:jc w:val="left"/>
        <w:textAlignment w:val="baseline"/>
        <w:rPr>
          <w:rFonts w:ascii="Arial" w:eastAsia="Arial" w:hAnsi="Arial" w:cs="Arial"/>
          <w:spacing w:val="2"/>
          <w:sz w:val="24"/>
          <w:szCs w:val="24"/>
        </w:rPr>
      </w:pPr>
      <w:r w:rsidRPr="00C22F2E">
        <w:rPr>
          <w:rFonts w:ascii="Arial" w:eastAsia="Arial" w:hAnsi="Arial" w:cs="Arial"/>
          <w:spacing w:val="40"/>
          <w:sz w:val="24"/>
          <w:szCs w:val="24"/>
        </w:rPr>
        <w:t>Таблица</w:t>
      </w:r>
      <w:r>
        <w:rPr>
          <w:rFonts w:ascii="Arial" w:eastAsia="Arial" w:hAnsi="Arial" w:cs="Arial"/>
          <w:spacing w:val="2"/>
          <w:sz w:val="24"/>
          <w:szCs w:val="24"/>
        </w:rPr>
        <w:t xml:space="preserve"> 13</w:t>
      </w:r>
      <w:r w:rsidRPr="00C22F2E">
        <w:rPr>
          <w:rFonts w:ascii="Arial" w:eastAsia="Arial" w:hAnsi="Arial" w:cs="Arial"/>
          <w:spacing w:val="2"/>
          <w:sz w:val="24"/>
          <w:szCs w:val="24"/>
        </w:rPr>
        <w:t xml:space="preserve"> </w:t>
      </w:r>
      <w:r w:rsidRPr="00C22F2E">
        <w:rPr>
          <w:rFonts w:ascii="Arial" w:hAnsi="Arial"/>
          <w:sz w:val="24"/>
          <w:szCs w:val="24"/>
        </w:rPr>
        <w:t>–</w:t>
      </w:r>
      <w:r w:rsidRPr="00C22F2E">
        <w:rPr>
          <w:rFonts w:ascii="Arial" w:eastAsia="Arial" w:hAnsi="Arial" w:cs="Arial"/>
          <w:spacing w:val="2"/>
          <w:sz w:val="24"/>
          <w:szCs w:val="24"/>
        </w:rPr>
        <w:t xml:space="preserve"> Размеры для интерфейса FIMS</w:t>
      </w:r>
    </w:p>
    <w:tbl>
      <w:tblPr>
        <w:tblStyle w:val="a7"/>
        <w:tblW w:w="5000" w:type="pct"/>
        <w:jc w:val="center"/>
        <w:tblLook w:val="04A0" w:firstRow="1" w:lastRow="0" w:firstColumn="1" w:lastColumn="0" w:noHBand="0" w:noVBand="1"/>
      </w:tblPr>
      <w:tblGrid>
        <w:gridCol w:w="1584"/>
        <w:gridCol w:w="3055"/>
        <w:gridCol w:w="2451"/>
        <w:gridCol w:w="2259"/>
      </w:tblGrid>
      <w:tr w:rsidR="00083062" w:rsidRPr="0075746C" w:rsidTr="00380EDD">
        <w:trPr>
          <w:tblHeader/>
          <w:jc w:val="center"/>
        </w:trPr>
        <w:tc>
          <w:tcPr>
            <w:tcW w:w="847" w:type="pct"/>
            <w:tcBorders>
              <w:top w:val="single" w:sz="2" w:space="0" w:color="000000"/>
              <w:left w:val="single" w:sz="2" w:space="0" w:color="000000"/>
              <w:bottom w:val="double" w:sz="4" w:space="0" w:color="000000"/>
              <w:right w:val="single" w:sz="2" w:space="0" w:color="000000"/>
            </w:tcBorders>
          </w:tcPr>
          <w:p w:rsidR="00083062" w:rsidRPr="0075746C" w:rsidRDefault="00083062" w:rsidP="00441B5D">
            <w:pPr>
              <w:spacing w:line="288" w:lineRule="auto"/>
              <w:ind w:firstLine="0"/>
              <w:jc w:val="center"/>
              <w:textAlignment w:val="baseline"/>
              <w:rPr>
                <w:rFonts w:ascii="Arial" w:eastAsia="Arial" w:hAnsi="Arial" w:cs="Arial"/>
                <w:spacing w:val="2"/>
                <w:sz w:val="22"/>
                <w:szCs w:val="22"/>
              </w:rPr>
            </w:pPr>
            <w:r w:rsidRPr="0075746C">
              <w:rPr>
                <w:rFonts w:ascii="Arial" w:hAnsi="Arial" w:cs="Arial"/>
                <w:sz w:val="22"/>
                <w:szCs w:val="22"/>
              </w:rPr>
              <w:t>Обозначение размера (символ)</w:t>
            </w:r>
          </w:p>
        </w:tc>
        <w:tc>
          <w:tcPr>
            <w:tcW w:w="1634" w:type="pct"/>
            <w:tcBorders>
              <w:top w:val="single" w:sz="2" w:space="0" w:color="000000"/>
              <w:left w:val="single" w:sz="2" w:space="0" w:color="000000"/>
              <w:bottom w:val="double" w:sz="4" w:space="0" w:color="000000"/>
              <w:right w:val="single" w:sz="2" w:space="0" w:color="000000"/>
            </w:tcBorders>
          </w:tcPr>
          <w:p w:rsidR="00083062" w:rsidRPr="0075746C" w:rsidRDefault="00083062" w:rsidP="00441B5D">
            <w:pPr>
              <w:spacing w:line="288" w:lineRule="auto"/>
              <w:ind w:firstLine="0"/>
              <w:jc w:val="center"/>
              <w:textAlignment w:val="baseline"/>
              <w:rPr>
                <w:rFonts w:ascii="Arial" w:eastAsia="Arial" w:hAnsi="Arial" w:cs="Arial"/>
                <w:spacing w:val="2"/>
                <w:sz w:val="22"/>
                <w:szCs w:val="22"/>
              </w:rPr>
            </w:pPr>
            <w:r w:rsidRPr="0075746C">
              <w:rPr>
                <w:rFonts w:ascii="Arial" w:hAnsi="Arial" w:cs="Arial"/>
                <w:sz w:val="22"/>
                <w:szCs w:val="22"/>
              </w:rPr>
              <w:t>Установленное значение</w:t>
            </w:r>
          </w:p>
        </w:tc>
        <w:tc>
          <w:tcPr>
            <w:tcW w:w="1311" w:type="pct"/>
            <w:tcBorders>
              <w:top w:val="single" w:sz="2" w:space="0" w:color="000000"/>
              <w:left w:val="single" w:sz="2" w:space="0" w:color="000000"/>
              <w:bottom w:val="double" w:sz="4" w:space="0" w:color="000000"/>
              <w:right w:val="single" w:sz="2" w:space="0" w:color="000000"/>
            </w:tcBorders>
          </w:tcPr>
          <w:p w:rsidR="00083062" w:rsidRPr="0075746C" w:rsidRDefault="00083062" w:rsidP="00441B5D">
            <w:pPr>
              <w:spacing w:line="288" w:lineRule="auto"/>
              <w:ind w:firstLine="0"/>
              <w:jc w:val="center"/>
              <w:textAlignment w:val="baseline"/>
              <w:rPr>
                <w:rFonts w:ascii="Arial" w:eastAsia="Arial" w:hAnsi="Arial" w:cs="Arial"/>
                <w:spacing w:val="2"/>
                <w:sz w:val="22"/>
                <w:szCs w:val="22"/>
              </w:rPr>
            </w:pPr>
            <w:r w:rsidRPr="0075746C">
              <w:rPr>
                <w:rFonts w:ascii="Arial" w:hAnsi="Arial" w:cs="Arial"/>
                <w:sz w:val="22"/>
                <w:szCs w:val="22"/>
              </w:rPr>
              <w:t>Базовая плоскость/точка, от которой ведётся измерение</w:t>
            </w:r>
          </w:p>
        </w:tc>
        <w:tc>
          <w:tcPr>
            <w:tcW w:w="1208" w:type="pct"/>
            <w:tcBorders>
              <w:top w:val="single" w:sz="2" w:space="0" w:color="000000"/>
              <w:left w:val="single" w:sz="2" w:space="0" w:color="000000"/>
              <w:bottom w:val="double" w:sz="4" w:space="0" w:color="000000"/>
              <w:right w:val="single" w:sz="2" w:space="0" w:color="000000"/>
            </w:tcBorders>
          </w:tcPr>
          <w:p w:rsidR="00083062" w:rsidRPr="0075746C" w:rsidRDefault="00083062" w:rsidP="00441B5D">
            <w:pPr>
              <w:spacing w:line="288" w:lineRule="auto"/>
              <w:ind w:firstLine="0"/>
              <w:jc w:val="center"/>
              <w:textAlignment w:val="baseline"/>
              <w:rPr>
                <w:rFonts w:ascii="Arial" w:eastAsia="Arial" w:hAnsi="Arial" w:cs="Arial"/>
                <w:spacing w:val="2"/>
                <w:sz w:val="22"/>
                <w:szCs w:val="22"/>
              </w:rPr>
            </w:pPr>
            <w:r w:rsidRPr="0075746C">
              <w:rPr>
                <w:rFonts w:ascii="Arial" w:hAnsi="Arial" w:cs="Arial"/>
                <w:sz w:val="22"/>
                <w:szCs w:val="22"/>
              </w:rPr>
              <w:t>Элемент конструкции, до которого выполняется измерение</w:t>
            </w:r>
          </w:p>
        </w:tc>
      </w:tr>
      <w:tr w:rsidR="00083062" w:rsidRPr="0075746C" w:rsidTr="00380EDD">
        <w:trPr>
          <w:jc w:val="center"/>
        </w:trPr>
        <w:tc>
          <w:tcPr>
            <w:tcW w:w="847" w:type="pct"/>
            <w:tcBorders>
              <w:top w:val="doub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ψ</w:t>
            </w:r>
          </w:p>
        </w:tc>
        <w:tc>
          <w:tcPr>
            <w:tcW w:w="1634" w:type="pct"/>
            <w:tcBorders>
              <w:top w:val="double" w:sz="4"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rPr>
                <w:rFonts w:ascii="Arial" w:hAnsi="Arial" w:cs="Arial"/>
                <w:sz w:val="22"/>
                <w:szCs w:val="22"/>
              </w:rPr>
            </w:pPr>
            <w:r w:rsidRPr="0075746C">
              <w:rPr>
                <w:rFonts w:ascii="Arial" w:hAnsi="Arial" w:cs="Arial"/>
                <w:sz w:val="22"/>
                <w:szCs w:val="22"/>
              </w:rPr>
              <w:t xml:space="preserve">0 ± 1° </w:t>
            </w:r>
            <w:r w:rsidRPr="0075746C">
              <w:rPr>
                <w:rFonts w:ascii="Arial" w:hAnsi="Arial"/>
                <w:sz w:val="22"/>
                <w:szCs w:val="22"/>
              </w:rPr>
              <w:t>–</w:t>
            </w:r>
            <w:r w:rsidRPr="0075746C">
              <w:rPr>
                <w:rFonts w:ascii="Arial" w:hAnsi="Arial" w:cs="Arial"/>
                <w:sz w:val="22"/>
                <w:szCs w:val="22"/>
              </w:rPr>
              <w:t xml:space="preserve"> угол для разблокировки дверцы бокса от корпуса.</w:t>
            </w:r>
          </w:p>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xml:space="preserve">90 ± 1° </w:t>
            </w:r>
            <w:r w:rsidRPr="0075746C">
              <w:rPr>
                <w:rFonts w:ascii="Arial" w:hAnsi="Arial"/>
                <w:sz w:val="22"/>
                <w:szCs w:val="22"/>
              </w:rPr>
              <w:t>–</w:t>
            </w:r>
            <w:r w:rsidRPr="0075746C">
              <w:rPr>
                <w:rFonts w:ascii="Arial" w:hAnsi="Arial" w:cs="Arial"/>
                <w:sz w:val="22"/>
                <w:szCs w:val="22"/>
              </w:rPr>
              <w:t xml:space="preserve"> угол для блокировки дверцы бокса к корпусу.</w:t>
            </w:r>
          </w:p>
        </w:tc>
        <w:tc>
          <w:tcPr>
            <w:tcW w:w="1311" w:type="pct"/>
            <w:tcBorders>
              <w:top w:val="double" w:sz="4"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горизонтальная базовая плоскость</w:t>
            </w:r>
          </w:p>
        </w:tc>
        <w:tc>
          <w:tcPr>
            <w:tcW w:w="1208" w:type="pct"/>
            <w:tcBorders>
              <w:top w:val="double" w:sz="4"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поворот ключа защёлки по часовой стрелке</w:t>
            </w:r>
          </w:p>
        </w:tc>
      </w:tr>
      <w:tr w:rsidR="00083062" w:rsidRPr="0075746C" w:rsidTr="00380EDD">
        <w:trPr>
          <w:jc w:val="center"/>
        </w:trPr>
        <w:tc>
          <w:tcPr>
            <w:tcW w:w="847"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d31</w:t>
            </w:r>
          </w:p>
        </w:tc>
        <w:tc>
          <w:tcPr>
            <w:tcW w:w="163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xml:space="preserve">9 +0,02 / −0,2 мм (0,3543 +0,0008 / −0,008 дюйма) </w:t>
            </w:r>
            <w:r w:rsidRPr="0075746C">
              <w:rPr>
                <w:rFonts w:ascii="Arial" w:hAnsi="Arial"/>
                <w:sz w:val="22"/>
                <w:szCs w:val="22"/>
              </w:rPr>
              <w:t>–</w:t>
            </w:r>
            <w:r w:rsidRPr="0075746C">
              <w:rPr>
                <w:rFonts w:ascii="Arial" w:hAnsi="Arial" w:cs="Arial"/>
                <w:sz w:val="22"/>
                <w:szCs w:val="22"/>
              </w:rPr>
              <w:t xml:space="preserve"> диаметр регистрационного штифта. </w:t>
            </w:r>
          </w:p>
        </w:tc>
        <w:tc>
          <w:tcPr>
            <w:tcW w:w="1311"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xml:space="preserve">диаметр, центрированный на пересечении </w:t>
            </w:r>
            <w:r w:rsidRPr="0075746C">
              <w:rPr>
                <w:rFonts w:ascii="Arial" w:hAnsi="Arial" w:cs="Arial"/>
                <w:sz w:val="22"/>
                <w:szCs w:val="22"/>
                <w:lang w:val="en-US"/>
              </w:rPr>
              <w:t>x</w:t>
            </w:r>
            <w:r w:rsidRPr="0075746C">
              <w:rPr>
                <w:rFonts w:ascii="Arial" w:hAnsi="Arial" w:cs="Arial"/>
                <w:sz w:val="22"/>
                <w:szCs w:val="22"/>
              </w:rPr>
              <w:t xml:space="preserve">31 и </w:t>
            </w:r>
            <w:r w:rsidRPr="0075746C">
              <w:rPr>
                <w:rFonts w:ascii="Arial" w:hAnsi="Arial" w:cs="Arial"/>
                <w:sz w:val="22"/>
                <w:szCs w:val="22"/>
                <w:lang w:val="en-US"/>
              </w:rPr>
              <w:t>z</w:t>
            </w:r>
            <w:r w:rsidRPr="0075746C">
              <w:rPr>
                <w:rFonts w:ascii="Arial" w:hAnsi="Arial" w:cs="Arial"/>
                <w:sz w:val="22"/>
                <w:szCs w:val="22"/>
              </w:rPr>
              <w:t>31</w:t>
            </w:r>
          </w:p>
        </w:tc>
        <w:tc>
          <w:tcPr>
            <w:tcW w:w="1208"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lang w:val="en-US"/>
              </w:rPr>
            </w:pPr>
            <w:proofErr w:type="spellStart"/>
            <w:r w:rsidRPr="0075746C">
              <w:rPr>
                <w:rFonts w:ascii="Arial" w:hAnsi="Arial" w:cs="Arial"/>
                <w:sz w:val="22"/>
                <w:szCs w:val="22"/>
                <w:lang w:val="en-US"/>
              </w:rPr>
              <w:t>поверхность</w:t>
            </w:r>
            <w:proofErr w:type="spellEnd"/>
            <w:r w:rsidRPr="0075746C">
              <w:rPr>
                <w:rFonts w:ascii="Arial" w:hAnsi="Arial" w:cs="Arial"/>
                <w:sz w:val="22"/>
                <w:szCs w:val="22"/>
                <w:lang w:val="en-US"/>
              </w:rPr>
              <w:t xml:space="preserve"> </w:t>
            </w:r>
            <w:proofErr w:type="spellStart"/>
            <w:r w:rsidRPr="0075746C">
              <w:rPr>
                <w:rFonts w:ascii="Arial" w:hAnsi="Arial" w:cs="Arial"/>
                <w:sz w:val="22"/>
                <w:szCs w:val="22"/>
                <w:lang w:val="en-US"/>
              </w:rPr>
              <w:t>стержня</w:t>
            </w:r>
            <w:proofErr w:type="spellEnd"/>
            <w:r w:rsidRPr="0075746C">
              <w:rPr>
                <w:rFonts w:ascii="Arial" w:hAnsi="Arial" w:cs="Arial"/>
                <w:sz w:val="22"/>
                <w:szCs w:val="22"/>
                <w:lang w:val="en-US"/>
              </w:rPr>
              <w:t xml:space="preserve"> </w:t>
            </w:r>
            <w:proofErr w:type="spellStart"/>
            <w:r w:rsidRPr="0075746C">
              <w:rPr>
                <w:rFonts w:ascii="Arial" w:hAnsi="Arial" w:cs="Arial"/>
                <w:sz w:val="22"/>
                <w:szCs w:val="22"/>
                <w:lang w:val="en-US"/>
              </w:rPr>
              <w:t>регистрационного</w:t>
            </w:r>
            <w:proofErr w:type="spellEnd"/>
            <w:r w:rsidRPr="0075746C">
              <w:rPr>
                <w:rFonts w:ascii="Arial" w:hAnsi="Arial" w:cs="Arial"/>
                <w:sz w:val="22"/>
                <w:szCs w:val="22"/>
                <w:lang w:val="en-US"/>
              </w:rPr>
              <w:t xml:space="preserve"> </w:t>
            </w:r>
            <w:proofErr w:type="spellStart"/>
            <w:r w:rsidRPr="0075746C">
              <w:rPr>
                <w:rFonts w:ascii="Arial" w:hAnsi="Arial" w:cs="Arial"/>
                <w:sz w:val="22"/>
                <w:szCs w:val="22"/>
                <w:lang w:val="en-US"/>
              </w:rPr>
              <w:t>штифта</w:t>
            </w:r>
            <w:proofErr w:type="spellEnd"/>
          </w:p>
        </w:tc>
      </w:tr>
    </w:tbl>
    <w:p w:rsidR="00083062" w:rsidRDefault="00380EDD" w:rsidP="00083062">
      <w:pPr>
        <w:shd w:val="clear" w:color="auto" w:fill="FFFFFF"/>
        <w:ind w:firstLine="0"/>
        <w:jc w:val="left"/>
        <w:textAlignment w:val="baseline"/>
        <w:rPr>
          <w:rFonts w:ascii="Arial" w:eastAsia="Arial" w:hAnsi="Arial" w:cs="Arial"/>
          <w:spacing w:val="2"/>
          <w:sz w:val="2"/>
          <w:szCs w:val="2"/>
          <w:lang w:val="ru-RU"/>
        </w:rPr>
      </w:pPr>
      <w:r>
        <w:rPr>
          <w:rFonts w:ascii="Arial" w:eastAsia="Arial" w:hAnsi="Arial" w:cs="Arial"/>
          <w:spacing w:val="2"/>
          <w:sz w:val="2"/>
          <w:szCs w:val="2"/>
          <w:lang w:val="ru-RU"/>
        </w:rPr>
        <w:t xml:space="preserve"> </w:t>
      </w: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r>
        <w:rPr>
          <w:rFonts w:ascii="Arial" w:eastAsia="Arial" w:hAnsi="Arial" w:cs="Arial"/>
          <w:spacing w:val="2"/>
          <w:sz w:val="2"/>
          <w:szCs w:val="2"/>
          <w:lang w:val="ru-RU"/>
        </w:rPr>
        <w:t>\\</w:t>
      </w: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Default="00380EDD" w:rsidP="00083062">
      <w:pPr>
        <w:shd w:val="clear" w:color="auto" w:fill="FFFFFF"/>
        <w:ind w:firstLine="0"/>
        <w:jc w:val="left"/>
        <w:textAlignment w:val="baseline"/>
        <w:rPr>
          <w:rFonts w:ascii="Arial" w:eastAsia="Arial" w:hAnsi="Arial" w:cs="Arial"/>
          <w:spacing w:val="2"/>
          <w:sz w:val="2"/>
          <w:szCs w:val="2"/>
          <w:lang w:val="ru-RU"/>
        </w:rPr>
      </w:pPr>
    </w:p>
    <w:p w:rsidR="00380EDD" w:rsidRPr="00380EDD" w:rsidRDefault="00380EDD" w:rsidP="00083062">
      <w:pPr>
        <w:shd w:val="clear" w:color="auto" w:fill="FFFFFF"/>
        <w:ind w:firstLine="0"/>
        <w:jc w:val="left"/>
        <w:textAlignment w:val="baseline"/>
        <w:rPr>
          <w:rFonts w:ascii="Arial" w:eastAsia="Arial" w:hAnsi="Arial" w:cs="Arial"/>
          <w:spacing w:val="2"/>
          <w:sz w:val="2"/>
          <w:szCs w:val="2"/>
          <w:lang w:val="ru-RU"/>
        </w:rPr>
      </w:pPr>
      <w:r>
        <w:rPr>
          <w:rFonts w:ascii="Arial" w:eastAsia="Arial" w:hAnsi="Arial" w:cs="Arial"/>
          <w:i/>
          <w:spacing w:val="2"/>
          <w:sz w:val="24"/>
          <w:szCs w:val="24"/>
          <w:lang w:val="ru-RU"/>
        </w:rPr>
        <w:lastRenderedPageBreak/>
        <w:t>Продолжение</w:t>
      </w:r>
      <w:r w:rsidR="005F0197">
        <w:rPr>
          <w:rFonts w:ascii="Arial" w:eastAsia="Arial" w:hAnsi="Arial" w:cs="Arial"/>
          <w:i/>
          <w:spacing w:val="2"/>
          <w:sz w:val="24"/>
          <w:szCs w:val="24"/>
          <w:lang w:val="ru-RU"/>
        </w:rPr>
        <w:t xml:space="preserve"> таблицы 13</w:t>
      </w:r>
    </w:p>
    <w:tbl>
      <w:tblPr>
        <w:tblStyle w:val="a7"/>
        <w:tblW w:w="4999" w:type="pct"/>
        <w:jc w:val="center"/>
        <w:tblLook w:val="04A0" w:firstRow="1" w:lastRow="0" w:firstColumn="1" w:lastColumn="0" w:noHBand="0" w:noVBand="1"/>
      </w:tblPr>
      <w:tblGrid>
        <w:gridCol w:w="1585"/>
        <w:gridCol w:w="3007"/>
        <w:gridCol w:w="2409"/>
        <w:gridCol w:w="2344"/>
      </w:tblGrid>
      <w:tr w:rsidR="00083062" w:rsidRPr="00B166AC" w:rsidTr="00380EDD">
        <w:trPr>
          <w:jc w:val="center"/>
        </w:trPr>
        <w:tc>
          <w:tcPr>
            <w:tcW w:w="848" w:type="pct"/>
            <w:tcBorders>
              <w:top w:val="single" w:sz="4" w:space="0" w:color="auto"/>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f30</w:t>
            </w:r>
          </w:p>
        </w:tc>
        <w:tc>
          <w:tcPr>
            <w:tcW w:w="1609" w:type="pct"/>
            <w:tcBorders>
              <w:top w:val="single" w:sz="4" w:space="0" w:color="auto"/>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xml:space="preserve">1,7 </w:t>
            </w:r>
            <w:proofErr w:type="spellStart"/>
            <w:r w:rsidRPr="0075746C">
              <w:rPr>
                <w:rFonts w:ascii="Arial" w:hAnsi="Arial" w:cs="Arial"/>
                <w:sz w:val="22"/>
                <w:szCs w:val="22"/>
              </w:rPr>
              <w:t>Н·м</w:t>
            </w:r>
            <w:proofErr w:type="spellEnd"/>
            <w:r w:rsidRPr="0075746C">
              <w:rPr>
                <w:rFonts w:ascii="Arial" w:hAnsi="Arial" w:cs="Arial"/>
                <w:sz w:val="22"/>
                <w:szCs w:val="22"/>
              </w:rPr>
              <w:t xml:space="preserve"> (15 дюйм-фунтов), не менее</w:t>
            </w:r>
          </w:p>
        </w:tc>
        <w:tc>
          <w:tcPr>
            <w:tcW w:w="1289" w:type="pct"/>
            <w:tcBorders>
              <w:top w:val="single" w:sz="4" w:space="0" w:color="auto"/>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не применяется</w:t>
            </w:r>
          </w:p>
        </w:tc>
        <w:tc>
          <w:tcPr>
            <w:tcW w:w="1254" w:type="pct"/>
            <w:tcBorders>
              <w:top w:val="single" w:sz="4" w:space="0" w:color="auto"/>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крутящий момент, создаваемый портом для поворота ключей защёлки.</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f34</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9 Н (2 фунта силы), не менее</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усилие, с которым порт прижимает дверцу контейнера к корпусу.</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f35</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20 Н (4,5 фунта силы), не более</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 xml:space="preserve">усилие, создаваемое каждым ключом защёлки на дверцу </w:t>
            </w:r>
            <w:r w:rsidRPr="0075746C">
              <w:rPr>
                <w:rFonts w:ascii="Arial" w:hAnsi="Arial" w:cs="Arial"/>
                <w:sz w:val="22"/>
                <w:szCs w:val="22"/>
                <w:lang w:val="en-US"/>
              </w:rPr>
              <w:t>FOUP</w:t>
            </w:r>
            <w:r w:rsidRPr="0075746C">
              <w:rPr>
                <w:rFonts w:ascii="Arial" w:hAnsi="Arial" w:cs="Arial"/>
                <w:sz w:val="22"/>
                <w:szCs w:val="22"/>
              </w:rPr>
              <w:t xml:space="preserve"> (в направлении, перпендикулярном фронтальной базовой плоскости).</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r30</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5 ± 0,5 мм (0,20 ± 0,02 дюйма)</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 xml:space="preserve">пересечение </w:t>
            </w:r>
            <w:r w:rsidRPr="0075746C">
              <w:rPr>
                <w:rFonts w:ascii="Arial" w:hAnsi="Arial" w:cs="Arial"/>
                <w:sz w:val="22"/>
                <w:szCs w:val="22"/>
                <w:lang w:val="en-US"/>
              </w:rPr>
              <w:t>x</w:t>
            </w:r>
            <w:r w:rsidRPr="0075746C">
              <w:rPr>
                <w:rFonts w:ascii="Arial" w:hAnsi="Arial" w:cs="Arial"/>
                <w:sz w:val="22"/>
                <w:szCs w:val="22"/>
              </w:rPr>
              <w:t xml:space="preserve">31, </w:t>
            </w:r>
            <w:r w:rsidRPr="0075746C">
              <w:rPr>
                <w:rFonts w:ascii="Arial" w:hAnsi="Arial" w:cs="Arial"/>
                <w:sz w:val="22"/>
                <w:szCs w:val="22"/>
                <w:lang w:val="en-US"/>
              </w:rPr>
              <w:t>y</w:t>
            </w:r>
            <w:r w:rsidRPr="0075746C">
              <w:rPr>
                <w:rFonts w:ascii="Arial" w:hAnsi="Arial" w:cs="Arial"/>
                <w:sz w:val="22"/>
                <w:szCs w:val="22"/>
              </w:rPr>
              <w:t xml:space="preserve">31 и </w:t>
            </w:r>
            <w:r w:rsidRPr="0075746C">
              <w:rPr>
                <w:rFonts w:ascii="Arial" w:hAnsi="Arial" w:cs="Arial"/>
                <w:sz w:val="22"/>
                <w:szCs w:val="22"/>
                <w:lang w:val="en-US"/>
              </w:rPr>
              <w:t>z</w:t>
            </w:r>
            <w:r w:rsidRPr="0075746C">
              <w:rPr>
                <w:rFonts w:ascii="Arial" w:hAnsi="Arial" w:cs="Arial"/>
                <w:sz w:val="22"/>
                <w:szCs w:val="22"/>
              </w:rPr>
              <w:t>31</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lang w:val="en-US"/>
              </w:rPr>
            </w:pPr>
            <w:r w:rsidRPr="0075746C">
              <w:rPr>
                <w:rFonts w:ascii="Arial" w:hAnsi="Arial" w:cs="Arial"/>
                <w:sz w:val="22"/>
                <w:szCs w:val="22"/>
              </w:rPr>
              <w:t>уступ регистрационного штифта.</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r32</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10 мм (0,39 дюйма), не менее</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внутренний угол зоны уплотнения дверцы</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r33</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21 ± 0,25 мм (0,827 ± 0,010 дюйма)</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внешний угол зоны уплотнения дверцы.</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r34</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23 ± 0,25 мм (0,906 ± 0,010 дюйма)</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внутренний угол зоны уплотнения дверцы</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r35</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30 мм (1,18 дюйма), не более</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внешний угол зоны уплотнения дверцы.</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r36</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6,75 ± 0,1 мм (0,266 ± 0,004 дюйма</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lang w:val="en-US"/>
              </w:rPr>
            </w:pPr>
            <w:r w:rsidRPr="0075746C">
              <w:rPr>
                <w:rFonts w:ascii="Arial" w:hAnsi="Arial" w:cs="Arial"/>
                <w:sz w:val="22"/>
                <w:szCs w:val="22"/>
              </w:rPr>
              <w:t>пересечение x30 и z30</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lang w:val="en-US"/>
              </w:rPr>
            </w:pPr>
            <w:proofErr w:type="spellStart"/>
            <w:proofErr w:type="gramStart"/>
            <w:r w:rsidRPr="0075746C">
              <w:rPr>
                <w:rFonts w:ascii="Arial" w:hAnsi="Arial" w:cs="Arial"/>
                <w:sz w:val="22"/>
                <w:szCs w:val="22"/>
                <w:lang w:val="en-US"/>
              </w:rPr>
              <w:t>концы</w:t>
            </w:r>
            <w:proofErr w:type="spellEnd"/>
            <w:proofErr w:type="gramEnd"/>
            <w:r w:rsidRPr="0075746C">
              <w:rPr>
                <w:rFonts w:ascii="Arial" w:hAnsi="Arial" w:cs="Arial"/>
                <w:sz w:val="22"/>
                <w:szCs w:val="22"/>
                <w:lang w:val="en-US"/>
              </w:rPr>
              <w:t xml:space="preserve"> </w:t>
            </w:r>
            <w:proofErr w:type="spellStart"/>
            <w:r w:rsidRPr="0075746C">
              <w:rPr>
                <w:rFonts w:ascii="Arial" w:hAnsi="Arial" w:cs="Arial"/>
                <w:sz w:val="22"/>
                <w:szCs w:val="22"/>
                <w:lang w:val="en-US"/>
              </w:rPr>
              <w:t>головки</w:t>
            </w:r>
            <w:proofErr w:type="spellEnd"/>
            <w:r w:rsidRPr="0075746C">
              <w:rPr>
                <w:rFonts w:ascii="Arial" w:hAnsi="Arial" w:cs="Arial"/>
                <w:sz w:val="22"/>
                <w:szCs w:val="22"/>
                <w:lang w:val="en-US"/>
              </w:rPr>
              <w:t xml:space="preserve"> </w:t>
            </w:r>
            <w:proofErr w:type="spellStart"/>
            <w:r w:rsidRPr="0075746C">
              <w:rPr>
                <w:rFonts w:ascii="Arial" w:hAnsi="Arial" w:cs="Arial"/>
                <w:sz w:val="22"/>
                <w:szCs w:val="22"/>
                <w:lang w:val="en-US"/>
              </w:rPr>
              <w:t>ключа</w:t>
            </w:r>
            <w:proofErr w:type="spellEnd"/>
            <w:r w:rsidRPr="0075746C">
              <w:rPr>
                <w:rFonts w:ascii="Arial" w:hAnsi="Arial" w:cs="Arial"/>
                <w:sz w:val="22"/>
                <w:szCs w:val="22"/>
                <w:lang w:val="en-US"/>
              </w:rPr>
              <w:t xml:space="preserve"> </w:t>
            </w:r>
            <w:proofErr w:type="spellStart"/>
            <w:r w:rsidRPr="0075746C">
              <w:rPr>
                <w:rFonts w:ascii="Arial" w:hAnsi="Arial" w:cs="Arial"/>
                <w:sz w:val="22"/>
                <w:szCs w:val="22"/>
                <w:lang w:val="en-US"/>
              </w:rPr>
              <w:t>защёлки</w:t>
            </w:r>
            <w:proofErr w:type="spellEnd"/>
            <w:r w:rsidRPr="0075746C">
              <w:rPr>
                <w:rFonts w:ascii="Arial" w:hAnsi="Arial" w:cs="Arial"/>
                <w:sz w:val="22"/>
                <w:szCs w:val="22"/>
                <w:lang w:val="en-US"/>
              </w:rPr>
              <w:t>.</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r38</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27,5 мм (1,08 дюйма), не менее</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lang w:val="en-US"/>
              </w:rPr>
            </w:pPr>
            <w:r w:rsidRPr="0075746C">
              <w:rPr>
                <w:rFonts w:ascii="Arial" w:hAnsi="Arial" w:cs="Arial"/>
                <w:sz w:val="22"/>
                <w:szCs w:val="22"/>
              </w:rPr>
              <w:t>пересечение x31 и z31</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граница зоны вакуумного уплотнения вокруг регистрационного штифта.</w:t>
            </w:r>
          </w:p>
        </w:tc>
      </w:tr>
      <w:tr w:rsidR="00083062" w:rsidRPr="00B166AC" w:rsidTr="0075746C">
        <w:trPr>
          <w:jc w:val="center"/>
        </w:trPr>
        <w:tc>
          <w:tcPr>
            <w:tcW w:w="848" w:type="pct"/>
            <w:tcBorders>
              <w:top w:val="single" w:sz="4" w:space="0" w:color="000000"/>
              <w:left w:val="single" w:sz="4" w:space="0" w:color="000000"/>
              <w:bottom w:val="single" w:sz="4" w:space="0" w:color="000000"/>
              <w:right w:val="single" w:sz="4" w:space="0" w:color="000000"/>
            </w:tcBorders>
          </w:tcPr>
          <w:p w:rsidR="00083062" w:rsidRPr="0075746C" w:rsidRDefault="00083062" w:rsidP="00441B5D">
            <w:pPr>
              <w:spacing w:line="288" w:lineRule="auto"/>
              <w:ind w:firstLine="0"/>
              <w:jc w:val="left"/>
              <w:textAlignment w:val="baseline"/>
              <w:rPr>
                <w:rFonts w:ascii="Arial" w:hAnsi="Arial" w:cs="Arial"/>
                <w:sz w:val="22"/>
                <w:szCs w:val="22"/>
              </w:rPr>
            </w:pPr>
            <w:r w:rsidRPr="0075746C">
              <w:rPr>
                <w:rFonts w:ascii="Arial" w:hAnsi="Arial" w:cs="Arial"/>
                <w:sz w:val="22"/>
                <w:szCs w:val="22"/>
              </w:rPr>
              <w:t>r40</w:t>
            </w:r>
          </w:p>
        </w:tc>
        <w:tc>
          <w:tcPr>
            <w:tcW w:w="160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0,4 ± 0,1 мм (0,016 ± 0,004 дюйма)</w:t>
            </w:r>
          </w:p>
        </w:tc>
        <w:tc>
          <w:tcPr>
            <w:tcW w:w="1289"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083062" w:rsidRPr="0075746C" w:rsidRDefault="00083062" w:rsidP="00441B5D">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xml:space="preserve">сопряжение на пересечении радиусов </w:t>
            </w:r>
            <w:r w:rsidRPr="0075746C">
              <w:rPr>
                <w:rFonts w:ascii="Arial" w:hAnsi="Arial" w:cs="Arial"/>
                <w:sz w:val="22"/>
                <w:szCs w:val="22"/>
                <w:lang w:val="en-US"/>
              </w:rPr>
              <w:t>r</w:t>
            </w:r>
            <w:r w:rsidRPr="0075746C">
              <w:rPr>
                <w:rFonts w:ascii="Arial" w:hAnsi="Arial" w:cs="Arial"/>
                <w:sz w:val="22"/>
                <w:szCs w:val="22"/>
              </w:rPr>
              <w:t xml:space="preserve">30 и </w:t>
            </w:r>
            <w:r w:rsidRPr="0075746C">
              <w:rPr>
                <w:rFonts w:ascii="Arial" w:hAnsi="Arial" w:cs="Arial"/>
                <w:sz w:val="22"/>
                <w:szCs w:val="22"/>
                <w:lang w:val="en-US"/>
              </w:rPr>
              <w:t>r</w:t>
            </w:r>
            <w:r w:rsidRPr="0075746C">
              <w:rPr>
                <w:rFonts w:ascii="Arial" w:hAnsi="Arial" w:cs="Arial"/>
                <w:sz w:val="22"/>
                <w:szCs w:val="22"/>
              </w:rPr>
              <w:t xml:space="preserve">31 с координатой </w:t>
            </w:r>
            <w:r w:rsidRPr="0075746C">
              <w:rPr>
                <w:rFonts w:ascii="Arial" w:hAnsi="Arial" w:cs="Arial"/>
                <w:sz w:val="22"/>
                <w:szCs w:val="22"/>
                <w:lang w:val="en-US"/>
              </w:rPr>
              <w:t>y</w:t>
            </w:r>
            <w:r w:rsidRPr="0075746C">
              <w:rPr>
                <w:rFonts w:ascii="Arial" w:hAnsi="Arial" w:cs="Arial"/>
                <w:sz w:val="22"/>
                <w:szCs w:val="22"/>
              </w:rPr>
              <w:t>32.</w:t>
            </w:r>
          </w:p>
        </w:tc>
      </w:tr>
    </w:tbl>
    <w:p w:rsidR="00083062" w:rsidRPr="00406F2B" w:rsidRDefault="00083062" w:rsidP="00083062">
      <w:pPr>
        <w:shd w:val="clear" w:color="auto" w:fill="FFFFFF"/>
        <w:ind w:firstLine="0"/>
        <w:jc w:val="left"/>
        <w:textAlignment w:val="baseline"/>
        <w:rPr>
          <w:rFonts w:eastAsia="Arial"/>
          <w:spacing w:val="2"/>
          <w:sz w:val="24"/>
          <w:szCs w:val="24"/>
        </w:rPr>
      </w:pPr>
    </w:p>
    <w:p w:rsidR="00083062" w:rsidRDefault="00083062" w:rsidP="00083062">
      <w:pPr>
        <w:shd w:val="clear" w:color="auto" w:fill="FFFFFF"/>
        <w:spacing w:after="240"/>
        <w:textAlignment w:val="baseline"/>
        <w:rPr>
          <w:rFonts w:ascii="Arial" w:eastAsia="Arial" w:hAnsi="Arial" w:cs="Arial"/>
          <w:b/>
          <w:bCs/>
          <w:spacing w:val="2"/>
          <w:sz w:val="24"/>
          <w:szCs w:val="24"/>
        </w:rPr>
      </w:pPr>
    </w:p>
    <w:p w:rsidR="00A70663" w:rsidRPr="00380EDD" w:rsidRDefault="00A70663" w:rsidP="00A70663">
      <w:pPr>
        <w:shd w:val="clear" w:color="auto" w:fill="FFFFFF"/>
        <w:ind w:firstLine="0"/>
        <w:jc w:val="left"/>
        <w:textAlignment w:val="baseline"/>
        <w:rPr>
          <w:rFonts w:ascii="Arial" w:eastAsia="Arial" w:hAnsi="Arial" w:cs="Arial"/>
          <w:spacing w:val="2"/>
          <w:sz w:val="2"/>
          <w:szCs w:val="2"/>
          <w:lang w:val="ru-RU"/>
        </w:rPr>
      </w:pPr>
      <w:r>
        <w:rPr>
          <w:rFonts w:ascii="Arial" w:eastAsia="Arial" w:hAnsi="Arial" w:cs="Arial"/>
          <w:i/>
          <w:spacing w:val="2"/>
          <w:sz w:val="24"/>
          <w:szCs w:val="24"/>
          <w:lang w:val="ru-RU"/>
        </w:rPr>
        <w:lastRenderedPageBreak/>
        <w:t>Продолжение</w:t>
      </w:r>
      <w:r w:rsidR="005F0197">
        <w:rPr>
          <w:rFonts w:ascii="Arial" w:eastAsia="Arial" w:hAnsi="Arial" w:cs="Arial"/>
          <w:i/>
          <w:spacing w:val="2"/>
          <w:sz w:val="24"/>
          <w:szCs w:val="24"/>
          <w:lang w:val="ru-RU"/>
        </w:rPr>
        <w:t xml:space="preserve"> таблицы 13</w:t>
      </w:r>
    </w:p>
    <w:tbl>
      <w:tblPr>
        <w:tblStyle w:val="a7"/>
        <w:tblW w:w="4999" w:type="pct"/>
        <w:jc w:val="center"/>
        <w:tblLook w:val="04A0" w:firstRow="1" w:lastRow="0" w:firstColumn="1" w:lastColumn="0" w:noHBand="0" w:noVBand="1"/>
      </w:tblPr>
      <w:tblGrid>
        <w:gridCol w:w="1585"/>
        <w:gridCol w:w="3007"/>
        <w:gridCol w:w="2409"/>
        <w:gridCol w:w="2344"/>
      </w:tblGrid>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r41</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1,5 ± 0,2 мм (0,059 ± 0,008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xml:space="preserve">сопряжение на выпуклых элементах наружного края ключей защёлки (прилегающих к поверхности, определяемой </w:t>
            </w:r>
            <w:r w:rsidRPr="0075746C">
              <w:rPr>
                <w:rFonts w:ascii="Arial" w:hAnsi="Arial" w:cs="Arial"/>
                <w:sz w:val="22"/>
                <w:szCs w:val="22"/>
                <w:lang w:val="en-US"/>
              </w:rPr>
              <w:t>y</w:t>
            </w:r>
            <w:r w:rsidRPr="0075746C">
              <w:rPr>
                <w:rFonts w:ascii="Arial" w:hAnsi="Arial" w:cs="Arial"/>
                <w:sz w:val="22"/>
                <w:szCs w:val="22"/>
              </w:rPr>
              <w:t>36)</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r45</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 мм (0,04 дюйма), не более</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все вогнутые элементы (радиус).</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r46</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2 мм (0,08 дюйма), не более</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все требуемые выпуклые элементы (радиус).</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r47</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xml:space="preserve">шероховатость поверхности </w:t>
            </w:r>
            <w:r w:rsidRPr="0075746C">
              <w:rPr>
                <w:rFonts w:ascii="Arial" w:hAnsi="Arial" w:cs="Arial"/>
                <w:sz w:val="22"/>
                <w:szCs w:val="22"/>
                <w:lang w:val="en-US"/>
              </w:rPr>
              <w:t>Ra</w:t>
            </w:r>
            <w:r w:rsidRPr="0075746C">
              <w:rPr>
                <w:rFonts w:ascii="Arial" w:hAnsi="Arial" w:cs="Arial"/>
                <w:sz w:val="22"/>
                <w:szCs w:val="22"/>
              </w:rPr>
              <w:t xml:space="preserve"> 0,80 мкм (32 µ</w:t>
            </w:r>
            <w:r w:rsidRPr="0075746C">
              <w:rPr>
                <w:rFonts w:ascii="Arial" w:hAnsi="Arial" w:cs="Arial"/>
                <w:sz w:val="22"/>
                <w:szCs w:val="22"/>
                <w:lang w:val="en-US"/>
              </w:rPr>
              <w:t>in</w:t>
            </w:r>
            <w:r w:rsidRPr="0075746C">
              <w:rPr>
                <w:rFonts w:ascii="Arial" w:hAnsi="Arial" w:cs="Arial"/>
                <w:sz w:val="22"/>
                <w:szCs w:val="22"/>
              </w:rPr>
              <w:t>), не более</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не применяется</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шероховатость поверхности регистрационных штифтов и ключей защёлки</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x30</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xml:space="preserve">129 ± 0.1 мм (5.08 ± 0.004 дюйма) </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двусторонняя базовая плоскость</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lang w:val="en-US"/>
              </w:rPr>
            </w:pPr>
            <w:proofErr w:type="spellStart"/>
            <w:proofErr w:type="gramStart"/>
            <w:r w:rsidRPr="0075746C">
              <w:rPr>
                <w:rFonts w:ascii="Arial" w:eastAsia="Arial" w:hAnsi="Arial" w:cs="Arial"/>
                <w:spacing w:val="2"/>
                <w:sz w:val="22"/>
                <w:szCs w:val="22"/>
                <w:lang w:val="en-US"/>
              </w:rPr>
              <w:t>ось</w:t>
            </w:r>
            <w:proofErr w:type="spellEnd"/>
            <w:proofErr w:type="gramEnd"/>
            <w:r w:rsidRPr="0075746C">
              <w:rPr>
                <w:rFonts w:ascii="Arial" w:eastAsia="Arial" w:hAnsi="Arial" w:cs="Arial"/>
                <w:spacing w:val="2"/>
                <w:sz w:val="22"/>
                <w:szCs w:val="22"/>
                <w:lang w:val="en-US"/>
              </w:rPr>
              <w:t xml:space="preserve"> </w:t>
            </w:r>
            <w:proofErr w:type="spellStart"/>
            <w:r w:rsidRPr="0075746C">
              <w:rPr>
                <w:rFonts w:ascii="Arial" w:eastAsia="Arial" w:hAnsi="Arial" w:cs="Arial"/>
                <w:spacing w:val="2"/>
                <w:sz w:val="22"/>
                <w:szCs w:val="22"/>
                <w:lang w:val="en-US"/>
              </w:rPr>
              <w:t>вращения</w:t>
            </w:r>
            <w:proofErr w:type="spellEnd"/>
            <w:r w:rsidRPr="0075746C">
              <w:rPr>
                <w:rFonts w:ascii="Arial" w:eastAsia="Arial" w:hAnsi="Arial" w:cs="Arial"/>
                <w:spacing w:val="2"/>
                <w:sz w:val="22"/>
                <w:szCs w:val="22"/>
                <w:lang w:val="en-US"/>
              </w:rPr>
              <w:t xml:space="preserve"> </w:t>
            </w:r>
            <w:proofErr w:type="spellStart"/>
            <w:r w:rsidRPr="0075746C">
              <w:rPr>
                <w:rFonts w:ascii="Arial" w:eastAsia="Arial" w:hAnsi="Arial" w:cs="Arial"/>
                <w:spacing w:val="2"/>
                <w:sz w:val="22"/>
                <w:szCs w:val="22"/>
                <w:lang w:val="en-US"/>
              </w:rPr>
              <w:t>ключа</w:t>
            </w:r>
            <w:proofErr w:type="spellEnd"/>
            <w:r w:rsidRPr="0075746C">
              <w:rPr>
                <w:rFonts w:ascii="Arial" w:eastAsia="Arial" w:hAnsi="Arial" w:cs="Arial"/>
                <w:spacing w:val="2"/>
                <w:sz w:val="22"/>
                <w:szCs w:val="22"/>
                <w:lang w:val="en-US"/>
              </w:rPr>
              <w:t xml:space="preserve"> </w:t>
            </w:r>
            <w:proofErr w:type="spellStart"/>
            <w:r w:rsidRPr="0075746C">
              <w:rPr>
                <w:rFonts w:ascii="Arial" w:eastAsia="Arial" w:hAnsi="Arial" w:cs="Arial"/>
                <w:spacing w:val="2"/>
                <w:sz w:val="22"/>
                <w:szCs w:val="22"/>
                <w:lang w:val="en-US"/>
              </w:rPr>
              <w:t>защёлки</w:t>
            </w:r>
            <w:proofErr w:type="spellEnd"/>
            <w:r w:rsidRPr="0075746C">
              <w:rPr>
                <w:rFonts w:ascii="Arial" w:eastAsia="Arial" w:hAnsi="Arial" w:cs="Arial"/>
                <w:spacing w:val="2"/>
                <w:sz w:val="22"/>
                <w:szCs w:val="22"/>
                <w:lang w:val="en-US"/>
              </w:rPr>
              <w:t>.</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x31</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70 ± 0,1 мм (2,756 ± 0,004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двусторонняя базовая плоскость</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центр регистрационных штифтов</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x32</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173,5 мм (6,83 дюйма), не более</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двусторонняя базовая плоскость</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внутренняя граница зоны уплотнения дверцы.</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x33</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182,5 ± 0,25 мм (7,185 ± 0,010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двусторонняя базовая плоскость</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внешняя граница зоны уплотнения дверцы.</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x34</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184,5 ± 0,25 мм (7,264 ± 0,010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двусторонняя базовая плоскость</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внутренняя граница зоны уплотнения рамы.</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x35</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193,5 мм (7,62 дюйма), не менее</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двусторонняя базовая плоскость</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внешняя граница зоны уплотнения рамы.</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x36</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2,5 ± 0,1 мм (0,098 ± 0,004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i/>
                <w:sz w:val="22"/>
                <w:szCs w:val="22"/>
              </w:rPr>
              <w:t xml:space="preserve">x30 </w:t>
            </w:r>
            <w:r w:rsidRPr="0075746C">
              <w:rPr>
                <w:rFonts w:ascii="Arial" w:hAnsi="Arial" w:cs="Arial"/>
                <w:iCs/>
                <w:sz w:val="22"/>
                <w:szCs w:val="22"/>
              </w:rPr>
              <w:t>от двусторонней базовой плоскости</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боковая поверхность головки ключа защёлки</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x37</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0,2 мм (± 0,008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положение дверцы порта загрузки до открытия</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положение дверцы порта после закрытия.</w:t>
            </w:r>
          </w:p>
        </w:tc>
      </w:tr>
    </w:tbl>
    <w:p w:rsidR="00380EDD" w:rsidRDefault="00380EDD" w:rsidP="00083062">
      <w:pPr>
        <w:shd w:val="clear" w:color="auto" w:fill="FFFFFF"/>
        <w:spacing w:after="240"/>
        <w:textAlignment w:val="baseline"/>
        <w:rPr>
          <w:rFonts w:ascii="Arial" w:eastAsia="Arial" w:hAnsi="Arial" w:cs="Arial"/>
          <w:b/>
          <w:bCs/>
          <w:spacing w:val="2"/>
          <w:sz w:val="24"/>
          <w:szCs w:val="24"/>
        </w:rPr>
      </w:pPr>
    </w:p>
    <w:p w:rsidR="005F0197" w:rsidRPr="00380EDD" w:rsidRDefault="005F0197" w:rsidP="005F0197">
      <w:pPr>
        <w:shd w:val="clear" w:color="auto" w:fill="FFFFFF"/>
        <w:ind w:firstLine="0"/>
        <w:jc w:val="left"/>
        <w:textAlignment w:val="baseline"/>
        <w:rPr>
          <w:rFonts w:ascii="Arial" w:eastAsia="Arial" w:hAnsi="Arial" w:cs="Arial"/>
          <w:spacing w:val="2"/>
          <w:sz w:val="2"/>
          <w:szCs w:val="2"/>
          <w:lang w:val="ru-RU"/>
        </w:rPr>
      </w:pPr>
      <w:r>
        <w:rPr>
          <w:rFonts w:ascii="Arial" w:eastAsia="Arial" w:hAnsi="Arial" w:cs="Arial"/>
          <w:i/>
          <w:spacing w:val="2"/>
          <w:sz w:val="24"/>
          <w:szCs w:val="24"/>
          <w:lang w:val="ru-RU"/>
        </w:rPr>
        <w:lastRenderedPageBreak/>
        <w:t>Продолжение таблицы 13</w:t>
      </w:r>
    </w:p>
    <w:tbl>
      <w:tblPr>
        <w:tblStyle w:val="a7"/>
        <w:tblW w:w="4999" w:type="pct"/>
        <w:jc w:val="center"/>
        <w:tblLook w:val="04A0" w:firstRow="1" w:lastRow="0" w:firstColumn="1" w:lastColumn="0" w:noHBand="0" w:noVBand="1"/>
      </w:tblPr>
      <w:tblGrid>
        <w:gridCol w:w="1585"/>
        <w:gridCol w:w="3007"/>
        <w:gridCol w:w="2409"/>
        <w:gridCol w:w="2344"/>
      </w:tblGrid>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y31</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7,5 мм (0,30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точка на зоне уплотнения дверцы, ближайшая к фронтальной базовой плоскости</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 xml:space="preserve">начало радиуса </w:t>
            </w:r>
            <w:r w:rsidRPr="0075746C">
              <w:rPr>
                <w:rFonts w:ascii="Arial" w:hAnsi="Arial" w:cs="Arial"/>
                <w:sz w:val="22"/>
                <w:szCs w:val="22"/>
                <w:lang w:val="en-US"/>
              </w:rPr>
              <w:t>r</w:t>
            </w:r>
            <w:r w:rsidRPr="0075746C">
              <w:rPr>
                <w:rFonts w:ascii="Arial" w:hAnsi="Arial" w:cs="Arial"/>
                <w:sz w:val="22"/>
                <w:szCs w:val="22"/>
              </w:rPr>
              <w:t>30 (радиус уступа) на регистрационном штифте.</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y32</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11,0 ± 0,1 мм (0,43 ± 0,004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точка на зоне уплотнения дверцы, ближайшая к фронтальной базовой плоскости</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конец регистрационного штифта</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y36</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7,0 ± 0,1 мм (0,28 ± 0,004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точка на зоне уплотнения дверцы, ближайшая к фронтальной базовой плоскости</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дальняя сторона головки ключа защёлки</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y37</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3,5 ± 0,1 мм (0,14 ± 0,004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точка на зоне уплотнения дверцы, ближайшая к фронтальной базовой плоскости</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ближняя сторона головки ключа защёлки</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z30</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rPr>
                <w:rFonts w:ascii="Arial" w:hAnsi="Arial" w:cs="Arial"/>
                <w:sz w:val="22"/>
                <w:szCs w:val="22"/>
              </w:rPr>
            </w:pPr>
            <w:r w:rsidRPr="0075746C">
              <w:rPr>
                <w:rFonts w:ascii="Arial" w:hAnsi="Arial" w:cs="Arial"/>
                <w:sz w:val="22"/>
                <w:szCs w:val="22"/>
              </w:rPr>
              <w:t xml:space="preserve">106,5 ± 0 мм (4,19 ± 0 дюйма) – для кассеты на 13 пластин и  </w:t>
            </w:r>
          </w:p>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166,5 ± 0 мм (6,56 ± 0 дюйма) – для кассеты на 25 пластин</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горизонтальная базовая плоскость</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вертикальная ось симметрии порта и ось вращения ключа защёлки.</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z31</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rPr>
                <w:rFonts w:ascii="Arial" w:hAnsi="Arial" w:cs="Arial"/>
                <w:sz w:val="22"/>
                <w:szCs w:val="22"/>
              </w:rPr>
            </w:pPr>
            <w:r w:rsidRPr="0075746C">
              <w:rPr>
                <w:rFonts w:ascii="Arial" w:hAnsi="Arial" w:cs="Arial"/>
                <w:sz w:val="22"/>
                <w:szCs w:val="22"/>
              </w:rPr>
              <w:t>45 ± 0,1 мм (1,772 ± 0,004 дюйма) – для кассеты на 13 пластин.</w:t>
            </w:r>
          </w:p>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105 ± 0,1 мм (4,134 ± 0,004 дюйма) – для кассеты на 25 пластин.</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iCs/>
                <w:spacing w:val="2"/>
                <w:sz w:val="22"/>
                <w:szCs w:val="22"/>
              </w:rPr>
            </w:pPr>
            <w:r w:rsidRPr="0075746C">
              <w:rPr>
                <w:rFonts w:ascii="Arial" w:hAnsi="Arial" w:cs="Arial"/>
                <w:iCs/>
                <w:sz w:val="22"/>
                <w:szCs w:val="22"/>
                <w:lang w:val="en-US"/>
              </w:rPr>
              <w:t>z</w:t>
            </w:r>
            <w:r w:rsidRPr="0075746C">
              <w:rPr>
                <w:rFonts w:ascii="Arial" w:hAnsi="Arial" w:cs="Arial"/>
                <w:iCs/>
                <w:sz w:val="22"/>
                <w:szCs w:val="22"/>
              </w:rPr>
              <w:t>30 над горизонтальной базовой плоскостью</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центр регистрационных штифтов</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z32</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 xml:space="preserve"> 84,5 мм (3,33 дюйма), не более – для кассеты на 13 пластин.</w:t>
            </w:r>
          </w:p>
          <w:p w:rsidR="00380EDD" w:rsidRPr="0075746C" w:rsidRDefault="00380EDD" w:rsidP="007170DB">
            <w:pPr>
              <w:spacing w:line="288" w:lineRule="auto"/>
              <w:ind w:firstLine="0"/>
              <w:jc w:val="left"/>
              <w:textAlignment w:val="baseline"/>
              <w:rPr>
                <w:rFonts w:ascii="Arial" w:hAnsi="Arial" w:cs="Arial"/>
                <w:sz w:val="22"/>
                <w:szCs w:val="22"/>
              </w:rPr>
            </w:pPr>
          </w:p>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144,5 мм (5,69 дюйма), не более – для кассеты на 25 пластин.</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iCs/>
                <w:spacing w:val="2"/>
                <w:sz w:val="22"/>
                <w:szCs w:val="22"/>
              </w:rPr>
            </w:pPr>
            <w:r w:rsidRPr="0075746C">
              <w:rPr>
                <w:rFonts w:ascii="Arial" w:hAnsi="Arial" w:cs="Arial"/>
                <w:iCs/>
                <w:sz w:val="22"/>
                <w:szCs w:val="22"/>
              </w:rPr>
              <w:t>z30 над горизонтальной базовой плоскостью</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внутренняя граница зоны уплотнения дверцы.</w:t>
            </w:r>
          </w:p>
        </w:tc>
      </w:tr>
    </w:tbl>
    <w:p w:rsidR="00380EDD" w:rsidRDefault="00380EDD" w:rsidP="00083062">
      <w:pPr>
        <w:shd w:val="clear" w:color="auto" w:fill="FFFFFF"/>
        <w:spacing w:after="240"/>
        <w:textAlignment w:val="baseline"/>
        <w:rPr>
          <w:rFonts w:ascii="Arial" w:eastAsia="Arial" w:hAnsi="Arial" w:cs="Arial"/>
          <w:b/>
          <w:bCs/>
          <w:spacing w:val="2"/>
          <w:sz w:val="24"/>
          <w:szCs w:val="24"/>
        </w:rPr>
      </w:pPr>
    </w:p>
    <w:p w:rsidR="005F0197" w:rsidRDefault="005F0197" w:rsidP="00083062">
      <w:pPr>
        <w:shd w:val="clear" w:color="auto" w:fill="FFFFFF"/>
        <w:spacing w:after="240"/>
        <w:textAlignment w:val="baseline"/>
        <w:rPr>
          <w:rFonts w:ascii="Arial" w:eastAsia="Arial" w:hAnsi="Arial" w:cs="Arial"/>
          <w:b/>
          <w:bCs/>
          <w:spacing w:val="2"/>
          <w:sz w:val="24"/>
          <w:szCs w:val="24"/>
        </w:rPr>
      </w:pPr>
    </w:p>
    <w:p w:rsidR="005F0197" w:rsidRDefault="005F0197" w:rsidP="00083062">
      <w:pPr>
        <w:shd w:val="clear" w:color="auto" w:fill="FFFFFF"/>
        <w:spacing w:after="240"/>
        <w:textAlignment w:val="baseline"/>
        <w:rPr>
          <w:rFonts w:ascii="Arial" w:eastAsia="Arial" w:hAnsi="Arial" w:cs="Arial"/>
          <w:b/>
          <w:bCs/>
          <w:spacing w:val="2"/>
          <w:sz w:val="24"/>
          <w:szCs w:val="24"/>
        </w:rPr>
      </w:pPr>
    </w:p>
    <w:p w:rsidR="005F0197" w:rsidRPr="00380EDD" w:rsidRDefault="005F0197" w:rsidP="005F0197">
      <w:pPr>
        <w:shd w:val="clear" w:color="auto" w:fill="FFFFFF"/>
        <w:ind w:firstLine="0"/>
        <w:jc w:val="left"/>
        <w:textAlignment w:val="baseline"/>
        <w:rPr>
          <w:rFonts w:ascii="Arial" w:eastAsia="Arial" w:hAnsi="Arial" w:cs="Arial"/>
          <w:spacing w:val="2"/>
          <w:sz w:val="2"/>
          <w:szCs w:val="2"/>
          <w:lang w:val="ru-RU"/>
        </w:rPr>
      </w:pPr>
      <w:r>
        <w:rPr>
          <w:rFonts w:ascii="Arial" w:eastAsia="Arial" w:hAnsi="Arial" w:cs="Arial"/>
          <w:i/>
          <w:spacing w:val="2"/>
          <w:sz w:val="24"/>
          <w:szCs w:val="24"/>
          <w:lang w:val="ru-RU"/>
        </w:rPr>
        <w:lastRenderedPageBreak/>
        <w:t>Окончание таблицы 13</w:t>
      </w:r>
    </w:p>
    <w:tbl>
      <w:tblPr>
        <w:tblStyle w:val="a7"/>
        <w:tblW w:w="4999" w:type="pct"/>
        <w:jc w:val="center"/>
        <w:tblLook w:val="04A0" w:firstRow="1" w:lastRow="0" w:firstColumn="1" w:lastColumn="0" w:noHBand="0" w:noVBand="1"/>
      </w:tblPr>
      <w:tblGrid>
        <w:gridCol w:w="1585"/>
        <w:gridCol w:w="3007"/>
        <w:gridCol w:w="2409"/>
        <w:gridCol w:w="2344"/>
      </w:tblGrid>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z33</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 xml:space="preserve"> 93,5 ± 0,25 мм (3,681 ± 0,010 дюйма) – для кассеты на 13 пластин.</w:t>
            </w:r>
          </w:p>
          <w:p w:rsidR="00380EDD" w:rsidRPr="0075746C" w:rsidRDefault="00380EDD" w:rsidP="007170DB">
            <w:pPr>
              <w:spacing w:line="288" w:lineRule="auto"/>
              <w:ind w:firstLine="0"/>
              <w:jc w:val="left"/>
              <w:textAlignment w:val="baseline"/>
              <w:rPr>
                <w:rFonts w:ascii="Arial" w:hAnsi="Arial" w:cs="Arial"/>
                <w:sz w:val="22"/>
                <w:szCs w:val="22"/>
              </w:rPr>
            </w:pPr>
          </w:p>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153,5 ± 0,25 мм (6,043 ± 0,010 дюйма) – для кассеты на 25 пластин.</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iCs/>
                <w:spacing w:val="2"/>
                <w:sz w:val="22"/>
                <w:szCs w:val="22"/>
              </w:rPr>
            </w:pPr>
            <w:r w:rsidRPr="0075746C">
              <w:rPr>
                <w:rFonts w:ascii="Arial" w:hAnsi="Arial" w:cs="Arial"/>
                <w:iCs/>
                <w:sz w:val="22"/>
                <w:szCs w:val="22"/>
              </w:rPr>
              <w:t>z30 над горизонтальной базовой плоскостью</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внешняя граница зоны уплотнения дверцы.</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z34</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 xml:space="preserve"> 95,5 ± 0,25 мм (3,760 ± 0,010 дюйма) – для кассеты на 13 пластин.</w:t>
            </w:r>
          </w:p>
          <w:p w:rsidR="00380EDD" w:rsidRPr="0075746C" w:rsidRDefault="00380EDD" w:rsidP="007170DB">
            <w:pPr>
              <w:spacing w:line="288" w:lineRule="auto"/>
              <w:ind w:firstLine="0"/>
              <w:jc w:val="left"/>
              <w:textAlignment w:val="baseline"/>
              <w:rPr>
                <w:rFonts w:ascii="Arial" w:hAnsi="Arial" w:cs="Arial"/>
                <w:sz w:val="22"/>
                <w:szCs w:val="22"/>
              </w:rPr>
            </w:pPr>
          </w:p>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155,5 ± 0,25 мм (6,122 ± 0,010 дюйма) – для кассеты на 25 пластин.</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iCs/>
                <w:spacing w:val="2"/>
                <w:sz w:val="22"/>
                <w:szCs w:val="22"/>
              </w:rPr>
            </w:pPr>
            <w:r w:rsidRPr="0075746C">
              <w:rPr>
                <w:rFonts w:ascii="Arial" w:hAnsi="Arial" w:cs="Arial"/>
                <w:iCs/>
                <w:sz w:val="22"/>
                <w:szCs w:val="22"/>
              </w:rPr>
              <w:t>z30 над горизонтальной базовой плоскостью</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внутренняя граница зоны уплотнения рамы.</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z35</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 xml:space="preserve"> 104,5 мм (4,11 дюйма), не менее – для кассеты на 13 пластин.</w:t>
            </w:r>
          </w:p>
          <w:p w:rsidR="00380EDD" w:rsidRPr="0075746C" w:rsidRDefault="00380EDD" w:rsidP="007170DB">
            <w:pPr>
              <w:spacing w:line="288" w:lineRule="auto"/>
              <w:ind w:firstLine="0"/>
              <w:jc w:val="left"/>
              <w:textAlignment w:val="baseline"/>
              <w:rPr>
                <w:rFonts w:ascii="Arial" w:hAnsi="Arial" w:cs="Arial"/>
                <w:sz w:val="22"/>
                <w:szCs w:val="22"/>
              </w:rPr>
            </w:pPr>
          </w:p>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164,5 мм (6,48 дюйма), не менее – для кассеты на 25 пластин.</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iCs/>
                <w:spacing w:val="2"/>
                <w:sz w:val="22"/>
                <w:szCs w:val="22"/>
              </w:rPr>
            </w:pPr>
            <w:r w:rsidRPr="0075746C">
              <w:rPr>
                <w:rFonts w:ascii="Arial" w:hAnsi="Arial" w:cs="Arial"/>
                <w:iCs/>
                <w:sz w:val="22"/>
                <w:szCs w:val="22"/>
              </w:rPr>
              <w:t>z30 над горизонтальной базовой плоскостью</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внешняя граница зоны уплотнения рамы.</w:t>
            </w:r>
          </w:p>
        </w:tc>
      </w:tr>
      <w:tr w:rsidR="00380EDD" w:rsidRPr="00B166AC" w:rsidTr="007170DB">
        <w:trPr>
          <w:jc w:val="center"/>
        </w:trPr>
        <w:tc>
          <w:tcPr>
            <w:tcW w:w="848" w:type="pct"/>
            <w:tcBorders>
              <w:top w:val="single" w:sz="4" w:space="0" w:color="000000"/>
              <w:left w:val="single" w:sz="4" w:space="0" w:color="000000"/>
              <w:bottom w:val="single" w:sz="4" w:space="0" w:color="000000"/>
              <w:right w:val="single" w:sz="4" w:space="0" w:color="000000"/>
            </w:tcBorders>
          </w:tcPr>
          <w:p w:rsidR="00380EDD" w:rsidRPr="0075746C" w:rsidRDefault="00380EDD" w:rsidP="007170DB">
            <w:pPr>
              <w:spacing w:line="288" w:lineRule="auto"/>
              <w:ind w:firstLine="0"/>
              <w:jc w:val="left"/>
              <w:textAlignment w:val="baseline"/>
              <w:rPr>
                <w:rFonts w:ascii="Arial" w:hAnsi="Arial" w:cs="Arial"/>
                <w:sz w:val="22"/>
                <w:szCs w:val="22"/>
              </w:rPr>
            </w:pPr>
            <w:r w:rsidRPr="0075746C">
              <w:rPr>
                <w:rFonts w:ascii="Arial" w:hAnsi="Arial" w:cs="Arial"/>
                <w:sz w:val="22"/>
                <w:szCs w:val="22"/>
              </w:rPr>
              <w:t>z37</w:t>
            </w:r>
          </w:p>
        </w:tc>
        <w:tc>
          <w:tcPr>
            <w:tcW w:w="160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eastAsia="Arial" w:hAnsi="Arial" w:cs="Arial"/>
                <w:spacing w:val="2"/>
                <w:sz w:val="22"/>
                <w:szCs w:val="22"/>
              </w:rPr>
              <w:t>± 0,2 мм (± 0,008 дюйма)</w:t>
            </w:r>
          </w:p>
        </w:tc>
        <w:tc>
          <w:tcPr>
            <w:tcW w:w="1289"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положение дверцы порта загрузки до открытия</w:t>
            </w:r>
          </w:p>
        </w:tc>
        <w:tc>
          <w:tcPr>
            <w:tcW w:w="1254" w:type="pct"/>
            <w:tcBorders>
              <w:top w:val="single" w:sz="2" w:space="0" w:color="000000"/>
              <w:left w:val="single" w:sz="2" w:space="0" w:color="000000"/>
              <w:bottom w:val="single" w:sz="2" w:space="0" w:color="000000"/>
              <w:right w:val="single" w:sz="2" w:space="0" w:color="000000"/>
            </w:tcBorders>
          </w:tcPr>
          <w:p w:rsidR="00380EDD" w:rsidRPr="0075746C" w:rsidRDefault="00380EDD" w:rsidP="007170DB">
            <w:pPr>
              <w:spacing w:line="288" w:lineRule="auto"/>
              <w:ind w:firstLine="0"/>
              <w:jc w:val="left"/>
              <w:textAlignment w:val="baseline"/>
              <w:rPr>
                <w:rFonts w:ascii="Arial" w:eastAsia="Arial" w:hAnsi="Arial" w:cs="Arial"/>
                <w:spacing w:val="2"/>
                <w:sz w:val="22"/>
                <w:szCs w:val="22"/>
              </w:rPr>
            </w:pPr>
            <w:r w:rsidRPr="0075746C">
              <w:rPr>
                <w:rFonts w:ascii="Arial" w:hAnsi="Arial" w:cs="Arial"/>
                <w:sz w:val="22"/>
                <w:szCs w:val="22"/>
              </w:rPr>
              <w:t>положение дверцы порта после закрытия.</w:t>
            </w:r>
          </w:p>
        </w:tc>
      </w:tr>
    </w:tbl>
    <w:p w:rsidR="00083062" w:rsidRPr="00406F2B" w:rsidRDefault="00083062" w:rsidP="00083062">
      <w:pPr>
        <w:shd w:val="clear" w:color="auto" w:fill="FFFFFF"/>
        <w:spacing w:after="240"/>
        <w:textAlignment w:val="baseline"/>
        <w:rPr>
          <w:rFonts w:ascii="Arial" w:eastAsia="Arial" w:hAnsi="Arial" w:cs="Arial"/>
          <w:spacing w:val="2"/>
          <w:sz w:val="24"/>
          <w:szCs w:val="24"/>
        </w:rPr>
      </w:pPr>
      <w:r w:rsidRPr="00406F2B">
        <w:rPr>
          <w:rFonts w:ascii="Arial" w:eastAsia="Arial" w:hAnsi="Arial" w:cs="Arial"/>
          <w:b/>
          <w:bCs/>
          <w:spacing w:val="2"/>
          <w:sz w:val="24"/>
          <w:szCs w:val="24"/>
        </w:rPr>
        <w:t>6.9</w:t>
      </w:r>
      <w:r w:rsidRPr="00406F2B">
        <w:rPr>
          <w:rFonts w:ascii="Arial" w:eastAsia="Calibri" w:hAnsi="Arial" w:cs="Arial"/>
          <w:b/>
          <w:bCs/>
          <w:sz w:val="22"/>
          <w:szCs w:val="22"/>
          <w:lang w:eastAsia="en-US"/>
        </w:rPr>
        <w:t xml:space="preserve"> </w:t>
      </w:r>
      <w:r w:rsidRPr="00406F2B">
        <w:rPr>
          <w:rFonts w:ascii="Arial" w:eastAsia="Arial" w:hAnsi="Arial" w:cs="Arial"/>
          <w:b/>
          <w:bCs/>
          <w:spacing w:val="2"/>
          <w:sz w:val="24"/>
          <w:szCs w:val="24"/>
        </w:rPr>
        <w:t>Т</w:t>
      </w:r>
      <w:r w:rsidRPr="00E70D03">
        <w:rPr>
          <w:rFonts w:ascii="Arial" w:eastAsia="Arial" w:hAnsi="Arial" w:cs="Arial"/>
          <w:b/>
          <w:bCs/>
          <w:spacing w:val="2"/>
          <w:sz w:val="24"/>
          <w:szCs w:val="24"/>
        </w:rPr>
        <w:t>ехнические</w:t>
      </w:r>
      <w:r w:rsidRPr="00406F2B">
        <w:rPr>
          <w:rFonts w:ascii="Arial" w:eastAsia="Arial" w:hAnsi="Arial" w:cs="Arial"/>
          <w:b/>
          <w:bCs/>
          <w:spacing w:val="2"/>
          <w:sz w:val="24"/>
          <w:szCs w:val="24"/>
        </w:rPr>
        <w:t xml:space="preserve"> требования к механической спецификации интерфейса </w:t>
      </w:r>
      <w:r w:rsidRPr="00406F2B">
        <w:rPr>
          <w:rFonts w:ascii="Arial" w:eastAsia="Arial" w:hAnsi="Arial" w:cs="Arial"/>
          <w:b/>
          <w:bCs/>
          <w:spacing w:val="2"/>
          <w:sz w:val="24"/>
          <w:szCs w:val="24"/>
          <w:lang w:val="en-US"/>
        </w:rPr>
        <w:t>BOLTS</w:t>
      </w:r>
      <w:r w:rsidRPr="00406F2B">
        <w:rPr>
          <w:rFonts w:ascii="Arial" w:eastAsia="Arial" w:hAnsi="Arial" w:cs="Arial"/>
          <w:b/>
          <w:bCs/>
          <w:spacing w:val="2"/>
          <w:sz w:val="24"/>
          <w:szCs w:val="24"/>
        </w:rPr>
        <w:t>-</w:t>
      </w:r>
      <w:r w:rsidRPr="00406F2B">
        <w:rPr>
          <w:rFonts w:ascii="Arial" w:eastAsia="Arial" w:hAnsi="Arial" w:cs="Arial"/>
          <w:b/>
          <w:bCs/>
          <w:spacing w:val="2"/>
          <w:sz w:val="24"/>
          <w:szCs w:val="24"/>
          <w:lang w:val="en-US"/>
        </w:rPr>
        <w:t>M</w:t>
      </w:r>
      <w:r w:rsidRPr="00406F2B">
        <w:rPr>
          <w:rFonts w:ascii="Arial" w:eastAsia="Arial" w:hAnsi="Arial" w:cs="Arial"/>
          <w:b/>
          <w:bCs/>
          <w:spacing w:val="2"/>
          <w:sz w:val="24"/>
          <w:szCs w:val="24"/>
        </w:rPr>
        <w:t xml:space="preserve"> (стандарт сопряжения устройства открытия/загрузки контейнеров с технологическим оборудованием) для 300 мм контейнеров</w:t>
      </w:r>
      <w:r w:rsidRPr="00406F2B">
        <w:rPr>
          <w:rFonts w:ascii="Arial" w:eastAsia="Arial" w:hAnsi="Arial" w:cs="Arial"/>
          <w:spacing w:val="2"/>
          <w:sz w:val="24"/>
          <w:szCs w:val="24"/>
        </w:rPr>
        <w:t xml:space="preserve"> </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6.9.1 Настоящий раздел устанавливает требования к интерфейсу со стороны оборудования между основной частью технологического или метрологического оборудования и компонентом, который выполняет функции открытия контейнеров и представления их манипулятору пластин оборудования для операций загрузки и выгрузки 300-мм пластин (см. также [2] (</w:t>
      </w:r>
      <w:r w:rsidRPr="00DB6E76">
        <w:rPr>
          <w:rFonts w:ascii="Arial" w:eastAsia="Arial" w:hAnsi="Arial" w:cs="Arial"/>
          <w:spacing w:val="2"/>
          <w:sz w:val="24"/>
          <w:szCs w:val="24"/>
          <w:lang w:val="en-US"/>
        </w:rPr>
        <w:t>SEMI</w:t>
      </w:r>
      <w:r w:rsidRPr="00DB6E76">
        <w:rPr>
          <w:rFonts w:ascii="Arial" w:eastAsia="Arial" w:hAnsi="Arial" w:cs="Arial"/>
          <w:spacing w:val="2"/>
          <w:sz w:val="24"/>
          <w:szCs w:val="24"/>
        </w:rPr>
        <w:t xml:space="preserve"> </w:t>
      </w:r>
      <w:r w:rsidRPr="00DB6E76">
        <w:rPr>
          <w:rFonts w:ascii="Arial" w:eastAsia="Arial" w:hAnsi="Arial" w:cs="Arial"/>
          <w:spacing w:val="2"/>
          <w:sz w:val="24"/>
          <w:szCs w:val="24"/>
          <w:lang w:val="en-US"/>
        </w:rPr>
        <w:t>E</w:t>
      </w:r>
      <w:r w:rsidRPr="00DB6E76">
        <w:rPr>
          <w:rFonts w:ascii="Arial" w:eastAsia="Arial" w:hAnsi="Arial" w:cs="Arial"/>
          <w:spacing w:val="2"/>
          <w:sz w:val="24"/>
          <w:szCs w:val="24"/>
        </w:rPr>
        <w:t>63).</w:t>
      </w:r>
    </w:p>
    <w:p w:rsidR="00083062"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Узел открывания/загрузки контейнеров включает:</w:t>
      </w:r>
    </w:p>
    <w:p w:rsidR="00083062" w:rsidRDefault="00083062" w:rsidP="00083062">
      <w:pPr>
        <w:shd w:val="clear" w:color="auto" w:fill="FFFFFF"/>
        <w:textAlignment w:val="baseline"/>
        <w:rPr>
          <w:rFonts w:ascii="Arial" w:eastAsia="Arial" w:hAnsi="Arial" w:cs="Arial"/>
          <w:spacing w:val="2"/>
          <w:sz w:val="24"/>
          <w:szCs w:val="24"/>
        </w:rPr>
      </w:pPr>
      <w:r>
        <w:rPr>
          <w:rFonts w:ascii="Arial" w:hAnsi="Arial"/>
          <w:sz w:val="24"/>
        </w:rPr>
        <w:t>–</w:t>
      </w:r>
      <w:r>
        <w:rPr>
          <w:rFonts w:ascii="Arial" w:eastAsia="Arial" w:hAnsi="Arial" w:cs="Arial"/>
          <w:spacing w:val="2"/>
          <w:sz w:val="24"/>
          <w:szCs w:val="24"/>
        </w:rPr>
        <w:t xml:space="preserve"> </w:t>
      </w:r>
      <w:r w:rsidRPr="00DB6E76">
        <w:rPr>
          <w:rFonts w:ascii="Arial" w:eastAsia="Arial" w:hAnsi="Arial" w:cs="Arial"/>
          <w:spacing w:val="2"/>
          <w:sz w:val="24"/>
          <w:szCs w:val="24"/>
        </w:rPr>
        <w:t>один или несколько портов загрузки (соответствующих требованиям 6.4, а также [19] (SEMI E15.1);</w:t>
      </w:r>
    </w:p>
    <w:p w:rsidR="00083062" w:rsidRPr="00DB6E76" w:rsidRDefault="00083062" w:rsidP="00083062">
      <w:pPr>
        <w:shd w:val="clear" w:color="auto" w:fill="FFFFFF"/>
        <w:textAlignment w:val="baseline"/>
        <w:rPr>
          <w:rFonts w:ascii="Arial" w:eastAsia="Arial" w:hAnsi="Arial" w:cs="Arial"/>
          <w:spacing w:val="2"/>
          <w:sz w:val="24"/>
          <w:szCs w:val="24"/>
        </w:rPr>
      </w:pPr>
      <w:r>
        <w:rPr>
          <w:rFonts w:ascii="Arial" w:hAnsi="Arial"/>
          <w:sz w:val="24"/>
        </w:rPr>
        <w:t>–</w:t>
      </w:r>
      <w:r>
        <w:rPr>
          <w:rFonts w:ascii="Arial" w:eastAsia="Arial" w:hAnsi="Arial" w:cs="Arial"/>
          <w:spacing w:val="2"/>
          <w:sz w:val="24"/>
          <w:szCs w:val="24"/>
        </w:rPr>
        <w:t xml:space="preserve"> </w:t>
      </w:r>
      <w:r w:rsidRPr="00DB6E76">
        <w:rPr>
          <w:rFonts w:ascii="Arial" w:eastAsia="Arial" w:hAnsi="Arial" w:cs="Arial"/>
          <w:spacing w:val="2"/>
          <w:sz w:val="24"/>
          <w:szCs w:val="24"/>
        </w:rPr>
        <w:t xml:space="preserve">при необходимости </w:t>
      </w:r>
      <w:r>
        <w:rPr>
          <w:rFonts w:ascii="Arial" w:hAnsi="Arial"/>
          <w:sz w:val="24"/>
        </w:rPr>
        <w:t>–</w:t>
      </w:r>
      <w:r w:rsidRPr="00DB6E76">
        <w:rPr>
          <w:rFonts w:ascii="Arial" w:eastAsia="Arial" w:hAnsi="Arial" w:cs="Arial"/>
          <w:spacing w:val="2"/>
          <w:sz w:val="24"/>
          <w:szCs w:val="24"/>
        </w:rPr>
        <w:t xml:space="preserve"> ёмкости для хранения пустых контейнеров или партий в ожидании обработки (в зависимости от требований к производительности оборудования).</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 xml:space="preserve">Узел открывания/загрузки может быть сконфигурирован не только для </w:t>
      </w:r>
      <w:r w:rsidRPr="00DB6E76">
        <w:rPr>
          <w:rFonts w:ascii="Arial" w:eastAsia="Arial" w:hAnsi="Arial" w:cs="Arial"/>
          <w:spacing w:val="2"/>
          <w:sz w:val="24"/>
          <w:szCs w:val="24"/>
        </w:rPr>
        <w:lastRenderedPageBreak/>
        <w:t>работы с контейнерами (с</w:t>
      </w:r>
      <w:r w:rsidR="00080413">
        <w:rPr>
          <w:rFonts w:ascii="Arial" w:eastAsia="Arial" w:hAnsi="Arial" w:cs="Arial"/>
          <w:spacing w:val="2"/>
          <w:sz w:val="24"/>
          <w:szCs w:val="24"/>
        </w:rPr>
        <w:t>оответствующими 6.7, а также [12] (SEMI E47.1) и [11] (SEMI E62</w:t>
      </w:r>
      <w:r w:rsidRPr="00DB6E76">
        <w:rPr>
          <w:rFonts w:ascii="Arial" w:eastAsia="Arial" w:hAnsi="Arial" w:cs="Arial"/>
          <w:spacing w:val="2"/>
          <w:sz w:val="24"/>
          <w:szCs w:val="24"/>
        </w:rPr>
        <w:t xml:space="preserve">), но и для открывания кассет (соответствующих спецификации производителя или </w:t>
      </w:r>
      <w:proofErr w:type="gramStart"/>
      <w:r w:rsidRPr="00DB6E76">
        <w:rPr>
          <w:rFonts w:ascii="Arial" w:eastAsia="Arial" w:hAnsi="Arial" w:cs="Arial"/>
          <w:spacing w:val="2"/>
          <w:sz w:val="24"/>
          <w:szCs w:val="24"/>
        </w:rPr>
        <w:t>поставщика</w:t>
      </w:r>
      <w:proofErr w:type="gramEnd"/>
      <w:r w:rsidRPr="00DB6E76">
        <w:rPr>
          <w:rFonts w:ascii="Arial" w:eastAsia="Arial" w:hAnsi="Arial" w:cs="Arial"/>
          <w:spacing w:val="2"/>
          <w:sz w:val="24"/>
          <w:szCs w:val="24"/>
        </w:rPr>
        <w:t xml:space="preserve"> или стандартизированным требованиям</w:t>
      </w:r>
      <w:r w:rsidR="00E20DB9">
        <w:rPr>
          <w:rFonts w:ascii="Arial" w:eastAsia="Arial" w:hAnsi="Arial" w:cs="Arial"/>
          <w:spacing w:val="2"/>
          <w:sz w:val="24"/>
          <w:szCs w:val="24"/>
        </w:rPr>
        <w:t>, приведенным в [10] (SEMI E1.9</w:t>
      </w:r>
      <w:r w:rsidRPr="00DB6E76">
        <w:rPr>
          <w:rFonts w:ascii="Arial" w:eastAsia="Arial" w:hAnsi="Arial" w:cs="Arial"/>
          <w:spacing w:val="2"/>
          <w:sz w:val="24"/>
          <w:szCs w:val="24"/>
        </w:rPr>
        <w:t>).</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 xml:space="preserve">Настоящий </w:t>
      </w:r>
      <w:r w:rsidRPr="002A43C7">
        <w:rPr>
          <w:rFonts w:ascii="Arial" w:eastAsia="Arial" w:hAnsi="Arial" w:cs="Arial"/>
          <w:spacing w:val="2"/>
          <w:sz w:val="24"/>
          <w:szCs w:val="24"/>
        </w:rPr>
        <w:t>стандарт определяет единый интерфейс</w:t>
      </w:r>
      <w:r w:rsidRPr="00DB6E76">
        <w:rPr>
          <w:rFonts w:ascii="Arial" w:eastAsia="Arial" w:hAnsi="Arial" w:cs="Arial"/>
          <w:spacing w:val="2"/>
          <w:sz w:val="24"/>
          <w:szCs w:val="24"/>
        </w:rPr>
        <w:t xml:space="preserve"> для всех типов держателей пластин, а также для любых вариантов вместимости (на 13 или 25 пластин).</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6.9.2 Настоящий раздел устанавливает уровень требований, который обеспечивает минимальные ограничения для внедрения инноваций, при этом гарантируя модульность и взаимозаменяемость на всех механических интерфейсах.</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 xml:space="preserve">Требования распространяются исключительно на механический интерфейс; требования к материалам и ограничения по </w:t>
      </w:r>
      <w:proofErr w:type="spellStart"/>
      <w:r w:rsidRPr="00DB6E76">
        <w:rPr>
          <w:rFonts w:ascii="Arial" w:eastAsia="Arial" w:hAnsi="Arial" w:cs="Arial"/>
          <w:spacing w:val="2"/>
          <w:sz w:val="24"/>
          <w:szCs w:val="24"/>
        </w:rPr>
        <w:t>микроконтаминации</w:t>
      </w:r>
      <w:proofErr w:type="spellEnd"/>
      <w:r w:rsidRPr="00DB6E76">
        <w:rPr>
          <w:rFonts w:ascii="Arial" w:eastAsia="Arial" w:hAnsi="Arial" w:cs="Arial"/>
          <w:spacing w:val="2"/>
          <w:sz w:val="24"/>
          <w:szCs w:val="24"/>
        </w:rPr>
        <w:t xml:space="preserve"> (</w:t>
      </w:r>
      <w:proofErr w:type="spellStart"/>
      <w:r w:rsidRPr="00DB6E76">
        <w:rPr>
          <w:rFonts w:ascii="Arial" w:eastAsia="Arial" w:hAnsi="Arial" w:cs="Arial"/>
          <w:spacing w:val="2"/>
          <w:sz w:val="24"/>
          <w:szCs w:val="24"/>
        </w:rPr>
        <w:t>микрозагрязнениям</w:t>
      </w:r>
      <w:proofErr w:type="spellEnd"/>
      <w:r w:rsidRPr="00DB6E76">
        <w:rPr>
          <w:rFonts w:ascii="Arial" w:eastAsia="Arial" w:hAnsi="Arial" w:cs="Arial"/>
          <w:spacing w:val="2"/>
          <w:sz w:val="24"/>
          <w:szCs w:val="24"/>
        </w:rPr>
        <w:t>, перекрестным загрязнениям, ионизирующим загрязнениям и т</w:t>
      </w:r>
      <w:r>
        <w:rPr>
          <w:rFonts w:ascii="Arial" w:eastAsia="Arial" w:hAnsi="Arial" w:cs="Arial"/>
          <w:spacing w:val="2"/>
          <w:sz w:val="24"/>
          <w:szCs w:val="24"/>
        </w:rPr>
        <w:t xml:space="preserve">. </w:t>
      </w:r>
      <w:r w:rsidRPr="00DB6E76">
        <w:rPr>
          <w:rFonts w:ascii="Arial" w:eastAsia="Arial" w:hAnsi="Arial" w:cs="Arial"/>
          <w:spacing w:val="2"/>
          <w:sz w:val="24"/>
          <w:szCs w:val="24"/>
        </w:rPr>
        <w:t>п</w:t>
      </w:r>
      <w:r>
        <w:rPr>
          <w:rFonts w:ascii="Arial" w:eastAsia="Arial" w:hAnsi="Arial" w:cs="Arial"/>
          <w:spacing w:val="2"/>
          <w:sz w:val="24"/>
          <w:szCs w:val="24"/>
        </w:rPr>
        <w:t>.</w:t>
      </w:r>
      <w:r w:rsidRPr="00DB6E76">
        <w:rPr>
          <w:rFonts w:ascii="Arial" w:eastAsia="Arial" w:hAnsi="Arial" w:cs="Arial"/>
          <w:spacing w:val="2"/>
          <w:sz w:val="24"/>
          <w:szCs w:val="24"/>
        </w:rPr>
        <w:t xml:space="preserve">) в настоящем </w:t>
      </w:r>
      <w:r>
        <w:rPr>
          <w:rFonts w:ascii="Arial" w:eastAsia="Arial" w:hAnsi="Arial" w:cs="Arial"/>
          <w:spacing w:val="2"/>
          <w:sz w:val="24"/>
          <w:szCs w:val="24"/>
        </w:rPr>
        <w:t>стандарте</w:t>
      </w:r>
      <w:r w:rsidRPr="00DB6E76">
        <w:rPr>
          <w:rFonts w:ascii="Arial" w:eastAsia="Arial" w:hAnsi="Arial" w:cs="Arial"/>
          <w:spacing w:val="2"/>
          <w:sz w:val="24"/>
          <w:szCs w:val="24"/>
        </w:rPr>
        <w:t xml:space="preserve"> не устанавливаются.</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 xml:space="preserve">Интерфейс, определяемый настоящим стандартом, предназначен для использования в оборудовании с герметичной </w:t>
      </w:r>
      <w:proofErr w:type="spellStart"/>
      <w:r w:rsidRPr="00DB6E76">
        <w:rPr>
          <w:rFonts w:ascii="Arial" w:eastAsia="Arial" w:hAnsi="Arial" w:cs="Arial"/>
          <w:spacing w:val="2"/>
          <w:sz w:val="24"/>
          <w:szCs w:val="24"/>
        </w:rPr>
        <w:t>минисредой</w:t>
      </w:r>
      <w:proofErr w:type="spellEnd"/>
      <w:r w:rsidRPr="00DB6E76">
        <w:rPr>
          <w:rFonts w:ascii="Arial" w:eastAsia="Arial" w:hAnsi="Arial" w:cs="Arial"/>
          <w:spacing w:val="2"/>
          <w:sz w:val="24"/>
          <w:szCs w:val="24"/>
        </w:rPr>
        <w:t>, однако может применяться и как чётко определённый интерфейс автоматизации.</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Настоящие требования не предназначены для обеспечения высокой повторяемости или ускоренного извлечения (эти функции могут реализовываться с помощью других узлов соединения в составе модуля открытия/загрузки контейнеров).</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6.9.3 Требования не распространяются и не применяются:</w:t>
      </w:r>
    </w:p>
    <w:p w:rsidR="00083062" w:rsidRPr="00DB6E76" w:rsidRDefault="00083062" w:rsidP="00083062">
      <w:pPr>
        <w:shd w:val="clear" w:color="auto" w:fill="FFFFFF"/>
        <w:textAlignment w:val="baseline"/>
        <w:rPr>
          <w:rFonts w:ascii="Arial" w:eastAsia="Arial" w:hAnsi="Arial" w:cs="Arial"/>
          <w:spacing w:val="2"/>
          <w:sz w:val="24"/>
          <w:szCs w:val="24"/>
        </w:rPr>
      </w:pPr>
      <w:r>
        <w:rPr>
          <w:rFonts w:ascii="Arial" w:hAnsi="Arial"/>
          <w:sz w:val="24"/>
        </w:rPr>
        <w:t>–</w:t>
      </w:r>
      <w:r w:rsidRPr="00DB6E76">
        <w:rPr>
          <w:rFonts w:ascii="Arial" w:eastAsia="Arial" w:hAnsi="Arial" w:cs="Arial"/>
          <w:spacing w:val="2"/>
          <w:sz w:val="24"/>
          <w:szCs w:val="24"/>
        </w:rPr>
        <w:t xml:space="preserve"> при использовании портов загрузки, расположенных один над другим;</w:t>
      </w:r>
    </w:p>
    <w:p w:rsidR="00083062" w:rsidRPr="00DB6E76" w:rsidRDefault="00083062" w:rsidP="00083062">
      <w:pPr>
        <w:shd w:val="clear" w:color="auto" w:fill="FFFFFF"/>
        <w:textAlignment w:val="baseline"/>
        <w:rPr>
          <w:rFonts w:ascii="Arial" w:eastAsia="Arial" w:hAnsi="Arial" w:cs="Arial"/>
          <w:spacing w:val="2"/>
          <w:sz w:val="24"/>
          <w:szCs w:val="24"/>
        </w:rPr>
      </w:pPr>
      <w:r>
        <w:rPr>
          <w:rFonts w:ascii="Arial" w:hAnsi="Arial"/>
          <w:sz w:val="24"/>
        </w:rPr>
        <w:t>–</w:t>
      </w:r>
      <w:r w:rsidRPr="00DB6E76">
        <w:rPr>
          <w:rFonts w:ascii="Arial" w:eastAsia="Arial" w:hAnsi="Arial" w:cs="Arial"/>
          <w:spacing w:val="2"/>
          <w:sz w:val="24"/>
          <w:szCs w:val="24"/>
        </w:rPr>
        <w:t xml:space="preserve"> непосредственной загрузке открытых кассет в камеры предварительной откачки (</w:t>
      </w:r>
      <w:proofErr w:type="spellStart"/>
      <w:r w:rsidRPr="00DB6E76">
        <w:rPr>
          <w:rFonts w:ascii="Arial" w:eastAsia="Arial" w:hAnsi="Arial" w:cs="Arial"/>
          <w:spacing w:val="2"/>
          <w:sz w:val="24"/>
          <w:szCs w:val="24"/>
        </w:rPr>
        <w:t>load-lock</w:t>
      </w:r>
      <w:proofErr w:type="spellEnd"/>
      <w:r w:rsidRPr="00DB6E76">
        <w:rPr>
          <w:rFonts w:ascii="Arial" w:eastAsia="Arial" w:hAnsi="Arial" w:cs="Arial"/>
          <w:spacing w:val="2"/>
          <w:sz w:val="24"/>
          <w:szCs w:val="24"/>
        </w:rPr>
        <w:t>)</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6.9.4 Настоящий раздел не рассматривает вопросы безопасности, которые могут быть связаны с его применением.</w:t>
      </w:r>
    </w:p>
    <w:p w:rsidR="00083062"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Ответственность за установление надлежащих мер по технике безопасности и охране труда, а также за определение применимости нормативных или иных ограничений перед использованием стандарта возлагается на пользователей настоящего стандарта.</w:t>
      </w:r>
    </w:p>
    <w:p w:rsidR="00083062" w:rsidRPr="00DB6E76" w:rsidRDefault="00083062" w:rsidP="00083062">
      <w:pPr>
        <w:shd w:val="clear" w:color="auto" w:fill="FFFFFF"/>
        <w:textAlignment w:val="baseline"/>
        <w:rPr>
          <w:rFonts w:ascii="Arial" w:eastAsia="Arial" w:hAnsi="Arial" w:cs="Arial"/>
          <w:b/>
          <w:bCs/>
          <w:spacing w:val="2"/>
          <w:sz w:val="24"/>
          <w:szCs w:val="24"/>
        </w:rPr>
      </w:pPr>
      <w:r w:rsidRPr="00DB6E76">
        <w:rPr>
          <w:rFonts w:ascii="Arial" w:eastAsia="Arial" w:hAnsi="Arial" w:cs="Arial"/>
          <w:b/>
          <w:bCs/>
          <w:spacing w:val="2"/>
          <w:sz w:val="24"/>
          <w:szCs w:val="24"/>
        </w:rPr>
        <w:t xml:space="preserve">6.9.5 Базовые плоскости </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 xml:space="preserve">Механизм физического выравнивания для контейнера включает элементы </w:t>
      </w:r>
      <w:r w:rsidRPr="00DB6E76">
        <w:rPr>
          <w:rFonts w:ascii="Arial" w:eastAsia="Arial" w:hAnsi="Arial" w:cs="Arial"/>
          <w:spacing w:val="2"/>
          <w:sz w:val="24"/>
          <w:szCs w:val="24"/>
        </w:rPr>
        <w:lastRenderedPageBreak/>
        <w:t>(не регламентированные настоящим стандартом) на корпусе контейнера, которые сопрягаются с тремя или шестью штифтами, расположенными внизу, в соответствии с требованиями 6.5, а также [9] (SEMI E57).</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Многие размеры интерфейса BOLTS определяются относительно трёх взаимно перпендикулярных базовых плоскостей, установленных в настоящем стандарте: горизонтальной базовой плоскости, фронтальной базовой плоскости и двусторонней базовой плоскости.</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Плоскость BOLTS определяется как плоскость, параллельная фронтальной базовой плоскости держателя и расположенная на расстоянии y70 от неё (при условии, что держатель состыкован и находится в положении для загрузки/выгрузки пластин).</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Если держатель поворачивается после установки на порт загрузки, фронтальная базовая плоскость держателя и плоскость BOLTS могут перестать быть параллельными плоскости загрузки оборудования.</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Если держатель не поворачивается, расстояние (называемое ходом стыковки) между фронтальной базовой плоскостью в положении установки держателя на порт (</w:t>
      </w:r>
      <w:proofErr w:type="spellStart"/>
      <w:r w:rsidRPr="00DB6E76">
        <w:rPr>
          <w:rFonts w:ascii="Arial" w:eastAsia="Arial" w:hAnsi="Arial" w:cs="Arial"/>
          <w:spacing w:val="2"/>
          <w:sz w:val="24"/>
          <w:szCs w:val="24"/>
        </w:rPr>
        <w:t>расстыкованное</w:t>
      </w:r>
      <w:proofErr w:type="spellEnd"/>
      <w:r w:rsidRPr="00DB6E76">
        <w:rPr>
          <w:rFonts w:ascii="Arial" w:eastAsia="Arial" w:hAnsi="Arial" w:cs="Arial"/>
          <w:spacing w:val="2"/>
          <w:sz w:val="24"/>
          <w:szCs w:val="24"/>
        </w:rPr>
        <w:t xml:space="preserve"> положение) и фронтальной базовой плоскостью в положении для загрузки/выгрузки пластин (стыкованное положение) должно составлять y76 (требование применяется только к оборудованию, поставленному в 2000 году и позднее).</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Допуск на y70 устанавливается как допуск при монтаже. Повторяемость от цикла к циклу значения y70 (без замены блока открытия/загрузки контейнера) должна находиться в пределах y75.</w:t>
      </w:r>
    </w:p>
    <w:p w:rsidR="00083062" w:rsidRPr="002A43C7" w:rsidRDefault="00083062" w:rsidP="00083062">
      <w:pPr>
        <w:shd w:val="clear" w:color="auto" w:fill="FFFFFF"/>
        <w:spacing w:before="240" w:after="240"/>
        <w:textAlignment w:val="baseline"/>
        <w:rPr>
          <w:rFonts w:ascii="Arial" w:eastAsia="Arial" w:hAnsi="Arial" w:cs="Arial"/>
          <w:b/>
          <w:bCs/>
          <w:spacing w:val="2"/>
          <w:sz w:val="24"/>
          <w:szCs w:val="24"/>
        </w:rPr>
      </w:pPr>
      <w:r w:rsidRPr="002A43C7">
        <w:rPr>
          <w:rFonts w:ascii="Arial" w:eastAsia="Arial" w:hAnsi="Arial" w:cs="Arial"/>
          <w:b/>
          <w:bCs/>
          <w:spacing w:val="2"/>
          <w:sz w:val="24"/>
          <w:szCs w:val="24"/>
        </w:rPr>
        <w:t xml:space="preserve">6.9.6 Симметрия </w:t>
      </w:r>
    </w:p>
    <w:p w:rsidR="00083062" w:rsidRPr="004D2A3D" w:rsidRDefault="00083062" w:rsidP="004D2A3D">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 xml:space="preserve">Все размеры интерфейса должны быть симметричны относительно двусторонней базовой плоскости. Указанные размеры приведены на </w:t>
      </w:r>
      <w:r w:rsidRPr="00563989">
        <w:rPr>
          <w:rFonts w:ascii="Arial" w:eastAsia="Arial" w:hAnsi="Arial" w:cs="Arial"/>
          <w:spacing w:val="2"/>
          <w:sz w:val="24"/>
          <w:szCs w:val="24"/>
        </w:rPr>
        <w:t>рисунке 35 и заданы в таблице 14.</w:t>
      </w:r>
    </w:p>
    <w:p w:rsidR="00083062" w:rsidRPr="002A43C7" w:rsidRDefault="00083062" w:rsidP="00083062">
      <w:pPr>
        <w:shd w:val="clear" w:color="auto" w:fill="FFFFFF"/>
        <w:spacing w:before="240" w:after="240"/>
        <w:textAlignment w:val="baseline"/>
        <w:rPr>
          <w:rFonts w:ascii="Arial" w:eastAsia="Arial" w:hAnsi="Arial" w:cs="Arial"/>
          <w:b/>
          <w:bCs/>
          <w:spacing w:val="2"/>
          <w:sz w:val="24"/>
          <w:szCs w:val="24"/>
        </w:rPr>
      </w:pPr>
      <w:r w:rsidRPr="002A43C7">
        <w:rPr>
          <w:rFonts w:ascii="Arial" w:eastAsia="Arial" w:hAnsi="Arial" w:cs="Arial"/>
          <w:b/>
          <w:bCs/>
          <w:spacing w:val="2"/>
          <w:sz w:val="24"/>
          <w:szCs w:val="24"/>
        </w:rPr>
        <w:t>6.9.7 Про</w:t>
      </w:r>
      <w:r>
        <w:rPr>
          <w:rFonts w:ascii="Arial" w:eastAsia="Arial" w:hAnsi="Arial" w:cs="Arial"/>
          <w:b/>
          <w:bCs/>
          <w:spacing w:val="2"/>
          <w:sz w:val="24"/>
          <w:szCs w:val="24"/>
        </w:rPr>
        <w:t>е</w:t>
      </w:r>
      <w:r w:rsidRPr="002A43C7">
        <w:rPr>
          <w:rFonts w:ascii="Arial" w:eastAsia="Arial" w:hAnsi="Arial" w:cs="Arial"/>
          <w:b/>
          <w:bCs/>
          <w:spacing w:val="2"/>
          <w:sz w:val="24"/>
          <w:szCs w:val="24"/>
        </w:rPr>
        <w:t xml:space="preserve">м </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Интерфейс BOLTS включает:</w:t>
      </w:r>
    </w:p>
    <w:p w:rsidR="00083062" w:rsidRPr="00DB6E76" w:rsidRDefault="00083062" w:rsidP="00083062">
      <w:pPr>
        <w:shd w:val="clear" w:color="auto" w:fill="FFFFFF"/>
        <w:textAlignment w:val="baseline"/>
        <w:rPr>
          <w:rFonts w:ascii="Arial" w:eastAsia="Arial" w:hAnsi="Arial" w:cs="Arial"/>
          <w:spacing w:val="2"/>
          <w:sz w:val="24"/>
          <w:szCs w:val="24"/>
        </w:rPr>
      </w:pPr>
      <w:r>
        <w:rPr>
          <w:rFonts w:ascii="Arial" w:hAnsi="Arial"/>
          <w:sz w:val="24"/>
        </w:rPr>
        <w:t>–</w:t>
      </w:r>
      <w:r w:rsidRPr="00DB6E76">
        <w:rPr>
          <w:rFonts w:ascii="Arial" w:eastAsia="Arial" w:hAnsi="Arial" w:cs="Arial"/>
          <w:spacing w:val="2"/>
          <w:sz w:val="24"/>
          <w:szCs w:val="24"/>
        </w:rPr>
        <w:t xml:space="preserve"> проём в передней части инструмента на плоскости BOLTS;</w:t>
      </w:r>
    </w:p>
    <w:p w:rsidR="00083062" w:rsidRPr="00DB6E76" w:rsidRDefault="00083062" w:rsidP="00083062">
      <w:pPr>
        <w:shd w:val="clear" w:color="auto" w:fill="FFFFFF"/>
        <w:textAlignment w:val="baseline"/>
        <w:rPr>
          <w:rFonts w:ascii="Arial" w:eastAsia="Arial" w:hAnsi="Arial" w:cs="Arial"/>
          <w:spacing w:val="2"/>
          <w:sz w:val="24"/>
          <w:szCs w:val="24"/>
        </w:rPr>
      </w:pPr>
      <w:r>
        <w:rPr>
          <w:rFonts w:ascii="Arial" w:hAnsi="Arial"/>
          <w:sz w:val="24"/>
        </w:rPr>
        <w:t>–</w:t>
      </w:r>
      <w:r w:rsidRPr="00DB6E76">
        <w:rPr>
          <w:rFonts w:ascii="Arial" w:eastAsia="Arial" w:hAnsi="Arial" w:cs="Arial"/>
          <w:spacing w:val="2"/>
          <w:sz w:val="24"/>
          <w:szCs w:val="24"/>
        </w:rPr>
        <w:t xml:space="preserve"> зону уплотнения, окружающую проём;</w:t>
      </w:r>
    </w:p>
    <w:p w:rsidR="00083062" w:rsidRPr="00DB6E76" w:rsidRDefault="00083062" w:rsidP="00083062">
      <w:pPr>
        <w:shd w:val="clear" w:color="auto" w:fill="FFFFFF"/>
        <w:textAlignment w:val="baseline"/>
        <w:rPr>
          <w:rFonts w:ascii="Arial" w:eastAsia="Arial" w:hAnsi="Arial" w:cs="Arial"/>
          <w:spacing w:val="2"/>
          <w:sz w:val="24"/>
          <w:szCs w:val="24"/>
        </w:rPr>
      </w:pPr>
      <w:r>
        <w:rPr>
          <w:rFonts w:ascii="Arial" w:hAnsi="Arial"/>
          <w:sz w:val="24"/>
        </w:rPr>
        <w:t>–</w:t>
      </w:r>
      <w:r w:rsidRPr="00DB6E76">
        <w:rPr>
          <w:rFonts w:ascii="Arial" w:eastAsia="Arial" w:hAnsi="Arial" w:cs="Arial"/>
          <w:spacing w:val="2"/>
          <w:sz w:val="24"/>
          <w:szCs w:val="24"/>
        </w:rPr>
        <w:t xml:space="preserve"> шесть резьбовых отверстий для крепления модуля открытия/загрузки </w:t>
      </w:r>
      <w:r w:rsidRPr="00DB6E76">
        <w:rPr>
          <w:rFonts w:ascii="Arial" w:eastAsia="Arial" w:hAnsi="Arial" w:cs="Arial"/>
          <w:spacing w:val="2"/>
          <w:sz w:val="24"/>
          <w:szCs w:val="24"/>
        </w:rPr>
        <w:lastRenderedPageBreak/>
        <w:t>контейнера;</w:t>
      </w:r>
    </w:p>
    <w:p w:rsidR="00083062" w:rsidRPr="00DB6E76" w:rsidRDefault="00083062" w:rsidP="00083062">
      <w:pPr>
        <w:shd w:val="clear" w:color="auto" w:fill="FFFFFF"/>
        <w:textAlignment w:val="baseline"/>
        <w:rPr>
          <w:rFonts w:ascii="Arial" w:eastAsia="Arial" w:hAnsi="Arial" w:cs="Arial"/>
          <w:spacing w:val="2"/>
          <w:sz w:val="24"/>
          <w:szCs w:val="24"/>
        </w:rPr>
      </w:pPr>
      <w:r>
        <w:rPr>
          <w:rFonts w:ascii="Arial" w:hAnsi="Arial"/>
          <w:sz w:val="24"/>
        </w:rPr>
        <w:t>–</w:t>
      </w:r>
      <w:r w:rsidRPr="00DB6E76">
        <w:rPr>
          <w:rFonts w:ascii="Arial" w:eastAsia="Arial" w:hAnsi="Arial" w:cs="Arial"/>
          <w:spacing w:val="2"/>
          <w:sz w:val="24"/>
          <w:szCs w:val="24"/>
        </w:rPr>
        <w:t xml:space="preserve"> зарезервированные пространства для модуля открытия/загрузки контейнера внутри инструмента (от проёма);</w:t>
      </w:r>
    </w:p>
    <w:p w:rsidR="00083062" w:rsidRPr="00DB6E76" w:rsidRDefault="00083062" w:rsidP="00083062">
      <w:pPr>
        <w:shd w:val="clear" w:color="auto" w:fill="FFFFFF"/>
        <w:textAlignment w:val="baseline"/>
        <w:rPr>
          <w:rFonts w:ascii="Arial" w:eastAsia="Arial" w:hAnsi="Arial" w:cs="Arial"/>
          <w:spacing w:val="2"/>
          <w:sz w:val="24"/>
          <w:szCs w:val="24"/>
        </w:rPr>
      </w:pPr>
      <w:r>
        <w:rPr>
          <w:rFonts w:ascii="Arial" w:hAnsi="Arial"/>
          <w:sz w:val="24"/>
        </w:rPr>
        <w:t>–</w:t>
      </w:r>
      <w:r w:rsidRPr="00DB6E76">
        <w:rPr>
          <w:rFonts w:ascii="Arial" w:eastAsia="Arial" w:hAnsi="Arial" w:cs="Arial"/>
          <w:spacing w:val="2"/>
          <w:sz w:val="24"/>
          <w:szCs w:val="24"/>
        </w:rPr>
        <w:t xml:space="preserve"> зону исключения для модуля открытия/загрузки контейнера снаружи проёма.</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Размеры проёма определяются параметрами x71, z71 и z76.</w:t>
      </w:r>
    </w:p>
    <w:p w:rsidR="00083062" w:rsidRPr="00DB6E76" w:rsidRDefault="00083062" w:rsidP="00083062">
      <w:pPr>
        <w:shd w:val="clear" w:color="auto" w:fill="FFFFFF"/>
        <w:spacing w:before="240" w:after="240"/>
        <w:textAlignment w:val="baseline"/>
        <w:rPr>
          <w:rFonts w:ascii="Arial" w:eastAsia="Arial" w:hAnsi="Arial" w:cs="Arial"/>
          <w:b/>
          <w:bCs/>
          <w:spacing w:val="2"/>
          <w:sz w:val="24"/>
          <w:szCs w:val="24"/>
        </w:rPr>
      </w:pPr>
      <w:r w:rsidRPr="00DB6E76">
        <w:rPr>
          <w:rFonts w:ascii="Arial" w:eastAsia="Arial" w:hAnsi="Arial" w:cs="Arial"/>
          <w:b/>
          <w:bCs/>
          <w:spacing w:val="2"/>
          <w:sz w:val="24"/>
          <w:szCs w:val="24"/>
        </w:rPr>
        <w:t xml:space="preserve">6.9.8 Зона уплотнения </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На плоскости BOLTS вокруг проёма должна быть расположена плоская поверхность для герметизации между инструментом и модулем открытия/загрузки контейнера.</w:t>
      </w:r>
    </w:p>
    <w:p w:rsidR="00083062" w:rsidRPr="00DB6E76" w:rsidRDefault="00083062" w:rsidP="00083062">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Внутренние размеры зоны уплотнения должны соответствовать размерам проёма, а внешние размеры зоны уплотнения определяются параметрами x72, z72 и z77.</w:t>
      </w:r>
    </w:p>
    <w:p w:rsidR="00083062" w:rsidRPr="00DB6E76" w:rsidRDefault="00083062" w:rsidP="00931456">
      <w:pPr>
        <w:shd w:val="clear" w:color="auto" w:fill="FFFFFF"/>
        <w:textAlignment w:val="baseline"/>
        <w:rPr>
          <w:rFonts w:ascii="Arial" w:eastAsia="Arial" w:hAnsi="Arial" w:cs="Arial"/>
          <w:spacing w:val="2"/>
          <w:sz w:val="24"/>
          <w:szCs w:val="24"/>
        </w:rPr>
      </w:pPr>
      <w:r w:rsidRPr="00DB6E76">
        <w:rPr>
          <w:rFonts w:ascii="Arial" w:eastAsia="Arial" w:hAnsi="Arial" w:cs="Arial"/>
          <w:spacing w:val="2"/>
          <w:sz w:val="24"/>
          <w:szCs w:val="24"/>
        </w:rPr>
        <w:t xml:space="preserve">Плоскостность зоны уплотнения должна находиться в пределах y71, а её перпендикулярность фронтальной и горизонтальной базовым плоскостям </w:t>
      </w:r>
      <w:r>
        <w:rPr>
          <w:rFonts w:ascii="Arial" w:hAnsi="Arial"/>
          <w:sz w:val="24"/>
        </w:rPr>
        <w:t>–</w:t>
      </w:r>
      <w:r w:rsidRPr="00DB6E76">
        <w:rPr>
          <w:rFonts w:ascii="Arial" w:eastAsia="Arial" w:hAnsi="Arial" w:cs="Arial"/>
          <w:spacing w:val="2"/>
          <w:sz w:val="24"/>
          <w:szCs w:val="24"/>
        </w:rPr>
        <w:t xml:space="preserve"> в пределах допуска σ.</w:t>
      </w:r>
    </w:p>
    <w:p w:rsidR="00083062" w:rsidRPr="002A43C7" w:rsidRDefault="00083062" w:rsidP="00083062">
      <w:pPr>
        <w:shd w:val="clear" w:color="auto" w:fill="FFFFFF"/>
        <w:spacing w:before="240" w:after="240"/>
        <w:textAlignment w:val="baseline"/>
        <w:rPr>
          <w:rFonts w:ascii="Arial" w:eastAsia="Arial" w:hAnsi="Arial" w:cs="Arial"/>
          <w:b/>
          <w:bCs/>
          <w:spacing w:val="2"/>
          <w:sz w:val="24"/>
          <w:szCs w:val="24"/>
        </w:rPr>
      </w:pPr>
      <w:r w:rsidRPr="002A43C7">
        <w:rPr>
          <w:rFonts w:ascii="Arial" w:eastAsia="Arial" w:hAnsi="Arial" w:cs="Arial"/>
          <w:b/>
          <w:bCs/>
          <w:spacing w:val="2"/>
          <w:sz w:val="24"/>
          <w:szCs w:val="24"/>
        </w:rPr>
        <w:t xml:space="preserve">6.9.9 Резьбовые отверстия </w:t>
      </w:r>
    </w:p>
    <w:p w:rsidR="00083062" w:rsidRPr="00DB6E76" w:rsidRDefault="00083062" w:rsidP="00083062">
      <w:pPr>
        <w:shd w:val="clear" w:color="auto" w:fill="FFFFFF"/>
        <w:textAlignment w:val="baseline"/>
        <w:rPr>
          <w:rFonts w:ascii="Arial" w:hAnsi="Arial" w:cs="Arial"/>
          <w:sz w:val="24"/>
          <w:szCs w:val="24"/>
        </w:rPr>
      </w:pPr>
      <w:r w:rsidRPr="00DB6E76">
        <w:rPr>
          <w:rFonts w:ascii="Arial" w:hAnsi="Arial" w:cs="Arial"/>
          <w:sz w:val="24"/>
          <w:szCs w:val="24"/>
        </w:rPr>
        <w:t xml:space="preserve">На </w:t>
      </w:r>
      <w:r w:rsidRPr="00563989">
        <w:rPr>
          <w:rFonts w:ascii="Arial" w:hAnsi="Arial" w:cs="Arial"/>
          <w:sz w:val="24"/>
          <w:szCs w:val="24"/>
        </w:rPr>
        <w:t>плоскости BOLTS в шести</w:t>
      </w:r>
      <w:r w:rsidRPr="00DB6E76">
        <w:rPr>
          <w:rFonts w:ascii="Arial" w:hAnsi="Arial" w:cs="Arial"/>
          <w:sz w:val="24"/>
          <w:szCs w:val="24"/>
        </w:rPr>
        <w:t xml:space="preserve"> точках должны быть выполнены резьбовые отверстия для крепления устройства открытия/загрузки контейнера.</w:t>
      </w:r>
    </w:p>
    <w:p w:rsidR="00083062" w:rsidRPr="00DB6E76" w:rsidRDefault="00083062" w:rsidP="00083062">
      <w:pPr>
        <w:widowControl/>
        <w:numPr>
          <w:ilvl w:val="0"/>
          <w:numId w:val="15"/>
        </w:numPr>
        <w:ind w:left="0" w:firstLine="709"/>
        <w:rPr>
          <w:rFonts w:ascii="Arial" w:hAnsi="Arial" w:cs="Arial"/>
          <w:sz w:val="24"/>
          <w:szCs w:val="24"/>
        </w:rPr>
      </w:pPr>
      <w:r w:rsidRPr="00DB6E76">
        <w:rPr>
          <w:rFonts w:ascii="Arial" w:hAnsi="Arial" w:cs="Arial"/>
          <w:sz w:val="24"/>
          <w:szCs w:val="24"/>
        </w:rPr>
        <w:t>Входные поверхности резьбовых отверстий должны находиться в пределах допуска на плоскостность зоны уплотнения (y71).</w:t>
      </w:r>
    </w:p>
    <w:p w:rsidR="00083062" w:rsidRPr="00DB6E76" w:rsidRDefault="00083062" w:rsidP="00083062">
      <w:pPr>
        <w:widowControl/>
        <w:numPr>
          <w:ilvl w:val="0"/>
          <w:numId w:val="15"/>
        </w:numPr>
        <w:ind w:left="0" w:firstLine="709"/>
        <w:rPr>
          <w:rFonts w:ascii="Arial" w:hAnsi="Arial" w:cs="Arial"/>
          <w:sz w:val="24"/>
          <w:szCs w:val="24"/>
        </w:rPr>
      </w:pPr>
      <w:r w:rsidRPr="00DB6E76">
        <w:rPr>
          <w:rFonts w:ascii="Arial" w:hAnsi="Arial" w:cs="Arial"/>
          <w:sz w:val="24"/>
          <w:szCs w:val="24"/>
        </w:rPr>
        <w:t>Глубина резьбовых отверстий должна составлять не менее y73.</w:t>
      </w:r>
    </w:p>
    <w:p w:rsidR="00083062" w:rsidRPr="00DB6E76" w:rsidRDefault="00083062" w:rsidP="00083062">
      <w:pPr>
        <w:widowControl/>
        <w:numPr>
          <w:ilvl w:val="0"/>
          <w:numId w:val="15"/>
        </w:numPr>
        <w:ind w:left="0" w:firstLine="709"/>
        <w:rPr>
          <w:rFonts w:ascii="Arial" w:hAnsi="Arial" w:cs="Arial"/>
          <w:sz w:val="24"/>
          <w:szCs w:val="24"/>
        </w:rPr>
      </w:pPr>
      <w:r w:rsidRPr="00DB6E76">
        <w:rPr>
          <w:rFonts w:ascii="Arial" w:hAnsi="Arial" w:cs="Arial"/>
          <w:sz w:val="24"/>
          <w:szCs w:val="24"/>
        </w:rPr>
        <w:t>Внутренняя резьба должна соответствовать стандарту ISO/DIS 68-1 и иметь следующие параметры:</w:t>
      </w:r>
    </w:p>
    <w:p w:rsidR="00083062" w:rsidRPr="00DB6E76" w:rsidRDefault="00083062" w:rsidP="00083062">
      <w:pPr>
        <w:widowControl/>
        <w:numPr>
          <w:ilvl w:val="1"/>
          <w:numId w:val="15"/>
        </w:numPr>
        <w:ind w:left="0" w:firstLine="709"/>
        <w:rPr>
          <w:rFonts w:ascii="Arial" w:hAnsi="Arial" w:cs="Arial"/>
          <w:sz w:val="24"/>
          <w:szCs w:val="24"/>
        </w:rPr>
      </w:pPr>
      <w:r w:rsidRPr="00DB6E76">
        <w:rPr>
          <w:rFonts w:ascii="Arial" w:hAnsi="Arial" w:cs="Arial"/>
          <w:sz w:val="24"/>
          <w:szCs w:val="24"/>
        </w:rPr>
        <w:t xml:space="preserve">номинальный диаметр </w:t>
      </w:r>
      <w:r>
        <w:rPr>
          <w:rFonts w:ascii="Arial" w:hAnsi="Arial"/>
          <w:sz w:val="24"/>
        </w:rPr>
        <w:t>–</w:t>
      </w:r>
      <w:r w:rsidRPr="00DB6E76">
        <w:rPr>
          <w:rFonts w:ascii="Arial" w:hAnsi="Arial" w:cs="Arial"/>
          <w:sz w:val="24"/>
          <w:szCs w:val="24"/>
        </w:rPr>
        <w:t xml:space="preserve"> 8 мм (0,31 дюйма),</w:t>
      </w:r>
    </w:p>
    <w:p w:rsidR="00083062" w:rsidRPr="00DB6E76" w:rsidRDefault="00083062" w:rsidP="00083062">
      <w:pPr>
        <w:widowControl/>
        <w:numPr>
          <w:ilvl w:val="1"/>
          <w:numId w:val="15"/>
        </w:numPr>
        <w:ind w:left="0" w:firstLine="709"/>
        <w:rPr>
          <w:rFonts w:ascii="Arial" w:hAnsi="Arial" w:cs="Arial"/>
          <w:sz w:val="24"/>
          <w:szCs w:val="24"/>
        </w:rPr>
      </w:pPr>
      <w:r w:rsidRPr="00DB6E76">
        <w:rPr>
          <w:rFonts w:ascii="Arial" w:hAnsi="Arial" w:cs="Arial"/>
          <w:sz w:val="24"/>
          <w:szCs w:val="24"/>
        </w:rPr>
        <w:t xml:space="preserve">шаг резьбы </w:t>
      </w:r>
      <w:r>
        <w:rPr>
          <w:rFonts w:ascii="Arial" w:hAnsi="Arial"/>
          <w:sz w:val="24"/>
        </w:rPr>
        <w:t>–</w:t>
      </w:r>
      <w:r w:rsidRPr="00DB6E76">
        <w:rPr>
          <w:rFonts w:ascii="Arial" w:hAnsi="Arial" w:cs="Arial"/>
          <w:sz w:val="24"/>
          <w:szCs w:val="24"/>
        </w:rPr>
        <w:t>1,25 мм (0,05 дюйма),</w:t>
      </w:r>
    </w:p>
    <w:p w:rsidR="00083062" w:rsidRPr="00DB6E76" w:rsidRDefault="00083062" w:rsidP="00083062">
      <w:pPr>
        <w:widowControl/>
        <w:numPr>
          <w:ilvl w:val="1"/>
          <w:numId w:val="15"/>
        </w:numPr>
        <w:ind w:left="0" w:firstLine="709"/>
        <w:rPr>
          <w:rFonts w:ascii="Arial" w:hAnsi="Arial" w:cs="Arial"/>
          <w:sz w:val="24"/>
          <w:szCs w:val="24"/>
        </w:rPr>
      </w:pPr>
      <w:r w:rsidRPr="00DB6E76">
        <w:rPr>
          <w:rFonts w:ascii="Arial" w:hAnsi="Arial" w:cs="Arial"/>
          <w:sz w:val="24"/>
          <w:szCs w:val="24"/>
        </w:rPr>
        <w:t xml:space="preserve">нормальная длина зацепления </w:t>
      </w:r>
      <w:r>
        <w:rPr>
          <w:rFonts w:ascii="Arial" w:hAnsi="Arial"/>
          <w:sz w:val="24"/>
        </w:rPr>
        <w:t>–</w:t>
      </w:r>
      <w:r w:rsidRPr="00DB6E76">
        <w:rPr>
          <w:rFonts w:ascii="Arial" w:hAnsi="Arial" w:cs="Arial"/>
          <w:sz w:val="24"/>
          <w:szCs w:val="24"/>
        </w:rPr>
        <w:t xml:space="preserve"> от 4 до 12 мм (0,16–0,47 дюйма),</w:t>
      </w:r>
    </w:p>
    <w:p w:rsidR="00083062" w:rsidRPr="00DB6E76" w:rsidRDefault="00083062" w:rsidP="00083062">
      <w:pPr>
        <w:widowControl/>
        <w:numPr>
          <w:ilvl w:val="1"/>
          <w:numId w:val="15"/>
        </w:numPr>
        <w:ind w:left="0" w:firstLine="709"/>
        <w:rPr>
          <w:rFonts w:ascii="Arial" w:hAnsi="Arial" w:cs="Arial"/>
          <w:sz w:val="24"/>
          <w:szCs w:val="24"/>
        </w:rPr>
      </w:pPr>
      <w:r w:rsidRPr="00DB6E76">
        <w:rPr>
          <w:rFonts w:ascii="Arial" w:hAnsi="Arial" w:cs="Arial"/>
          <w:sz w:val="24"/>
          <w:szCs w:val="24"/>
        </w:rPr>
        <w:t>отсутствие допуска (</w:t>
      </w:r>
      <w:r w:rsidRPr="00DB6E76">
        <w:rPr>
          <w:rFonts w:ascii="Arial" w:hAnsi="Arial" w:cs="Arial"/>
          <w:i/>
          <w:iCs/>
          <w:sz w:val="24"/>
          <w:szCs w:val="24"/>
        </w:rPr>
        <w:t>отклонения от основного диаметра</w:t>
      </w:r>
      <w:r w:rsidRPr="00DB6E76">
        <w:rPr>
          <w:rFonts w:ascii="Arial" w:hAnsi="Arial" w:cs="Arial"/>
          <w:sz w:val="24"/>
          <w:szCs w:val="24"/>
        </w:rPr>
        <w:t>).</w:t>
      </w:r>
    </w:p>
    <w:p w:rsidR="00083062" w:rsidRPr="00DB6E76" w:rsidRDefault="00083062" w:rsidP="00083062">
      <w:pPr>
        <w:rPr>
          <w:rFonts w:ascii="Arial" w:hAnsi="Arial" w:cs="Arial"/>
          <w:sz w:val="24"/>
          <w:szCs w:val="24"/>
        </w:rPr>
      </w:pPr>
      <w:r w:rsidRPr="00DB6E76">
        <w:rPr>
          <w:rFonts w:ascii="Arial" w:hAnsi="Arial" w:cs="Arial"/>
          <w:sz w:val="24"/>
          <w:szCs w:val="24"/>
        </w:rPr>
        <w:t>Центры резьбовых отверстий должны располагаться следующим образом:</w:t>
      </w:r>
    </w:p>
    <w:p w:rsidR="00083062" w:rsidRPr="00DB6E76" w:rsidRDefault="00083062" w:rsidP="00083062">
      <w:pPr>
        <w:widowControl/>
        <w:numPr>
          <w:ilvl w:val="0"/>
          <w:numId w:val="16"/>
        </w:numPr>
        <w:ind w:left="0" w:firstLine="709"/>
        <w:rPr>
          <w:rFonts w:ascii="Arial" w:hAnsi="Arial" w:cs="Arial"/>
          <w:sz w:val="24"/>
          <w:szCs w:val="24"/>
        </w:rPr>
      </w:pPr>
      <w:r w:rsidRPr="00DB6E76">
        <w:rPr>
          <w:rFonts w:ascii="Arial" w:hAnsi="Arial" w:cs="Arial"/>
          <w:sz w:val="24"/>
          <w:szCs w:val="24"/>
        </w:rPr>
        <w:t xml:space="preserve">по координате x73 </w:t>
      </w:r>
      <w:r>
        <w:rPr>
          <w:rFonts w:ascii="Arial" w:hAnsi="Arial"/>
          <w:sz w:val="24"/>
        </w:rPr>
        <w:t>–</w:t>
      </w:r>
      <w:r w:rsidRPr="00DB6E76">
        <w:rPr>
          <w:rFonts w:ascii="Arial" w:hAnsi="Arial" w:cs="Arial"/>
          <w:sz w:val="24"/>
          <w:szCs w:val="24"/>
        </w:rPr>
        <w:t xml:space="preserve"> слева и справа от двусторонней базовой плоскости;</w:t>
      </w:r>
    </w:p>
    <w:p w:rsidR="00083062" w:rsidRPr="00DB6E76" w:rsidRDefault="00083062" w:rsidP="00083062">
      <w:pPr>
        <w:widowControl/>
        <w:numPr>
          <w:ilvl w:val="0"/>
          <w:numId w:val="16"/>
        </w:numPr>
        <w:ind w:left="0" w:firstLine="709"/>
        <w:rPr>
          <w:rFonts w:ascii="Arial" w:hAnsi="Arial" w:cs="Arial"/>
          <w:sz w:val="24"/>
          <w:szCs w:val="24"/>
        </w:rPr>
      </w:pPr>
      <w:r w:rsidRPr="00DB6E76">
        <w:rPr>
          <w:rFonts w:ascii="Arial" w:hAnsi="Arial" w:cs="Arial"/>
          <w:sz w:val="24"/>
          <w:szCs w:val="24"/>
        </w:rPr>
        <w:lastRenderedPageBreak/>
        <w:t xml:space="preserve">по координате z78 </w:t>
      </w:r>
      <w:r>
        <w:rPr>
          <w:rFonts w:ascii="Arial" w:hAnsi="Arial"/>
          <w:sz w:val="24"/>
        </w:rPr>
        <w:t>–</w:t>
      </w:r>
      <w:r w:rsidRPr="00DB6E76">
        <w:rPr>
          <w:rFonts w:ascii="Arial" w:hAnsi="Arial" w:cs="Arial"/>
          <w:sz w:val="24"/>
          <w:szCs w:val="24"/>
        </w:rPr>
        <w:t xml:space="preserve"> выше горизонтальной базовой плоскости (верхняя пара отверстий);</w:t>
      </w:r>
    </w:p>
    <w:p w:rsidR="00083062" w:rsidRPr="00DB6E76" w:rsidRDefault="00083062" w:rsidP="00083062">
      <w:pPr>
        <w:widowControl/>
        <w:numPr>
          <w:ilvl w:val="0"/>
          <w:numId w:val="16"/>
        </w:numPr>
        <w:ind w:left="0" w:firstLine="709"/>
        <w:rPr>
          <w:rFonts w:ascii="Arial" w:hAnsi="Arial" w:cs="Arial"/>
          <w:sz w:val="24"/>
          <w:szCs w:val="24"/>
        </w:rPr>
      </w:pPr>
      <w:r w:rsidRPr="00DB6E76">
        <w:rPr>
          <w:rFonts w:ascii="Arial" w:hAnsi="Arial" w:cs="Arial"/>
          <w:sz w:val="24"/>
          <w:szCs w:val="24"/>
        </w:rPr>
        <w:t xml:space="preserve">по координате z75 </w:t>
      </w:r>
      <w:r>
        <w:rPr>
          <w:rFonts w:ascii="Arial" w:hAnsi="Arial"/>
          <w:sz w:val="24"/>
        </w:rPr>
        <w:t>–</w:t>
      </w:r>
      <w:r w:rsidRPr="00DB6E76">
        <w:rPr>
          <w:rFonts w:ascii="Arial" w:hAnsi="Arial" w:cs="Arial"/>
          <w:sz w:val="24"/>
          <w:szCs w:val="24"/>
        </w:rPr>
        <w:t xml:space="preserve"> ниже горизонтальной базовой плоскости (средняя пара отверстий);</w:t>
      </w:r>
    </w:p>
    <w:p w:rsidR="00083062" w:rsidRPr="00DB6E76" w:rsidRDefault="00083062" w:rsidP="00083062">
      <w:pPr>
        <w:widowControl/>
        <w:numPr>
          <w:ilvl w:val="0"/>
          <w:numId w:val="16"/>
        </w:numPr>
        <w:ind w:left="0" w:firstLine="709"/>
        <w:rPr>
          <w:rFonts w:ascii="Arial" w:hAnsi="Arial" w:cs="Arial"/>
          <w:sz w:val="24"/>
          <w:szCs w:val="24"/>
        </w:rPr>
      </w:pPr>
      <w:r w:rsidRPr="00DB6E76">
        <w:rPr>
          <w:rFonts w:ascii="Arial" w:hAnsi="Arial" w:cs="Arial"/>
          <w:sz w:val="24"/>
          <w:szCs w:val="24"/>
        </w:rPr>
        <w:t xml:space="preserve">по координате z73 </w:t>
      </w:r>
      <w:r>
        <w:rPr>
          <w:rFonts w:ascii="Arial" w:hAnsi="Arial"/>
          <w:sz w:val="24"/>
        </w:rPr>
        <w:t>–</w:t>
      </w:r>
      <w:r w:rsidRPr="00DB6E76">
        <w:rPr>
          <w:rFonts w:ascii="Arial" w:hAnsi="Arial" w:cs="Arial"/>
          <w:sz w:val="24"/>
          <w:szCs w:val="24"/>
        </w:rPr>
        <w:t xml:space="preserve"> ниже горизонтальной базовой плоскости (нижняя пара отверстий).</w:t>
      </w:r>
    </w:p>
    <w:p w:rsidR="00083062" w:rsidRPr="00DB6E76" w:rsidRDefault="00083062" w:rsidP="00083062">
      <w:pPr>
        <w:rPr>
          <w:rFonts w:ascii="Arial" w:hAnsi="Arial" w:cs="Arial"/>
          <w:sz w:val="24"/>
          <w:szCs w:val="24"/>
        </w:rPr>
      </w:pPr>
      <w:r w:rsidRPr="00DB6E76">
        <w:rPr>
          <w:rFonts w:ascii="Arial" w:hAnsi="Arial" w:cs="Arial"/>
          <w:sz w:val="24"/>
          <w:szCs w:val="24"/>
        </w:rPr>
        <w:t>Не все отверстия обязательно используются каждым устройством открытия/загрузки контейнера, однако наличие всех шести резьбовых отверстий на оборудовании является обязательным.</w:t>
      </w:r>
    </w:p>
    <w:p w:rsidR="00083062" w:rsidRPr="00E67451" w:rsidRDefault="00083062" w:rsidP="00083062">
      <w:pPr>
        <w:spacing w:before="240" w:after="240"/>
        <w:rPr>
          <w:rFonts w:ascii="Arial" w:hAnsi="Arial" w:cs="Arial"/>
          <w:sz w:val="22"/>
          <w:szCs w:val="22"/>
        </w:rPr>
      </w:pPr>
      <w:r w:rsidRPr="00E67451">
        <w:rPr>
          <w:rFonts w:ascii="Arial" w:hAnsi="Arial" w:cs="Arial"/>
          <w:spacing w:val="40"/>
          <w:sz w:val="22"/>
          <w:szCs w:val="22"/>
        </w:rPr>
        <w:t xml:space="preserve">Примечание </w:t>
      </w:r>
      <w:r>
        <w:rPr>
          <w:rFonts w:ascii="Arial" w:hAnsi="Arial"/>
          <w:sz w:val="24"/>
        </w:rPr>
        <w:t>–</w:t>
      </w:r>
      <w:r w:rsidRPr="00E67451">
        <w:rPr>
          <w:rFonts w:ascii="Arial" w:hAnsi="Arial" w:cs="Arial"/>
          <w:sz w:val="22"/>
          <w:szCs w:val="22"/>
        </w:rPr>
        <w:t xml:space="preserve"> Средняя пара резьбовых отверстий расположена в зоне уплотнения и может быть перекрыта прокладками (конструкция прокладок настоящим стандартом не регламентируется).</w:t>
      </w:r>
    </w:p>
    <w:p w:rsidR="00083062" w:rsidRPr="00563989" w:rsidRDefault="00083062" w:rsidP="00083062">
      <w:pPr>
        <w:rPr>
          <w:rFonts w:ascii="Arial" w:hAnsi="Arial" w:cs="Arial"/>
          <w:b/>
          <w:bCs/>
          <w:sz w:val="24"/>
          <w:szCs w:val="24"/>
        </w:rPr>
      </w:pPr>
      <w:r w:rsidRPr="00563989">
        <w:rPr>
          <w:rFonts w:ascii="Arial" w:hAnsi="Arial" w:cs="Arial"/>
          <w:b/>
          <w:bCs/>
          <w:sz w:val="24"/>
          <w:szCs w:val="24"/>
        </w:rPr>
        <w:t xml:space="preserve">6.9.10 Резервные пространства </w:t>
      </w:r>
    </w:p>
    <w:p w:rsidR="00083062" w:rsidRPr="00DB6E76" w:rsidRDefault="00083062" w:rsidP="00083062">
      <w:pPr>
        <w:rPr>
          <w:rFonts w:ascii="Arial" w:hAnsi="Arial" w:cs="Arial"/>
          <w:sz w:val="24"/>
          <w:szCs w:val="24"/>
        </w:rPr>
      </w:pPr>
      <w:r w:rsidRPr="00DB6E76">
        <w:rPr>
          <w:rFonts w:ascii="Arial" w:hAnsi="Arial" w:cs="Arial"/>
          <w:sz w:val="24"/>
          <w:szCs w:val="24"/>
        </w:rPr>
        <w:t>Внутри оборудования от плоскости BOLTS должны быть предусмотрены объёмы, зарезервированные для устройства открытия/загрузки контейнера, в которые не допускается выступание элементов оборудования и его манипулятора пластин:</w:t>
      </w:r>
    </w:p>
    <w:p w:rsidR="00083062" w:rsidRPr="00DB6E76" w:rsidRDefault="00083062" w:rsidP="00083062">
      <w:pPr>
        <w:rPr>
          <w:rFonts w:ascii="Arial" w:hAnsi="Arial" w:cs="Arial"/>
          <w:sz w:val="24"/>
          <w:szCs w:val="24"/>
        </w:rPr>
      </w:pPr>
      <w:r>
        <w:rPr>
          <w:rFonts w:ascii="Arial" w:hAnsi="Arial"/>
          <w:sz w:val="24"/>
        </w:rPr>
        <w:t xml:space="preserve">– </w:t>
      </w:r>
      <w:r w:rsidRPr="00DB6E76">
        <w:rPr>
          <w:rFonts w:ascii="Arial" w:hAnsi="Arial" w:cs="Arial"/>
          <w:sz w:val="24"/>
          <w:szCs w:val="24"/>
        </w:rPr>
        <w:t>Постоянное зарезервированное пространство ограничено координатами x70, y74, z70 и z80.</w:t>
      </w:r>
    </w:p>
    <w:p w:rsidR="00083062" w:rsidRPr="00DB6E76" w:rsidRDefault="00083062" w:rsidP="00083062">
      <w:pPr>
        <w:rPr>
          <w:rFonts w:ascii="Arial" w:hAnsi="Arial" w:cs="Arial"/>
          <w:sz w:val="24"/>
          <w:szCs w:val="24"/>
        </w:rPr>
      </w:pPr>
      <w:r>
        <w:rPr>
          <w:rFonts w:ascii="Arial" w:hAnsi="Arial"/>
          <w:sz w:val="24"/>
        </w:rPr>
        <w:t xml:space="preserve">– </w:t>
      </w:r>
      <w:r w:rsidRPr="00DB6E76">
        <w:rPr>
          <w:rFonts w:ascii="Arial" w:hAnsi="Arial" w:cs="Arial"/>
          <w:sz w:val="24"/>
          <w:szCs w:val="24"/>
        </w:rPr>
        <w:t>При закрытой дверце предусмотрено дополнительное временное зарезервированное пространство, ограниченное координатами x70, y72 и z81.</w:t>
      </w:r>
    </w:p>
    <w:p w:rsidR="00083062" w:rsidRPr="00DB6E76" w:rsidRDefault="00083062" w:rsidP="00083062">
      <w:pPr>
        <w:rPr>
          <w:rFonts w:ascii="Arial" w:hAnsi="Arial" w:cs="Arial"/>
          <w:sz w:val="24"/>
          <w:szCs w:val="24"/>
        </w:rPr>
      </w:pPr>
      <w:r>
        <w:rPr>
          <w:rFonts w:ascii="Arial" w:hAnsi="Arial"/>
          <w:sz w:val="24"/>
        </w:rPr>
        <w:t xml:space="preserve">– </w:t>
      </w:r>
      <w:r w:rsidRPr="00DB6E76">
        <w:rPr>
          <w:rFonts w:ascii="Arial" w:hAnsi="Arial" w:cs="Arial"/>
          <w:sz w:val="24"/>
          <w:szCs w:val="24"/>
        </w:rPr>
        <w:t>При открывании или закрывании дверцы устройством открытия/загрузки предусмотрено ещё одно временное зарезервированное пространство, ограниченное координатами x70, y74 и z81.</w:t>
      </w:r>
    </w:p>
    <w:p w:rsidR="00083062" w:rsidRPr="00CF4420" w:rsidRDefault="00083062" w:rsidP="00CF4420">
      <w:pPr>
        <w:rPr>
          <w:rFonts w:ascii="Arial" w:hAnsi="Arial" w:cs="Arial"/>
          <w:sz w:val="24"/>
          <w:szCs w:val="24"/>
        </w:rPr>
      </w:pPr>
      <w:r>
        <w:rPr>
          <w:rFonts w:ascii="Arial" w:hAnsi="Arial"/>
          <w:sz w:val="24"/>
        </w:rPr>
        <w:t xml:space="preserve">– </w:t>
      </w:r>
      <w:r w:rsidRPr="00DB6E76">
        <w:rPr>
          <w:rFonts w:ascii="Arial" w:hAnsi="Arial" w:cs="Arial"/>
          <w:sz w:val="24"/>
          <w:szCs w:val="24"/>
        </w:rPr>
        <w:t>При полностью открытой дверце она втягивается в постоянное зарезервированное пространство, и манипулятор пластин оборудования может заходить внутрь контейнера для извлечения или загрузки пластин.</w:t>
      </w:r>
    </w:p>
    <w:p w:rsidR="00083062" w:rsidRPr="00563989" w:rsidRDefault="00083062" w:rsidP="00083062">
      <w:pPr>
        <w:spacing w:before="240" w:after="240"/>
        <w:rPr>
          <w:rFonts w:ascii="Arial" w:hAnsi="Arial" w:cs="Arial"/>
          <w:b/>
          <w:bCs/>
          <w:sz w:val="24"/>
          <w:szCs w:val="24"/>
        </w:rPr>
      </w:pPr>
      <w:r w:rsidRPr="00563989">
        <w:rPr>
          <w:rFonts w:ascii="Arial" w:hAnsi="Arial" w:cs="Arial"/>
          <w:b/>
          <w:bCs/>
          <w:sz w:val="24"/>
          <w:szCs w:val="24"/>
        </w:rPr>
        <w:t xml:space="preserve">6.9.11 Объем исключения </w:t>
      </w:r>
    </w:p>
    <w:p w:rsidR="00083062" w:rsidRPr="00563989" w:rsidRDefault="00083062" w:rsidP="00083062">
      <w:pPr>
        <w:rPr>
          <w:rFonts w:ascii="Arial" w:hAnsi="Arial" w:cs="Arial"/>
          <w:sz w:val="24"/>
          <w:szCs w:val="24"/>
        </w:rPr>
      </w:pPr>
      <w:r w:rsidRPr="00DB6E76">
        <w:rPr>
          <w:rFonts w:ascii="Arial" w:hAnsi="Arial" w:cs="Arial"/>
          <w:sz w:val="24"/>
          <w:szCs w:val="24"/>
        </w:rPr>
        <w:t xml:space="preserve">Снаружи оборудования от плоскости BOLTS должен быть предусмотрен объём, </w:t>
      </w:r>
      <w:r w:rsidRPr="00563989">
        <w:rPr>
          <w:rFonts w:ascii="Arial" w:hAnsi="Arial" w:cs="Arial"/>
          <w:sz w:val="24"/>
          <w:szCs w:val="24"/>
        </w:rPr>
        <w:t>зарезервированный для устройства открытия/загрузки контейнера, в который не допускается выступание внешних частей оборудования.</w:t>
      </w:r>
    </w:p>
    <w:p w:rsidR="00083062" w:rsidRPr="00563989" w:rsidRDefault="00083062" w:rsidP="00083062">
      <w:pPr>
        <w:rPr>
          <w:rFonts w:ascii="Arial" w:hAnsi="Arial" w:cs="Arial"/>
          <w:sz w:val="24"/>
          <w:szCs w:val="24"/>
        </w:rPr>
      </w:pPr>
      <w:r>
        <w:rPr>
          <w:rFonts w:ascii="Arial" w:hAnsi="Arial"/>
          <w:sz w:val="24"/>
        </w:rPr>
        <w:t xml:space="preserve">– </w:t>
      </w:r>
      <w:r w:rsidRPr="00563989">
        <w:rPr>
          <w:rFonts w:ascii="Arial" w:hAnsi="Arial" w:cs="Arial"/>
          <w:sz w:val="24"/>
          <w:szCs w:val="24"/>
        </w:rPr>
        <w:t xml:space="preserve">Данный объём исключения ограничен координатами x74, z79 и уровнем </w:t>
      </w:r>
      <w:r w:rsidRPr="00563989">
        <w:rPr>
          <w:rFonts w:ascii="Arial" w:hAnsi="Arial" w:cs="Arial"/>
          <w:sz w:val="24"/>
          <w:szCs w:val="24"/>
        </w:rPr>
        <w:lastRenderedPageBreak/>
        <w:t>пола.</w:t>
      </w:r>
    </w:p>
    <w:p w:rsidR="00083062" w:rsidRPr="00DB6E76" w:rsidRDefault="00083062" w:rsidP="00083062">
      <w:pPr>
        <w:rPr>
          <w:rFonts w:ascii="Arial" w:hAnsi="Arial" w:cs="Arial"/>
          <w:sz w:val="24"/>
          <w:szCs w:val="24"/>
        </w:rPr>
      </w:pPr>
      <w:r>
        <w:rPr>
          <w:rFonts w:ascii="Arial" w:hAnsi="Arial"/>
          <w:sz w:val="24"/>
        </w:rPr>
        <w:t xml:space="preserve">– </w:t>
      </w:r>
      <w:r w:rsidRPr="00563989">
        <w:rPr>
          <w:rFonts w:ascii="Arial" w:hAnsi="Arial" w:cs="Arial"/>
          <w:sz w:val="24"/>
          <w:szCs w:val="24"/>
        </w:rPr>
        <w:t>В пределах этих</w:t>
      </w:r>
      <w:r w:rsidRPr="00DB6E76">
        <w:rPr>
          <w:rFonts w:ascii="Arial" w:hAnsi="Arial" w:cs="Arial"/>
          <w:sz w:val="24"/>
          <w:szCs w:val="24"/>
        </w:rPr>
        <w:t xml:space="preserve"> границ и вне зоны уплотнения никакая часть оборудования не должна выступать ближе к фронтальной базовой плоскости, чем ближайшая точка зоны уплотнения.</w:t>
      </w:r>
    </w:p>
    <w:p w:rsidR="00083062" w:rsidRPr="00563989" w:rsidRDefault="00083062" w:rsidP="00083062">
      <w:pPr>
        <w:rPr>
          <w:rFonts w:ascii="Arial" w:hAnsi="Arial" w:cs="Arial"/>
          <w:sz w:val="24"/>
          <w:szCs w:val="24"/>
        </w:rPr>
      </w:pPr>
      <w:r>
        <w:rPr>
          <w:rFonts w:ascii="Arial" w:hAnsi="Arial"/>
          <w:sz w:val="24"/>
        </w:rPr>
        <w:t xml:space="preserve">– </w:t>
      </w:r>
      <w:r w:rsidRPr="00DB6E76">
        <w:rPr>
          <w:rFonts w:ascii="Arial" w:hAnsi="Arial" w:cs="Arial"/>
          <w:sz w:val="24"/>
          <w:szCs w:val="24"/>
        </w:rPr>
        <w:t xml:space="preserve">Рекомендуется </w:t>
      </w:r>
      <w:r w:rsidRPr="00563989">
        <w:rPr>
          <w:rFonts w:ascii="Arial" w:hAnsi="Arial" w:cs="Arial"/>
          <w:sz w:val="24"/>
          <w:szCs w:val="24"/>
        </w:rPr>
        <w:t>также, чтобы никакая часть оборудования не нависала над устройством открытия/загрузки, даже выше отметки z79.</w:t>
      </w:r>
    </w:p>
    <w:p w:rsidR="00083062" w:rsidRPr="00563989" w:rsidRDefault="00083062" w:rsidP="00083062">
      <w:pPr>
        <w:rPr>
          <w:rFonts w:ascii="Arial" w:hAnsi="Arial" w:cs="Arial"/>
          <w:sz w:val="24"/>
          <w:szCs w:val="24"/>
        </w:rPr>
      </w:pPr>
      <w:r>
        <w:rPr>
          <w:rFonts w:ascii="Arial" w:hAnsi="Arial"/>
          <w:sz w:val="24"/>
        </w:rPr>
        <w:t xml:space="preserve">– </w:t>
      </w:r>
      <w:r w:rsidRPr="00563989">
        <w:rPr>
          <w:rFonts w:ascii="Arial" w:hAnsi="Arial" w:cs="Arial"/>
          <w:sz w:val="24"/>
          <w:szCs w:val="24"/>
        </w:rPr>
        <w:t>Координата x74 выбрана таким образом, чтобы обеспечить минимальную ширину между смежными портами загрузки, определённую в 6.4, а также в [19] (SEMI E15.1).</w:t>
      </w:r>
    </w:p>
    <w:p w:rsidR="00083062" w:rsidRPr="00563989" w:rsidRDefault="00083062" w:rsidP="00083062">
      <w:pPr>
        <w:rPr>
          <w:rFonts w:ascii="Arial" w:hAnsi="Arial" w:cs="Arial"/>
          <w:sz w:val="24"/>
          <w:szCs w:val="24"/>
        </w:rPr>
      </w:pPr>
      <w:r w:rsidRPr="00DB6E76">
        <w:rPr>
          <w:rFonts w:ascii="Arial" w:hAnsi="Arial" w:cs="Arial"/>
          <w:sz w:val="24"/>
          <w:szCs w:val="24"/>
        </w:rPr>
        <w:t>6.</w:t>
      </w:r>
      <w:r w:rsidRPr="007037B9">
        <w:rPr>
          <w:rFonts w:ascii="Arial" w:hAnsi="Arial" w:cs="Arial"/>
          <w:sz w:val="24"/>
          <w:szCs w:val="24"/>
        </w:rPr>
        <w:t>9</w:t>
      </w:r>
      <w:r w:rsidRPr="00DB6E76">
        <w:rPr>
          <w:rFonts w:ascii="Arial" w:hAnsi="Arial" w:cs="Arial"/>
          <w:sz w:val="24"/>
          <w:szCs w:val="24"/>
        </w:rPr>
        <w:t xml:space="preserve">.11 Внутренние и </w:t>
      </w:r>
      <w:r w:rsidRPr="00563989">
        <w:rPr>
          <w:rFonts w:ascii="Arial" w:hAnsi="Arial" w:cs="Arial"/>
          <w:sz w:val="24"/>
          <w:szCs w:val="24"/>
        </w:rPr>
        <w:t>внешние радиусы</w:t>
      </w:r>
    </w:p>
    <w:p w:rsidR="00083062" w:rsidRPr="00563989" w:rsidRDefault="00083062" w:rsidP="00083062">
      <w:pPr>
        <w:rPr>
          <w:rFonts w:ascii="Arial" w:hAnsi="Arial" w:cs="Arial"/>
          <w:sz w:val="24"/>
          <w:szCs w:val="24"/>
        </w:rPr>
      </w:pPr>
      <w:r>
        <w:rPr>
          <w:rFonts w:ascii="Arial" w:hAnsi="Arial"/>
          <w:sz w:val="24"/>
        </w:rPr>
        <w:t xml:space="preserve">– </w:t>
      </w:r>
      <w:r w:rsidRPr="00563989">
        <w:rPr>
          <w:rFonts w:ascii="Arial" w:hAnsi="Arial" w:cs="Arial"/>
          <w:sz w:val="24"/>
          <w:szCs w:val="24"/>
        </w:rPr>
        <w:t>Все требуемые вогнутые элементы могут иметь радиус до r75, что допускает возможность их очистки и предотвращает накопление загрязнений.</w:t>
      </w:r>
    </w:p>
    <w:p w:rsidR="00083062" w:rsidRPr="00DB6E76" w:rsidRDefault="00083062" w:rsidP="00083062">
      <w:pPr>
        <w:rPr>
          <w:rFonts w:ascii="Arial" w:hAnsi="Arial" w:cs="Arial"/>
          <w:sz w:val="24"/>
          <w:szCs w:val="24"/>
        </w:rPr>
      </w:pPr>
      <w:r>
        <w:rPr>
          <w:rFonts w:ascii="Arial" w:hAnsi="Arial"/>
          <w:sz w:val="24"/>
        </w:rPr>
        <w:t xml:space="preserve">– </w:t>
      </w:r>
      <w:r w:rsidRPr="00563989">
        <w:rPr>
          <w:rFonts w:ascii="Arial" w:hAnsi="Arial" w:cs="Arial"/>
          <w:sz w:val="24"/>
          <w:szCs w:val="24"/>
        </w:rPr>
        <w:t>Все требуемые выпуклые элементы могут иметь радиус до r76, что предотвращает появление малых контактных площадок с высокими напряжениями, способными вызвать</w:t>
      </w:r>
      <w:r w:rsidRPr="00DB6E76">
        <w:rPr>
          <w:rFonts w:ascii="Arial" w:hAnsi="Arial" w:cs="Arial"/>
          <w:sz w:val="24"/>
          <w:szCs w:val="24"/>
        </w:rPr>
        <w:t xml:space="preserve"> износ и образование частиц.</w:t>
      </w:r>
    </w:p>
    <w:p w:rsidR="00083062" w:rsidRPr="00E67451" w:rsidRDefault="00083062" w:rsidP="00083062">
      <w:pPr>
        <w:spacing w:before="240" w:after="240"/>
        <w:rPr>
          <w:rFonts w:ascii="Arial" w:hAnsi="Arial" w:cs="Arial"/>
          <w:sz w:val="22"/>
          <w:szCs w:val="22"/>
        </w:rPr>
      </w:pPr>
      <w:r w:rsidRPr="00E67451">
        <w:rPr>
          <w:rFonts w:ascii="Arial" w:hAnsi="Arial" w:cs="Arial"/>
          <w:spacing w:val="40"/>
          <w:sz w:val="22"/>
          <w:szCs w:val="22"/>
        </w:rPr>
        <w:t>Примечание</w:t>
      </w:r>
      <w:r w:rsidRPr="00E67451">
        <w:rPr>
          <w:rFonts w:ascii="Arial" w:hAnsi="Arial" w:cs="Arial"/>
          <w:sz w:val="22"/>
          <w:szCs w:val="22"/>
        </w:rPr>
        <w:t xml:space="preserve"> </w:t>
      </w:r>
      <w:r>
        <w:rPr>
          <w:rFonts w:ascii="Arial" w:hAnsi="Arial"/>
          <w:sz w:val="24"/>
        </w:rPr>
        <w:t>–</w:t>
      </w:r>
      <w:r w:rsidRPr="00E67451">
        <w:rPr>
          <w:rFonts w:ascii="Arial" w:hAnsi="Arial" w:cs="Arial"/>
          <w:sz w:val="22"/>
          <w:szCs w:val="22"/>
        </w:rPr>
        <w:t xml:space="preserve"> Указанные предельные значения радиусов являются максимальными (а не минимальными), чтобы обеспечить сохранение требуемых геометрических элементов и исключить их чрезмерное </w:t>
      </w:r>
      <w:proofErr w:type="spellStart"/>
      <w:r w:rsidRPr="00E67451">
        <w:rPr>
          <w:rFonts w:ascii="Arial" w:hAnsi="Arial" w:cs="Arial"/>
          <w:sz w:val="22"/>
          <w:szCs w:val="22"/>
        </w:rPr>
        <w:t>скругление</w:t>
      </w:r>
      <w:proofErr w:type="spellEnd"/>
      <w:r w:rsidRPr="00E67451">
        <w:rPr>
          <w:rFonts w:ascii="Arial" w:hAnsi="Arial" w:cs="Arial"/>
          <w:sz w:val="22"/>
          <w:szCs w:val="22"/>
        </w:rPr>
        <w:t>. Нижняя граница радиуса определяется изготовителем оборудования. Данные ограничения распространяются на все требуемые элементы, если для конкретного элемента не указано иное значение радиуса.</w:t>
      </w:r>
    </w:p>
    <w:p w:rsidR="00083062" w:rsidRPr="00406F2B" w:rsidRDefault="00083062" w:rsidP="00083062">
      <w:pPr>
        <w:shd w:val="clear" w:color="auto" w:fill="FFFFFF"/>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19D73800" wp14:editId="708C1AFC">
            <wp:extent cx="5760085" cy="5721350"/>
            <wp:effectExtent l="0" t="0" r="0" b="0"/>
            <wp:docPr id="1736681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8132" name="Рисунок 173668132"/>
                    <pic:cNvPicPr/>
                  </pic:nvPicPr>
                  <pic:blipFill rotWithShape="1">
                    <a:blip r:embed="rId52"/>
                    <a:srcRect t="7411" b="15836"/>
                    <a:stretch>
                      <a:fillRect/>
                    </a:stretch>
                  </pic:blipFill>
                  <pic:spPr bwMode="auto">
                    <a:xfrm>
                      <a:off x="0" y="0"/>
                      <a:ext cx="5760085" cy="5721350"/>
                    </a:xfrm>
                    <a:prstGeom prst="rect">
                      <a:avLst/>
                    </a:prstGeom>
                    <a:ln>
                      <a:noFill/>
                    </a:ln>
                    <a:extLst>
                      <a:ext uri="{53640926-AAD7-44D8-BBD7-CCE9431645EC}">
                        <a14:shadowObscured xmlns:a14="http://schemas.microsoft.com/office/drawing/2010/main"/>
                      </a:ext>
                    </a:extLst>
                  </pic:spPr>
                </pic:pic>
              </a:graphicData>
            </a:graphic>
          </wp:inline>
        </w:drawing>
      </w:r>
    </w:p>
    <w:p w:rsidR="00083062" w:rsidRDefault="00083062" w:rsidP="00083062">
      <w:pPr>
        <w:shd w:val="clear" w:color="auto" w:fill="FFFFFF"/>
        <w:jc w:val="center"/>
        <w:textAlignment w:val="baseline"/>
        <w:rPr>
          <w:rFonts w:ascii="Arial" w:eastAsia="Arial" w:hAnsi="Arial" w:cs="Arial"/>
          <w:spacing w:val="2"/>
          <w:sz w:val="24"/>
          <w:szCs w:val="24"/>
        </w:rPr>
      </w:pPr>
      <w:r>
        <w:rPr>
          <w:rFonts w:ascii="Arial" w:eastAsia="Arial" w:hAnsi="Arial" w:cs="Arial"/>
          <w:spacing w:val="2"/>
          <w:sz w:val="24"/>
          <w:szCs w:val="24"/>
        </w:rPr>
        <w:t>Рисунок 35</w:t>
      </w:r>
      <w:r w:rsidRPr="00406F2B">
        <w:rPr>
          <w:rFonts w:ascii="Arial" w:eastAsia="Arial" w:hAnsi="Arial" w:cs="Arial"/>
          <w:spacing w:val="2"/>
          <w:sz w:val="24"/>
          <w:szCs w:val="24"/>
        </w:rPr>
        <w:t xml:space="preserve"> </w:t>
      </w:r>
      <w:r>
        <w:rPr>
          <w:rFonts w:ascii="Arial" w:hAnsi="Arial"/>
          <w:sz w:val="24"/>
        </w:rPr>
        <w:t>–</w:t>
      </w:r>
      <w:r w:rsidRPr="00406F2B">
        <w:rPr>
          <w:rFonts w:ascii="Arial" w:eastAsia="Arial" w:hAnsi="Arial" w:cs="Arial"/>
          <w:spacing w:val="2"/>
          <w:sz w:val="24"/>
          <w:szCs w:val="24"/>
        </w:rPr>
        <w:t xml:space="preserve"> Вид сверху, спереди и сбоку интерфейса стандарт BOLTS </w:t>
      </w:r>
    </w:p>
    <w:p w:rsidR="00083062" w:rsidRPr="00C22F2E" w:rsidRDefault="00083062" w:rsidP="00083062">
      <w:pPr>
        <w:shd w:val="clear" w:color="auto" w:fill="FFFFFF"/>
        <w:spacing w:before="120"/>
        <w:ind w:firstLine="0"/>
        <w:textAlignment w:val="baseline"/>
        <w:rPr>
          <w:rFonts w:ascii="Arial" w:eastAsia="Arial" w:hAnsi="Arial" w:cs="Arial"/>
          <w:spacing w:val="2"/>
          <w:sz w:val="24"/>
          <w:szCs w:val="24"/>
        </w:rPr>
      </w:pPr>
      <w:r w:rsidRPr="00C22F2E">
        <w:rPr>
          <w:rFonts w:ascii="Arial" w:eastAsia="Arial" w:hAnsi="Arial" w:cs="Arial"/>
          <w:spacing w:val="40"/>
          <w:sz w:val="24"/>
          <w:szCs w:val="24"/>
        </w:rPr>
        <w:t>Таблица</w:t>
      </w:r>
      <w:r>
        <w:rPr>
          <w:rFonts w:ascii="Arial" w:eastAsia="Arial" w:hAnsi="Arial" w:cs="Arial"/>
          <w:spacing w:val="2"/>
          <w:sz w:val="24"/>
          <w:szCs w:val="24"/>
        </w:rPr>
        <w:t xml:space="preserve"> 14</w:t>
      </w:r>
      <w:r w:rsidRPr="00C22F2E">
        <w:rPr>
          <w:rFonts w:ascii="Arial" w:eastAsia="Arial" w:hAnsi="Arial" w:cs="Arial"/>
          <w:spacing w:val="2"/>
          <w:sz w:val="24"/>
          <w:szCs w:val="24"/>
        </w:rPr>
        <w:t xml:space="preserve"> </w:t>
      </w:r>
      <w:r w:rsidRPr="00C22F2E">
        <w:rPr>
          <w:rFonts w:ascii="Arial" w:hAnsi="Arial"/>
          <w:sz w:val="24"/>
          <w:szCs w:val="24"/>
        </w:rPr>
        <w:t>–</w:t>
      </w:r>
      <w:r w:rsidRPr="00C22F2E">
        <w:rPr>
          <w:rFonts w:ascii="Arial" w:eastAsia="Arial" w:hAnsi="Arial" w:cs="Arial"/>
          <w:spacing w:val="2"/>
          <w:sz w:val="24"/>
          <w:szCs w:val="24"/>
        </w:rPr>
        <w:t xml:space="preserve"> Размеры интерфейса стандарта </w:t>
      </w:r>
      <w:r w:rsidRPr="00C22F2E">
        <w:rPr>
          <w:rFonts w:ascii="Arial" w:eastAsia="Arial" w:hAnsi="Arial" w:cs="Arial"/>
          <w:spacing w:val="2"/>
          <w:sz w:val="24"/>
          <w:szCs w:val="24"/>
          <w:lang w:val="en-US"/>
        </w:rPr>
        <w:t>BOLTS</w:t>
      </w:r>
      <w:r w:rsidRPr="00C22F2E">
        <w:rPr>
          <w:rFonts w:ascii="Arial" w:eastAsia="Arial" w:hAnsi="Arial" w:cs="Arial"/>
          <w:spacing w:val="2"/>
          <w:sz w:val="24"/>
          <w:szCs w:val="24"/>
        </w:rPr>
        <w:t xml:space="preserve"> </w:t>
      </w:r>
    </w:p>
    <w:tbl>
      <w:tblPr>
        <w:tblStyle w:val="a7"/>
        <w:tblW w:w="5000" w:type="pct"/>
        <w:tblLook w:val="04A0" w:firstRow="1" w:lastRow="0" w:firstColumn="1" w:lastColumn="0" w:noHBand="0" w:noVBand="1"/>
      </w:tblPr>
      <w:tblGrid>
        <w:gridCol w:w="1631"/>
        <w:gridCol w:w="2479"/>
        <w:gridCol w:w="2477"/>
        <w:gridCol w:w="2762"/>
      </w:tblGrid>
      <w:tr w:rsidR="00083062" w:rsidRPr="00BD4A2F" w:rsidTr="006450FF">
        <w:tc>
          <w:tcPr>
            <w:tcW w:w="872" w:type="pct"/>
            <w:tcBorders>
              <w:top w:val="single" w:sz="2" w:space="0" w:color="000000"/>
              <w:left w:val="single" w:sz="2" w:space="0" w:color="000000"/>
              <w:bottom w:val="double" w:sz="4" w:space="0" w:color="000000"/>
              <w:right w:val="single" w:sz="2" w:space="0" w:color="000000"/>
            </w:tcBorders>
          </w:tcPr>
          <w:p w:rsidR="00083062" w:rsidRPr="00BD4A2F" w:rsidRDefault="00083062" w:rsidP="00441B5D">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Обозначение размера (символ)</w:t>
            </w:r>
          </w:p>
        </w:tc>
        <w:tc>
          <w:tcPr>
            <w:tcW w:w="1326" w:type="pct"/>
            <w:tcBorders>
              <w:top w:val="single" w:sz="2" w:space="0" w:color="000000"/>
              <w:left w:val="single" w:sz="2" w:space="0" w:color="000000"/>
              <w:bottom w:val="double" w:sz="4" w:space="0" w:color="000000"/>
              <w:right w:val="single" w:sz="2" w:space="0" w:color="000000"/>
            </w:tcBorders>
          </w:tcPr>
          <w:p w:rsidR="00083062" w:rsidRPr="00BD4A2F" w:rsidRDefault="00083062" w:rsidP="00441B5D">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Установленное значение</w:t>
            </w:r>
          </w:p>
        </w:tc>
        <w:tc>
          <w:tcPr>
            <w:tcW w:w="1325" w:type="pct"/>
            <w:tcBorders>
              <w:top w:val="single" w:sz="2" w:space="0" w:color="000000"/>
              <w:left w:val="single" w:sz="2" w:space="0" w:color="000000"/>
              <w:bottom w:val="double" w:sz="4" w:space="0" w:color="000000"/>
              <w:right w:val="single" w:sz="2" w:space="0" w:color="000000"/>
            </w:tcBorders>
          </w:tcPr>
          <w:p w:rsidR="00083062" w:rsidRPr="00BD4A2F" w:rsidRDefault="00083062" w:rsidP="00441B5D">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Базовая плоскость/точка, от которой ведётся измерение.</w:t>
            </w:r>
          </w:p>
        </w:tc>
        <w:tc>
          <w:tcPr>
            <w:tcW w:w="1477" w:type="pct"/>
            <w:tcBorders>
              <w:top w:val="single" w:sz="2" w:space="0" w:color="000000"/>
              <w:left w:val="single" w:sz="2" w:space="0" w:color="000000"/>
              <w:bottom w:val="double" w:sz="4" w:space="0" w:color="000000"/>
              <w:right w:val="single" w:sz="2" w:space="0" w:color="000000"/>
            </w:tcBorders>
          </w:tcPr>
          <w:p w:rsidR="00083062" w:rsidRPr="00BD4A2F" w:rsidRDefault="00083062" w:rsidP="00441B5D">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Элемент конструкции, до которого выполняется измерение</w:t>
            </w:r>
          </w:p>
        </w:tc>
      </w:tr>
      <w:tr w:rsidR="00083062" w:rsidRPr="00BD4A2F" w:rsidTr="006450FF">
        <w:tc>
          <w:tcPr>
            <w:tcW w:w="872" w:type="pct"/>
            <w:tcBorders>
              <w:top w:val="double" w:sz="4" w:space="0" w:color="000000"/>
            </w:tcBorders>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 xml:space="preserve">σ </w:t>
            </w:r>
          </w:p>
        </w:tc>
        <w:tc>
          <w:tcPr>
            <w:tcW w:w="1326" w:type="pct"/>
            <w:tcBorders>
              <w:top w:val="double" w:sz="4" w:space="0" w:color="000000"/>
            </w:tcBorders>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0 ± 0.1</w:t>
            </w:r>
            <w:r w:rsidRPr="00BD4A2F">
              <w:rPr>
                <w:rFonts w:ascii="Arial" w:eastAsia="Segoe UI Symbol" w:hAnsi="Arial" w:cs="Arial"/>
                <w:sz w:val="22"/>
                <w:szCs w:val="22"/>
              </w:rPr>
              <w:t>°</w:t>
            </w:r>
            <w:r w:rsidRPr="00BD4A2F">
              <w:rPr>
                <w:rFonts w:ascii="Arial" w:hAnsi="Arial" w:cs="Arial"/>
                <w:sz w:val="22"/>
                <w:szCs w:val="22"/>
              </w:rPr>
              <w:t xml:space="preserve"> </w:t>
            </w:r>
          </w:p>
        </w:tc>
        <w:tc>
          <w:tcPr>
            <w:tcW w:w="1325" w:type="pct"/>
            <w:tcBorders>
              <w:top w:val="double" w:sz="4" w:space="0" w:color="000000"/>
            </w:tcBorders>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Фронтальная и горизонтальная опорные плоскости</w:t>
            </w:r>
          </w:p>
        </w:tc>
        <w:tc>
          <w:tcPr>
            <w:tcW w:w="1477" w:type="pct"/>
            <w:tcBorders>
              <w:top w:val="double" w:sz="4" w:space="0" w:color="000000"/>
            </w:tcBorders>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Перпендикулярность зоны уплотнения</w:t>
            </w:r>
          </w:p>
        </w:tc>
      </w:tr>
      <w:tr w:rsidR="00083062" w:rsidRPr="00BD4A2F" w:rsidTr="006450FF">
        <w:tc>
          <w:tcPr>
            <w:tcW w:w="872" w:type="pct"/>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i/>
                <w:sz w:val="22"/>
                <w:szCs w:val="22"/>
              </w:rPr>
              <w:t>r</w:t>
            </w:r>
            <w:r w:rsidRPr="00BD4A2F">
              <w:rPr>
                <w:rFonts w:ascii="Arial" w:hAnsi="Arial" w:cs="Arial"/>
                <w:sz w:val="22"/>
                <w:szCs w:val="22"/>
              </w:rPr>
              <w:t xml:space="preserve">75 </w:t>
            </w:r>
          </w:p>
        </w:tc>
        <w:tc>
          <w:tcPr>
            <w:tcW w:w="1326" w:type="pct"/>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1 мм (0,04 дюйма), не более</w:t>
            </w:r>
          </w:p>
        </w:tc>
        <w:tc>
          <w:tcPr>
            <w:tcW w:w="1325" w:type="pct"/>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Не применяется</w:t>
            </w:r>
          </w:p>
        </w:tc>
        <w:tc>
          <w:tcPr>
            <w:tcW w:w="1477" w:type="pct"/>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Все вогнутые элементы (радиус)</w:t>
            </w:r>
          </w:p>
        </w:tc>
      </w:tr>
      <w:tr w:rsidR="00083062" w:rsidRPr="00BD4A2F" w:rsidTr="006450FF">
        <w:tc>
          <w:tcPr>
            <w:tcW w:w="872" w:type="pct"/>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i/>
                <w:sz w:val="22"/>
                <w:szCs w:val="22"/>
              </w:rPr>
              <w:t>r</w:t>
            </w:r>
            <w:r w:rsidRPr="00BD4A2F">
              <w:rPr>
                <w:rFonts w:ascii="Arial" w:hAnsi="Arial" w:cs="Arial"/>
                <w:sz w:val="22"/>
                <w:szCs w:val="22"/>
              </w:rPr>
              <w:t xml:space="preserve">76 </w:t>
            </w:r>
          </w:p>
        </w:tc>
        <w:tc>
          <w:tcPr>
            <w:tcW w:w="1326" w:type="pct"/>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 xml:space="preserve">2 мм (0,08 дюйма), </w:t>
            </w:r>
            <w:r w:rsidR="006450FF" w:rsidRPr="00BD4A2F">
              <w:rPr>
                <w:rFonts w:ascii="Arial" w:hAnsi="Arial" w:cs="Arial"/>
                <w:sz w:val="22"/>
                <w:szCs w:val="22"/>
              </w:rPr>
              <w:t>не более</w:t>
            </w:r>
          </w:p>
        </w:tc>
        <w:tc>
          <w:tcPr>
            <w:tcW w:w="1325" w:type="pct"/>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Не применяется</w:t>
            </w:r>
          </w:p>
        </w:tc>
        <w:tc>
          <w:tcPr>
            <w:tcW w:w="1477" w:type="pct"/>
          </w:tcPr>
          <w:p w:rsidR="00083062" w:rsidRPr="00BD4A2F" w:rsidRDefault="00083062" w:rsidP="00441B5D">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 xml:space="preserve">Все требуемые </w:t>
            </w:r>
            <w:r w:rsidR="006450FF" w:rsidRPr="00BD4A2F">
              <w:rPr>
                <w:rFonts w:ascii="Arial" w:hAnsi="Arial" w:cs="Arial"/>
                <w:sz w:val="22"/>
                <w:szCs w:val="22"/>
              </w:rPr>
              <w:t>выпуклые элементы (радиус</w:t>
            </w:r>
          </w:p>
        </w:tc>
      </w:tr>
    </w:tbl>
    <w:p w:rsidR="005F0197" w:rsidRDefault="005F0197" w:rsidP="005F0197">
      <w:pPr>
        <w:shd w:val="clear" w:color="auto" w:fill="FFFFFF"/>
        <w:ind w:firstLine="0"/>
        <w:textAlignment w:val="baseline"/>
        <w:rPr>
          <w:rFonts w:ascii="Arial" w:eastAsia="Arial" w:hAnsi="Arial" w:cs="Arial"/>
          <w:bCs/>
          <w:i/>
          <w:spacing w:val="2"/>
          <w:sz w:val="24"/>
          <w:lang w:val="ru-RU"/>
        </w:rPr>
      </w:pPr>
    </w:p>
    <w:p w:rsidR="005F0197" w:rsidRPr="005F0197" w:rsidRDefault="005F0197" w:rsidP="005F0197">
      <w:pPr>
        <w:shd w:val="clear" w:color="auto" w:fill="FFFFFF"/>
        <w:ind w:firstLine="0"/>
        <w:textAlignment w:val="baseline"/>
        <w:rPr>
          <w:rFonts w:ascii="Arial" w:eastAsia="Arial" w:hAnsi="Arial" w:cs="Arial"/>
          <w:bCs/>
          <w:i/>
          <w:spacing w:val="2"/>
          <w:sz w:val="24"/>
          <w:lang w:val="ru-RU"/>
        </w:rPr>
      </w:pPr>
      <w:r w:rsidRPr="005F0197">
        <w:rPr>
          <w:rFonts w:ascii="Arial" w:eastAsia="Arial" w:hAnsi="Arial" w:cs="Arial"/>
          <w:bCs/>
          <w:i/>
          <w:spacing w:val="2"/>
          <w:sz w:val="24"/>
          <w:lang w:val="ru-RU"/>
        </w:rPr>
        <w:lastRenderedPageBreak/>
        <w:t>Продолжение таблицы 14</w:t>
      </w:r>
    </w:p>
    <w:tbl>
      <w:tblPr>
        <w:tblStyle w:val="a7"/>
        <w:tblW w:w="5000" w:type="pct"/>
        <w:tblLook w:val="04A0" w:firstRow="1" w:lastRow="0" w:firstColumn="1" w:lastColumn="0" w:noHBand="0" w:noVBand="1"/>
      </w:tblPr>
      <w:tblGrid>
        <w:gridCol w:w="1631"/>
        <w:gridCol w:w="2479"/>
        <w:gridCol w:w="2477"/>
        <w:gridCol w:w="2762"/>
      </w:tblGrid>
      <w:tr w:rsidR="005F0197" w:rsidRPr="00BD4A2F" w:rsidTr="007170DB">
        <w:tc>
          <w:tcPr>
            <w:tcW w:w="872"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Обозначение размера (символ)</w:t>
            </w:r>
          </w:p>
        </w:tc>
        <w:tc>
          <w:tcPr>
            <w:tcW w:w="1326"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Установленное значение</w:t>
            </w:r>
          </w:p>
        </w:tc>
        <w:tc>
          <w:tcPr>
            <w:tcW w:w="1325"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Базовая плоскость/точка, от которой ведётся измерение.</w:t>
            </w:r>
          </w:p>
        </w:tc>
        <w:tc>
          <w:tcPr>
            <w:tcW w:w="1477"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Элемент конструкции, до которого выполняется измерение</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eastAsia="Arial" w:hAnsi="Arial" w:cs="Arial"/>
                <w:spacing w:val="2"/>
                <w:sz w:val="22"/>
                <w:szCs w:val="22"/>
              </w:rPr>
            </w:pPr>
            <w:r w:rsidRPr="00BD4A2F">
              <w:rPr>
                <w:rFonts w:ascii="Arial" w:hAnsi="Arial" w:cs="Arial"/>
                <w:i/>
                <w:sz w:val="22"/>
                <w:szCs w:val="22"/>
              </w:rPr>
              <w:t>x</w:t>
            </w:r>
            <w:r w:rsidRPr="00BD4A2F">
              <w:rPr>
                <w:rFonts w:ascii="Arial" w:hAnsi="Arial" w:cs="Arial"/>
                <w:sz w:val="22"/>
                <w:szCs w:val="22"/>
              </w:rPr>
              <w:t xml:space="preserve">70 </w:t>
            </w:r>
          </w:p>
        </w:tc>
        <w:tc>
          <w:tcPr>
            <w:tcW w:w="1326" w:type="pct"/>
          </w:tcPr>
          <w:p w:rsidR="005F0197" w:rsidRPr="00BD4A2F" w:rsidRDefault="005F0197" w:rsidP="007170DB">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207 мм (8,15 дюйма), не менее</w:t>
            </w:r>
          </w:p>
        </w:tc>
        <w:tc>
          <w:tcPr>
            <w:tcW w:w="1325" w:type="pct"/>
          </w:tcPr>
          <w:p w:rsidR="005F0197" w:rsidRPr="00BD4A2F" w:rsidRDefault="005F0197" w:rsidP="007170DB">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Двусторонняя опорная плоскость</w:t>
            </w:r>
          </w:p>
        </w:tc>
        <w:tc>
          <w:tcPr>
            <w:tcW w:w="1477" w:type="pct"/>
          </w:tcPr>
          <w:p w:rsidR="005F0197" w:rsidRPr="00BD4A2F" w:rsidRDefault="005F0197" w:rsidP="007170DB">
            <w:pPr>
              <w:spacing w:line="288" w:lineRule="auto"/>
              <w:ind w:firstLine="0"/>
              <w:jc w:val="left"/>
              <w:textAlignment w:val="baseline"/>
              <w:rPr>
                <w:rFonts w:ascii="Arial" w:eastAsia="Arial" w:hAnsi="Arial" w:cs="Arial"/>
                <w:spacing w:val="2"/>
                <w:sz w:val="22"/>
                <w:szCs w:val="22"/>
              </w:rPr>
            </w:pPr>
            <w:r w:rsidRPr="00BD4A2F">
              <w:rPr>
                <w:rFonts w:ascii="Arial" w:hAnsi="Arial" w:cs="Arial"/>
                <w:sz w:val="22"/>
                <w:szCs w:val="22"/>
              </w:rPr>
              <w:t>Заход инструмента в боковые зоны зарезервированного пространства внутри оборудования</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x</w:t>
            </w:r>
            <w:r w:rsidRPr="00BD4A2F">
              <w:rPr>
                <w:rFonts w:ascii="Arial" w:hAnsi="Arial" w:cs="Arial"/>
                <w:sz w:val="22"/>
                <w:szCs w:val="22"/>
              </w:rPr>
              <w:t xml:space="preserve">71 </w:t>
            </w:r>
          </w:p>
        </w:tc>
        <w:tc>
          <w:tcPr>
            <w:tcW w:w="1326"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208 ± 1 мм (8,19 ± 0,04 дюйма)</w:t>
            </w:r>
          </w:p>
        </w:tc>
        <w:tc>
          <w:tcPr>
            <w:tcW w:w="1325"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Двусторонняя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Кромка проёма отверстия и внутренняя кромка зоны уплотнения</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x</w:t>
            </w:r>
            <w:r w:rsidRPr="00BD4A2F">
              <w:rPr>
                <w:rFonts w:ascii="Arial" w:hAnsi="Arial" w:cs="Arial"/>
                <w:sz w:val="22"/>
                <w:szCs w:val="22"/>
              </w:rPr>
              <w:t xml:space="preserve">72 </w:t>
            </w:r>
          </w:p>
        </w:tc>
        <w:tc>
          <w:tcPr>
            <w:tcW w:w="1326"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236 мм (9,29 дюйма), не менее</w:t>
            </w:r>
          </w:p>
        </w:tc>
        <w:tc>
          <w:tcPr>
            <w:tcW w:w="1325"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Двусторонняя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lang w:val="en-US"/>
              </w:rPr>
            </w:pPr>
            <w:proofErr w:type="spellStart"/>
            <w:r w:rsidRPr="00BD4A2F">
              <w:rPr>
                <w:rFonts w:ascii="Arial" w:hAnsi="Arial" w:cs="Arial"/>
                <w:sz w:val="22"/>
                <w:szCs w:val="22"/>
                <w:lang w:val="en-US"/>
              </w:rPr>
              <w:t>Внешняя</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кромка</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зоны</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уплотнения</w:t>
            </w:r>
            <w:proofErr w:type="spellEnd"/>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x</w:t>
            </w:r>
            <w:r w:rsidRPr="00BD4A2F">
              <w:rPr>
                <w:rFonts w:ascii="Arial" w:hAnsi="Arial" w:cs="Arial"/>
                <w:sz w:val="22"/>
                <w:szCs w:val="22"/>
              </w:rPr>
              <w:t xml:space="preserve">73 </w:t>
            </w:r>
          </w:p>
        </w:tc>
        <w:tc>
          <w:tcPr>
            <w:tcW w:w="1326"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215 ± 0,1 мм (8,465 ± 0,004 дюйма)</w:t>
            </w:r>
          </w:p>
        </w:tc>
        <w:tc>
          <w:tcPr>
            <w:tcW w:w="1325"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Двусторонняя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Центр резьбовых отверстий</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x</w:t>
            </w:r>
            <w:r w:rsidRPr="00BD4A2F">
              <w:rPr>
                <w:rFonts w:ascii="Arial" w:hAnsi="Arial" w:cs="Arial"/>
                <w:sz w:val="22"/>
                <w:szCs w:val="22"/>
              </w:rPr>
              <w:t xml:space="preserve">74 </w:t>
            </w:r>
          </w:p>
        </w:tc>
        <w:tc>
          <w:tcPr>
            <w:tcW w:w="1326"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237,5 мм (9,35 дюйма), не менее</w:t>
            </w:r>
          </w:p>
        </w:tc>
        <w:tc>
          <w:tcPr>
            <w:tcW w:w="1325"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Двусторонняя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 xml:space="preserve">Заход инструмента в боковые зоны пространства загрузчика вне плоскости </w:t>
            </w:r>
            <w:r w:rsidRPr="00BD4A2F">
              <w:rPr>
                <w:rFonts w:ascii="Arial" w:hAnsi="Arial" w:cs="Arial"/>
                <w:sz w:val="22"/>
                <w:szCs w:val="22"/>
                <w:lang w:val="en-US"/>
              </w:rPr>
              <w:t>BOLTS</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y</w:t>
            </w:r>
            <w:r w:rsidRPr="00BD4A2F">
              <w:rPr>
                <w:rFonts w:ascii="Arial" w:hAnsi="Arial" w:cs="Arial"/>
                <w:sz w:val="22"/>
                <w:szCs w:val="22"/>
              </w:rPr>
              <w:t xml:space="preserve">70 </w:t>
            </w:r>
          </w:p>
        </w:tc>
        <w:tc>
          <w:tcPr>
            <w:tcW w:w="1326"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173 ± 3 мм (6,8 ± 0,1 дюйма)</w:t>
            </w:r>
          </w:p>
        </w:tc>
        <w:tc>
          <w:tcPr>
            <w:tcW w:w="1325"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Фронтальная опорная плоскость (при стыковке держателя)</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 xml:space="preserve">Плоскость </w:t>
            </w:r>
            <w:r w:rsidRPr="00BD4A2F">
              <w:rPr>
                <w:rFonts w:ascii="Arial" w:hAnsi="Arial" w:cs="Arial"/>
                <w:sz w:val="22"/>
                <w:szCs w:val="22"/>
                <w:lang w:val="en-US"/>
              </w:rPr>
              <w:t>BOLTS</w:t>
            </w:r>
            <w:r w:rsidRPr="00BD4A2F">
              <w:rPr>
                <w:rFonts w:ascii="Arial" w:hAnsi="Arial" w:cs="Arial"/>
                <w:sz w:val="22"/>
                <w:szCs w:val="22"/>
              </w:rPr>
              <w:t xml:space="preserve"> (включая зону уплотнения и границы зон исключения оборудования) – допуск при установке</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y</w:t>
            </w:r>
            <w:r w:rsidRPr="00BD4A2F">
              <w:rPr>
                <w:rFonts w:ascii="Arial" w:hAnsi="Arial" w:cs="Arial"/>
                <w:sz w:val="22"/>
                <w:szCs w:val="22"/>
              </w:rPr>
              <w:t xml:space="preserve">71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Плоскостность по зоне уплотнения ± 1 мм (± 0,04 дюйма)</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Плоскость BOLTS</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Поверхность зоны уплотнения</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y</w:t>
            </w:r>
            <w:r w:rsidRPr="00BD4A2F">
              <w:rPr>
                <w:rFonts w:ascii="Arial" w:hAnsi="Arial" w:cs="Arial"/>
                <w:sz w:val="22"/>
                <w:szCs w:val="22"/>
              </w:rPr>
              <w:t xml:space="preserve">72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57 мм (2,24 дюйма), не менее</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Плоскость BOLTS</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Заход инструмента в зарезервированное пространство внутри оборудования при закрытой двери</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y</w:t>
            </w:r>
            <w:r w:rsidRPr="00BD4A2F">
              <w:rPr>
                <w:rFonts w:ascii="Arial" w:hAnsi="Arial" w:cs="Arial"/>
                <w:sz w:val="22"/>
                <w:szCs w:val="22"/>
              </w:rPr>
              <w:t xml:space="preserve">73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40 мм (1,57 дюйма), не менее</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Плоскость BOLTS</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Глубина резьбовых отверстий</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y</w:t>
            </w:r>
            <w:r w:rsidRPr="00BD4A2F">
              <w:rPr>
                <w:rFonts w:ascii="Arial" w:hAnsi="Arial" w:cs="Arial"/>
                <w:sz w:val="22"/>
                <w:szCs w:val="22"/>
              </w:rPr>
              <w:t xml:space="preserve">74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100 мм (3,94 дюйма), не менее</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Плоскость BOLTS</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Заход инструмента в постоянное зарезервированное пространство и в пространство, когда дверь открывается или закрывается</w:t>
            </w:r>
          </w:p>
        </w:tc>
      </w:tr>
    </w:tbl>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Pr="005F0197" w:rsidRDefault="005F0197" w:rsidP="005F0197">
      <w:pPr>
        <w:shd w:val="clear" w:color="auto" w:fill="FFFFFF"/>
        <w:ind w:firstLine="0"/>
        <w:textAlignment w:val="baseline"/>
        <w:rPr>
          <w:rFonts w:ascii="Arial" w:eastAsia="Arial" w:hAnsi="Arial" w:cs="Arial"/>
          <w:bCs/>
          <w:i/>
          <w:spacing w:val="2"/>
          <w:sz w:val="24"/>
          <w:lang w:val="ru-RU"/>
        </w:rPr>
      </w:pPr>
      <w:r w:rsidRPr="005F0197">
        <w:rPr>
          <w:rFonts w:ascii="Arial" w:eastAsia="Arial" w:hAnsi="Arial" w:cs="Arial"/>
          <w:bCs/>
          <w:i/>
          <w:spacing w:val="2"/>
          <w:sz w:val="24"/>
          <w:lang w:val="ru-RU"/>
        </w:rPr>
        <w:lastRenderedPageBreak/>
        <w:t>Продолжение таблицы 14</w:t>
      </w:r>
    </w:p>
    <w:tbl>
      <w:tblPr>
        <w:tblStyle w:val="a7"/>
        <w:tblW w:w="5000" w:type="pct"/>
        <w:tblLook w:val="04A0" w:firstRow="1" w:lastRow="0" w:firstColumn="1" w:lastColumn="0" w:noHBand="0" w:noVBand="1"/>
      </w:tblPr>
      <w:tblGrid>
        <w:gridCol w:w="1631"/>
        <w:gridCol w:w="2479"/>
        <w:gridCol w:w="2477"/>
        <w:gridCol w:w="2762"/>
      </w:tblGrid>
      <w:tr w:rsidR="005F0197" w:rsidRPr="00BD4A2F" w:rsidTr="007170DB">
        <w:tc>
          <w:tcPr>
            <w:tcW w:w="872"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Обозначение размера (символ)</w:t>
            </w:r>
          </w:p>
        </w:tc>
        <w:tc>
          <w:tcPr>
            <w:tcW w:w="1326"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Установленное значение</w:t>
            </w:r>
          </w:p>
        </w:tc>
        <w:tc>
          <w:tcPr>
            <w:tcW w:w="1325"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Базовая плоскость/точка, от которой ведётся измерение.</w:t>
            </w:r>
          </w:p>
        </w:tc>
        <w:tc>
          <w:tcPr>
            <w:tcW w:w="1477"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Элемент конструкции, до которого выполняется измерение</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y</w:t>
            </w:r>
            <w:r w:rsidRPr="00BD4A2F">
              <w:rPr>
                <w:rFonts w:ascii="Arial" w:hAnsi="Arial" w:cs="Arial"/>
                <w:sz w:val="22"/>
                <w:szCs w:val="22"/>
              </w:rPr>
              <w:t xml:space="preserve">75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Допуск ± 0,5 мм (± 0,02 дюйма)</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Не применяется</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Стыковочная фронтальная опорная плоскость загрузчика</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y</w:t>
            </w:r>
            <w:r w:rsidRPr="00BD4A2F">
              <w:rPr>
                <w:rFonts w:ascii="Arial" w:hAnsi="Arial" w:cs="Arial"/>
                <w:sz w:val="22"/>
                <w:szCs w:val="22"/>
              </w:rPr>
              <w:t>76</w:t>
            </w:r>
            <w:r w:rsidRPr="00BD4A2F">
              <w:rPr>
                <w:rFonts w:ascii="Arial" w:hAnsi="Arial" w:cs="Arial"/>
                <w:i/>
                <w:sz w:val="22"/>
                <w:szCs w:val="22"/>
              </w:rPr>
              <w:t xml:space="preserve">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70 +2/–0 мм (2,76 +0,07/–0 дюйма)</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Фронтальная опорная плоскость (когда держатель не состыкован)</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Фронтальная опорная плоскость при состыкованном держателе</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70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20 мм (0,79 дюйма), не более</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Заход инструмента в верхнюю часть постоянного зарезервированного пространства внутри оборудования</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71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794 ± 1 мм (31,26 ± 0,04 дюйма)</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Нижняя кромка проёма отверстия и внутренняя кромка зоны уплотнения</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72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822 мм (32,36 дюйма), не менее</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Внешняя кромка зоны уплотнения снизу</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73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832 ± 0,1 мм (32,756 ± 0,004 дюйма)</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lang w:val="en-US"/>
              </w:rPr>
            </w:pPr>
            <w:proofErr w:type="spellStart"/>
            <w:r w:rsidRPr="00BD4A2F">
              <w:rPr>
                <w:rFonts w:ascii="Arial" w:hAnsi="Arial" w:cs="Arial"/>
                <w:sz w:val="22"/>
                <w:szCs w:val="22"/>
                <w:lang w:val="en-US"/>
              </w:rPr>
              <w:t>Центр</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нижних</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резьбовых</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отверстий</w:t>
            </w:r>
            <w:proofErr w:type="spellEnd"/>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75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150,25 ± 0,1 мм (5,915 ± 0,004 дюйма)</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lang w:val="en-US"/>
              </w:rPr>
            </w:pPr>
            <w:proofErr w:type="spellStart"/>
            <w:r w:rsidRPr="00BD4A2F">
              <w:rPr>
                <w:rFonts w:ascii="Arial" w:hAnsi="Arial" w:cs="Arial"/>
                <w:sz w:val="22"/>
                <w:szCs w:val="22"/>
                <w:lang w:val="en-US"/>
              </w:rPr>
              <w:t>Центр</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средних</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резьбовых</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отверстий</w:t>
            </w:r>
            <w:proofErr w:type="spellEnd"/>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76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395 ± 1 мм (15,55 ± 0,04 дюйма)</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Верхняя кромка проёма отверстия и внутренняя кромка зоны уплотнения</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77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423 мм (16,65 дюйма), не менее</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Внешняя кромка зоны уплотнения сверху</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78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455,5 ± 0,1 мм (17,933 ± 0,004 дюйма)</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lang w:val="en-US"/>
              </w:rPr>
            </w:pPr>
            <w:proofErr w:type="spellStart"/>
            <w:r w:rsidRPr="00BD4A2F">
              <w:rPr>
                <w:rFonts w:ascii="Arial" w:hAnsi="Arial" w:cs="Arial"/>
                <w:sz w:val="22"/>
                <w:szCs w:val="22"/>
                <w:lang w:val="en-US"/>
              </w:rPr>
              <w:t>Центр</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верхних</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резьбовых</w:t>
            </w:r>
            <w:proofErr w:type="spellEnd"/>
            <w:r w:rsidRPr="00BD4A2F">
              <w:rPr>
                <w:rFonts w:ascii="Arial" w:hAnsi="Arial" w:cs="Arial"/>
                <w:sz w:val="22"/>
                <w:szCs w:val="22"/>
                <w:lang w:val="en-US"/>
              </w:rPr>
              <w:t xml:space="preserve"> </w:t>
            </w:r>
            <w:proofErr w:type="spellStart"/>
            <w:r w:rsidRPr="00BD4A2F">
              <w:rPr>
                <w:rFonts w:ascii="Arial" w:hAnsi="Arial" w:cs="Arial"/>
                <w:sz w:val="22"/>
                <w:szCs w:val="22"/>
                <w:lang w:val="en-US"/>
              </w:rPr>
              <w:t>отверстий</w:t>
            </w:r>
            <w:proofErr w:type="spellEnd"/>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79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486 мм (19,13 дюйма), не менее</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 xml:space="preserve">Заход инструмента в верхнюю часть загрузчика между плоскостью </w:t>
            </w:r>
            <w:r w:rsidRPr="00BD4A2F">
              <w:rPr>
                <w:rFonts w:ascii="Arial" w:hAnsi="Arial" w:cs="Arial"/>
                <w:sz w:val="22"/>
                <w:szCs w:val="22"/>
                <w:lang w:val="en-US"/>
              </w:rPr>
              <w:t>BOLTS</w:t>
            </w:r>
            <w:r w:rsidRPr="00BD4A2F">
              <w:rPr>
                <w:rFonts w:ascii="Arial" w:hAnsi="Arial" w:cs="Arial"/>
                <w:sz w:val="22"/>
                <w:szCs w:val="22"/>
              </w:rPr>
              <w:t xml:space="preserve"> и фронтальной плоскостью оборудования</w:t>
            </w:r>
          </w:p>
        </w:tc>
      </w:tr>
    </w:tbl>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5F0197">
      <w:pPr>
        <w:shd w:val="clear" w:color="auto" w:fill="FFFFFF"/>
        <w:ind w:firstLine="0"/>
        <w:textAlignment w:val="baseline"/>
        <w:rPr>
          <w:rFonts w:ascii="Arial" w:eastAsia="Arial" w:hAnsi="Arial" w:cs="Arial"/>
          <w:b/>
          <w:bCs/>
          <w:spacing w:val="2"/>
        </w:rPr>
      </w:pPr>
      <w:r w:rsidRPr="005F0197">
        <w:rPr>
          <w:rFonts w:ascii="Arial" w:eastAsia="Arial" w:hAnsi="Arial" w:cs="Arial"/>
          <w:bCs/>
          <w:i/>
          <w:spacing w:val="2"/>
          <w:sz w:val="24"/>
          <w:lang w:val="ru-RU"/>
        </w:rPr>
        <w:lastRenderedPageBreak/>
        <w:t>Продолжение таблицы 14</w:t>
      </w:r>
    </w:p>
    <w:tbl>
      <w:tblPr>
        <w:tblStyle w:val="a7"/>
        <w:tblW w:w="5000" w:type="pct"/>
        <w:tblLook w:val="04A0" w:firstRow="1" w:lastRow="0" w:firstColumn="1" w:lastColumn="0" w:noHBand="0" w:noVBand="1"/>
      </w:tblPr>
      <w:tblGrid>
        <w:gridCol w:w="1631"/>
        <w:gridCol w:w="2479"/>
        <w:gridCol w:w="2477"/>
        <w:gridCol w:w="2762"/>
      </w:tblGrid>
      <w:tr w:rsidR="005F0197" w:rsidRPr="00BD4A2F" w:rsidTr="007170DB">
        <w:tc>
          <w:tcPr>
            <w:tcW w:w="872"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Обозначение размера (символ)</w:t>
            </w:r>
          </w:p>
        </w:tc>
        <w:tc>
          <w:tcPr>
            <w:tcW w:w="1326"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Установленное значение</w:t>
            </w:r>
          </w:p>
        </w:tc>
        <w:tc>
          <w:tcPr>
            <w:tcW w:w="1325"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Базовая плоскость/точка, от которой ведётся измерение.</w:t>
            </w:r>
          </w:p>
        </w:tc>
        <w:tc>
          <w:tcPr>
            <w:tcW w:w="1477" w:type="pct"/>
            <w:tcBorders>
              <w:top w:val="single" w:sz="2" w:space="0" w:color="000000"/>
              <w:left w:val="single" w:sz="2" w:space="0" w:color="000000"/>
              <w:bottom w:val="double" w:sz="4" w:space="0" w:color="000000"/>
              <w:right w:val="single" w:sz="2" w:space="0" w:color="000000"/>
            </w:tcBorders>
          </w:tcPr>
          <w:p w:rsidR="005F0197" w:rsidRPr="00BD4A2F" w:rsidRDefault="005F0197" w:rsidP="007170DB">
            <w:pPr>
              <w:spacing w:line="288" w:lineRule="auto"/>
              <w:ind w:firstLine="0"/>
              <w:jc w:val="center"/>
              <w:textAlignment w:val="baseline"/>
              <w:rPr>
                <w:rFonts w:ascii="Arial" w:eastAsia="Arial" w:hAnsi="Arial" w:cs="Arial"/>
                <w:spacing w:val="2"/>
                <w:sz w:val="22"/>
                <w:szCs w:val="22"/>
              </w:rPr>
            </w:pPr>
            <w:r w:rsidRPr="00BD4A2F">
              <w:rPr>
                <w:rFonts w:ascii="Arial" w:hAnsi="Arial" w:cs="Arial"/>
                <w:sz w:val="22"/>
                <w:szCs w:val="22"/>
              </w:rPr>
              <w:t>Элемент конструкции, до которого выполняется измерение</w:t>
            </w:r>
          </w:p>
        </w:tc>
      </w:tr>
      <w:tr w:rsidR="005F0197" w:rsidRPr="00BD4A2F" w:rsidTr="007170DB">
        <w:tc>
          <w:tcPr>
            <w:tcW w:w="872" w:type="pct"/>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80 </w:t>
            </w:r>
          </w:p>
        </w:tc>
        <w:tc>
          <w:tcPr>
            <w:tcW w:w="1326"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793 мм (31,22 дюйма), не менее</w:t>
            </w:r>
          </w:p>
        </w:tc>
        <w:tc>
          <w:tcPr>
            <w:tcW w:w="1325" w:type="pct"/>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Заход инструмента в нижнюю часть постоянного зарезервированного пространства внутри оборудования</w:t>
            </w:r>
          </w:p>
        </w:tc>
      </w:tr>
      <w:tr w:rsidR="005F0197" w:rsidRPr="00BD4A2F" w:rsidTr="007170DB">
        <w:tc>
          <w:tcPr>
            <w:tcW w:w="872" w:type="pct"/>
            <w:tcBorders>
              <w:top w:val="single" w:sz="4" w:space="0" w:color="000000"/>
              <w:left w:val="single" w:sz="4" w:space="0" w:color="000000"/>
              <w:bottom w:val="single" w:sz="4" w:space="0" w:color="000000"/>
              <w:right w:val="single" w:sz="4" w:space="0" w:color="000000"/>
            </w:tcBorders>
          </w:tcPr>
          <w:p w:rsidR="005F0197" w:rsidRPr="00BD4A2F" w:rsidRDefault="005F0197" w:rsidP="007170DB">
            <w:pPr>
              <w:spacing w:line="288" w:lineRule="auto"/>
              <w:ind w:firstLine="0"/>
              <w:jc w:val="left"/>
              <w:textAlignment w:val="baseline"/>
              <w:rPr>
                <w:rFonts w:ascii="Arial" w:hAnsi="Arial" w:cs="Arial"/>
                <w:i/>
                <w:sz w:val="22"/>
                <w:szCs w:val="22"/>
              </w:rPr>
            </w:pPr>
            <w:r w:rsidRPr="00BD4A2F">
              <w:rPr>
                <w:rFonts w:ascii="Arial" w:hAnsi="Arial" w:cs="Arial"/>
                <w:i/>
                <w:sz w:val="22"/>
                <w:szCs w:val="22"/>
              </w:rPr>
              <w:t>z</w:t>
            </w:r>
            <w:r w:rsidRPr="00BD4A2F">
              <w:rPr>
                <w:rFonts w:ascii="Arial" w:hAnsi="Arial" w:cs="Arial"/>
                <w:sz w:val="22"/>
                <w:szCs w:val="22"/>
              </w:rPr>
              <w:t xml:space="preserve">81 </w:t>
            </w:r>
          </w:p>
        </w:tc>
        <w:tc>
          <w:tcPr>
            <w:tcW w:w="1326" w:type="pct"/>
            <w:tcBorders>
              <w:top w:val="single" w:sz="4" w:space="0" w:color="000000"/>
              <w:left w:val="single" w:sz="4" w:space="0" w:color="000000"/>
              <w:bottom w:val="single" w:sz="4" w:space="0" w:color="000000"/>
              <w:right w:val="single" w:sz="4" w:space="0" w:color="000000"/>
            </w:tcBorders>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394 мм (15,51 дюйма), не менее</w:t>
            </w:r>
          </w:p>
        </w:tc>
        <w:tc>
          <w:tcPr>
            <w:tcW w:w="1325" w:type="pct"/>
            <w:tcBorders>
              <w:top w:val="single" w:sz="4" w:space="0" w:color="000000"/>
              <w:left w:val="single" w:sz="4" w:space="0" w:color="000000"/>
              <w:bottom w:val="single" w:sz="4" w:space="0" w:color="000000"/>
              <w:right w:val="single" w:sz="4" w:space="0" w:color="000000"/>
            </w:tcBorders>
          </w:tcPr>
          <w:p w:rsidR="005F0197" w:rsidRPr="00BD4A2F" w:rsidRDefault="005F0197" w:rsidP="007170DB">
            <w:pPr>
              <w:spacing w:line="288" w:lineRule="auto"/>
              <w:ind w:firstLine="0"/>
              <w:jc w:val="left"/>
              <w:rPr>
                <w:rFonts w:ascii="Arial" w:hAnsi="Arial" w:cs="Arial"/>
                <w:sz w:val="22"/>
                <w:szCs w:val="22"/>
              </w:rPr>
            </w:pPr>
            <w:r w:rsidRPr="00BD4A2F">
              <w:rPr>
                <w:rFonts w:ascii="Arial" w:hAnsi="Arial" w:cs="Arial"/>
                <w:sz w:val="22"/>
                <w:szCs w:val="22"/>
              </w:rPr>
              <w:t>Горизонтальная опорная плоскость</w:t>
            </w:r>
          </w:p>
        </w:tc>
        <w:tc>
          <w:tcPr>
            <w:tcW w:w="1477" w:type="pct"/>
            <w:tcBorders>
              <w:top w:val="single" w:sz="4" w:space="0" w:color="000000"/>
              <w:left w:val="single" w:sz="4" w:space="0" w:color="000000"/>
              <w:bottom w:val="single" w:sz="4" w:space="0" w:color="000000"/>
              <w:right w:val="single" w:sz="4" w:space="0" w:color="000000"/>
            </w:tcBorders>
          </w:tcPr>
          <w:p w:rsidR="005F0197" w:rsidRPr="00BD4A2F" w:rsidRDefault="005F0197" w:rsidP="007170DB">
            <w:pPr>
              <w:spacing w:line="288" w:lineRule="auto"/>
              <w:ind w:firstLine="0"/>
              <w:jc w:val="left"/>
              <w:textAlignment w:val="baseline"/>
              <w:rPr>
                <w:rFonts w:ascii="Arial" w:hAnsi="Arial" w:cs="Arial"/>
                <w:sz w:val="22"/>
                <w:szCs w:val="22"/>
              </w:rPr>
            </w:pPr>
            <w:r w:rsidRPr="00BD4A2F">
              <w:rPr>
                <w:rFonts w:ascii="Arial" w:hAnsi="Arial" w:cs="Arial"/>
                <w:sz w:val="22"/>
                <w:szCs w:val="22"/>
              </w:rPr>
              <w:t>Заход инструмента в верхнюю часть зарезервированного пространства внутри оборудования при закрытой двери или в процессе её открытия/закрытия</w:t>
            </w:r>
          </w:p>
        </w:tc>
      </w:tr>
    </w:tbl>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5F0197" w:rsidRDefault="005F0197" w:rsidP="00083062">
      <w:pPr>
        <w:shd w:val="clear" w:color="auto" w:fill="FFFFFF"/>
        <w:ind w:firstLine="0"/>
        <w:jc w:val="center"/>
        <w:textAlignment w:val="baseline"/>
        <w:rPr>
          <w:rFonts w:ascii="Arial" w:eastAsia="Arial" w:hAnsi="Arial" w:cs="Arial"/>
          <w:b/>
          <w:bCs/>
          <w:spacing w:val="2"/>
        </w:rPr>
      </w:pPr>
    </w:p>
    <w:p w:rsidR="00083062" w:rsidRPr="00406F2B" w:rsidRDefault="00083062" w:rsidP="00083062">
      <w:pPr>
        <w:shd w:val="clear" w:color="auto" w:fill="FFFFFF"/>
        <w:ind w:firstLine="0"/>
        <w:jc w:val="center"/>
        <w:textAlignment w:val="baseline"/>
        <w:rPr>
          <w:rFonts w:ascii="Arial" w:eastAsia="Arial" w:hAnsi="Arial" w:cs="Arial"/>
          <w:b/>
          <w:bCs/>
          <w:spacing w:val="2"/>
        </w:rPr>
      </w:pPr>
      <w:r w:rsidRPr="00406F2B">
        <w:rPr>
          <w:rFonts w:ascii="Arial" w:eastAsia="Arial" w:hAnsi="Arial" w:cs="Arial"/>
          <w:b/>
          <w:bCs/>
          <w:spacing w:val="2"/>
        </w:rPr>
        <w:lastRenderedPageBreak/>
        <w:t>Приложение А</w:t>
      </w:r>
    </w:p>
    <w:p w:rsidR="00083062" w:rsidRPr="00406F2B" w:rsidRDefault="00083062" w:rsidP="00083062">
      <w:pPr>
        <w:shd w:val="clear" w:color="auto" w:fill="FFFFFF"/>
        <w:ind w:firstLine="0"/>
        <w:jc w:val="center"/>
        <w:textAlignment w:val="baseline"/>
        <w:rPr>
          <w:rFonts w:ascii="Arial" w:eastAsia="Arial" w:hAnsi="Arial" w:cs="Arial"/>
          <w:b/>
          <w:bCs/>
          <w:spacing w:val="2"/>
          <w:sz w:val="24"/>
          <w:szCs w:val="24"/>
        </w:rPr>
      </w:pPr>
      <w:r w:rsidRPr="00406F2B">
        <w:rPr>
          <w:rFonts w:ascii="Arial" w:eastAsia="Arial" w:hAnsi="Arial" w:cs="Arial"/>
          <w:b/>
          <w:bCs/>
          <w:spacing w:val="2"/>
          <w:sz w:val="24"/>
          <w:szCs w:val="24"/>
        </w:rPr>
        <w:t xml:space="preserve">(обязательное) </w:t>
      </w:r>
    </w:p>
    <w:p w:rsidR="00083062" w:rsidRPr="00FE7FB1" w:rsidRDefault="00083062" w:rsidP="00083062">
      <w:pPr>
        <w:shd w:val="clear" w:color="auto" w:fill="FFFFFF"/>
        <w:spacing w:before="240"/>
        <w:ind w:firstLine="0"/>
        <w:jc w:val="center"/>
        <w:textAlignment w:val="baseline"/>
        <w:rPr>
          <w:rFonts w:ascii="Arial" w:eastAsia="Arial" w:hAnsi="Arial" w:cs="Arial"/>
          <w:b/>
          <w:bCs/>
          <w:spacing w:val="2"/>
        </w:rPr>
      </w:pPr>
      <w:r w:rsidRPr="00406F2B">
        <w:rPr>
          <w:rFonts w:ascii="Arial" w:eastAsia="Arial" w:hAnsi="Arial" w:cs="Arial"/>
          <w:b/>
          <w:bCs/>
          <w:spacing w:val="2"/>
        </w:rPr>
        <w:t xml:space="preserve">Дополнительная информация к </w:t>
      </w:r>
      <w:r w:rsidRPr="00FE7FB1">
        <w:rPr>
          <w:rFonts w:ascii="Arial" w:eastAsia="Arial" w:hAnsi="Arial" w:cs="Arial"/>
          <w:b/>
          <w:bCs/>
          <w:spacing w:val="2"/>
        </w:rPr>
        <w:t>общим требованиям к порту загрузки оборудования для кассет и контейнеров для пластин диаметром 76–200 мм</w:t>
      </w:r>
    </w:p>
    <w:p w:rsidR="00083062" w:rsidRPr="00406F2B" w:rsidRDefault="00083062" w:rsidP="00083062">
      <w:pPr>
        <w:shd w:val="clear" w:color="auto" w:fill="FFFFFF"/>
        <w:jc w:val="center"/>
        <w:textAlignment w:val="baseline"/>
        <w:rPr>
          <w:rFonts w:ascii="Arial" w:eastAsia="Arial" w:hAnsi="Arial" w:cs="Arial"/>
          <w:spacing w:val="2"/>
          <w:sz w:val="24"/>
          <w:szCs w:val="24"/>
        </w:rPr>
      </w:pPr>
    </w:p>
    <w:p w:rsidR="00083062" w:rsidRPr="00AE481A" w:rsidRDefault="00083062" w:rsidP="00083062">
      <w:pPr>
        <w:shd w:val="clear" w:color="auto" w:fill="FFFFFF"/>
        <w:textAlignment w:val="baseline"/>
        <w:rPr>
          <w:rFonts w:ascii="Arial" w:hAnsi="Arial" w:cs="Arial"/>
          <w:sz w:val="22"/>
          <w:szCs w:val="22"/>
        </w:rPr>
      </w:pPr>
      <w:r>
        <w:rPr>
          <w:rFonts w:ascii="Arial" w:hAnsi="Arial" w:cs="Arial"/>
          <w:sz w:val="22"/>
          <w:szCs w:val="22"/>
        </w:rPr>
        <w:t>A</w:t>
      </w:r>
      <w:r w:rsidR="00D01827">
        <w:rPr>
          <w:rFonts w:ascii="Arial" w:hAnsi="Arial" w:cs="Arial"/>
          <w:sz w:val="22"/>
          <w:szCs w:val="22"/>
          <w:lang w:val="ru-RU"/>
        </w:rPr>
        <w:t>.</w:t>
      </w:r>
      <w:r w:rsidRPr="00AE481A">
        <w:rPr>
          <w:rFonts w:ascii="Arial" w:hAnsi="Arial" w:cs="Arial"/>
          <w:sz w:val="22"/>
          <w:szCs w:val="22"/>
        </w:rPr>
        <w:t xml:space="preserve">1 Автоматизация транспортировки материалов может быть выполнена в различных формах, включая AGV (автоматизированные управляемые транспортные средства) и гусеничные транспортеры (конвейеры), которые работают в любом месте </w:t>
      </w:r>
      <w:r>
        <w:rPr>
          <w:rFonts w:ascii="Arial" w:hAnsi="Arial"/>
          <w:sz w:val="24"/>
        </w:rPr>
        <w:t>–</w:t>
      </w:r>
      <w:r w:rsidRPr="00AE481A">
        <w:rPr>
          <w:rFonts w:ascii="Arial" w:hAnsi="Arial" w:cs="Arial"/>
          <w:sz w:val="22"/>
          <w:szCs w:val="22"/>
        </w:rPr>
        <w:t xml:space="preserve"> от уровня загрузки инструмента до уровня потолка. Пластины могут транспортироваться в кассетах или в носителях (например, кассеты в коробках). Автоматизация обеспечивает гибкость в отношении диапазона координат интерфейса, который она может учитывать. С другой стороны, очевидно, что люди будут продолжать устанавливать носители на инструменты на многих фабриках. Настоящий стандарт разработан с целью удовлетворить все эти требования, в том числе обеспечить постоянную совместимость с человеком. На самом деле, при пересмотре этого стандарта было учтено, что совместимость автоматизации и эргономики человека имеет первостепенное значение.</w:t>
      </w:r>
    </w:p>
    <w:p w:rsidR="00083062" w:rsidRPr="00AE481A" w:rsidRDefault="00083062" w:rsidP="00083062">
      <w:pPr>
        <w:shd w:val="clear" w:color="auto" w:fill="FFFFFF"/>
        <w:textAlignment w:val="baseline"/>
        <w:rPr>
          <w:rFonts w:ascii="Arial" w:hAnsi="Arial" w:cs="Arial"/>
          <w:sz w:val="22"/>
          <w:szCs w:val="22"/>
        </w:rPr>
      </w:pPr>
      <w:r>
        <w:rPr>
          <w:rFonts w:ascii="Arial" w:hAnsi="Arial" w:cs="Arial"/>
          <w:sz w:val="22"/>
          <w:szCs w:val="22"/>
        </w:rPr>
        <w:t xml:space="preserve"> A</w:t>
      </w:r>
      <w:r w:rsidR="00D01827">
        <w:rPr>
          <w:rFonts w:ascii="Arial" w:hAnsi="Arial" w:cs="Arial"/>
          <w:sz w:val="22"/>
          <w:szCs w:val="22"/>
          <w:lang w:val="ru-RU"/>
        </w:rPr>
        <w:t>.</w:t>
      </w:r>
      <w:r w:rsidRPr="00AE481A">
        <w:rPr>
          <w:rFonts w:ascii="Arial" w:hAnsi="Arial" w:cs="Arial"/>
          <w:sz w:val="22"/>
          <w:szCs w:val="22"/>
        </w:rPr>
        <w:t xml:space="preserve">2 Увеличенное значение C1 на 75 мм – это превышение предыдущего значения в настоящем стандарте определяется эргономическими требованиями, предъявляемыми к 95-й процентильной мужской руке, несущей капсулу за ручки. Ограничение высоты загрузочного отверстия до 900 мм было, опять же, продиктовано эргономическими соображениями, поскольку ранее допустимое значение до 1300 мм было явно “неудобным для пользователя”. </w:t>
      </w:r>
    </w:p>
    <w:p w:rsidR="00083062" w:rsidRPr="00AE481A" w:rsidRDefault="00083062" w:rsidP="00083062">
      <w:pPr>
        <w:shd w:val="clear" w:color="auto" w:fill="FFFFFF"/>
        <w:textAlignment w:val="baseline"/>
        <w:rPr>
          <w:rFonts w:ascii="Arial" w:hAnsi="Arial" w:cs="Arial"/>
          <w:sz w:val="22"/>
          <w:szCs w:val="22"/>
        </w:rPr>
      </w:pPr>
      <w:r>
        <w:rPr>
          <w:rFonts w:ascii="Arial" w:hAnsi="Arial" w:cs="Arial"/>
          <w:sz w:val="22"/>
          <w:szCs w:val="22"/>
        </w:rPr>
        <w:t>A</w:t>
      </w:r>
      <w:r w:rsidR="00D01827">
        <w:rPr>
          <w:rFonts w:ascii="Arial" w:hAnsi="Arial" w:cs="Arial"/>
          <w:sz w:val="22"/>
          <w:szCs w:val="22"/>
          <w:lang w:val="ru-RU"/>
        </w:rPr>
        <w:t>.</w:t>
      </w:r>
      <w:r w:rsidRPr="00AE481A">
        <w:rPr>
          <w:rFonts w:ascii="Arial" w:hAnsi="Arial" w:cs="Arial"/>
          <w:sz w:val="22"/>
          <w:szCs w:val="22"/>
        </w:rPr>
        <w:t xml:space="preserve">3 Поставщики оборудования должны учитывать размерность (S), чтобы гарантировать совместимость своего инструмента с системами автоматизации и модулями. Это относится к инструментам с более чем одним загрузочным отверстием на инструмент. Чтобы обеспечить пространство для размещения двух модулей в расположенных рядом загрузочных отверстиях, размер S должен быть больше или равен 350 мм для инструментов, обрабатывающих пластины диаметром 150 мм или меньше, и 400 мм для инструментов с пластинами диаметром 200 мм. Размер S определяется как расстояние между </w:t>
      </w:r>
      <w:proofErr w:type="spellStart"/>
      <w:r w:rsidRPr="00AE481A">
        <w:rPr>
          <w:rFonts w:ascii="Arial" w:hAnsi="Arial" w:cs="Arial"/>
          <w:sz w:val="22"/>
          <w:szCs w:val="22"/>
        </w:rPr>
        <w:t>центроидами</w:t>
      </w:r>
      <w:proofErr w:type="spellEnd"/>
      <w:r w:rsidRPr="00AE481A">
        <w:rPr>
          <w:rFonts w:ascii="Arial" w:hAnsi="Arial" w:cs="Arial"/>
          <w:sz w:val="22"/>
          <w:szCs w:val="22"/>
        </w:rPr>
        <w:t xml:space="preserve"> держателей пластин. Определяющими факторами для S являются то, что размер кассеты больше, чем у кассеты, и что эргономические рекомендации предполагают наличие зазора не менее 75 мм между коробкой и рекламным блоком.</w:t>
      </w:r>
    </w:p>
    <w:p w:rsidR="00083062" w:rsidRPr="00AE481A" w:rsidRDefault="00083062" w:rsidP="00083062">
      <w:pPr>
        <w:shd w:val="clear" w:color="auto" w:fill="FFFFFF"/>
        <w:textAlignment w:val="baseline"/>
        <w:rPr>
          <w:rFonts w:ascii="Arial" w:hAnsi="Arial" w:cs="Arial"/>
          <w:sz w:val="22"/>
          <w:szCs w:val="22"/>
        </w:rPr>
      </w:pPr>
      <w:r>
        <w:rPr>
          <w:rFonts w:ascii="Arial" w:hAnsi="Arial" w:cs="Arial"/>
          <w:sz w:val="22"/>
          <w:szCs w:val="22"/>
        </w:rPr>
        <w:t>A</w:t>
      </w:r>
      <w:r w:rsidR="00D01827">
        <w:rPr>
          <w:rFonts w:ascii="Arial" w:hAnsi="Arial" w:cs="Arial"/>
          <w:sz w:val="22"/>
          <w:szCs w:val="22"/>
          <w:lang w:val="ru-RU"/>
        </w:rPr>
        <w:t>.</w:t>
      </w:r>
      <w:r w:rsidRPr="00AE481A">
        <w:rPr>
          <w:rFonts w:ascii="Arial" w:hAnsi="Arial" w:cs="Arial"/>
          <w:sz w:val="22"/>
          <w:szCs w:val="22"/>
        </w:rPr>
        <w:t xml:space="preserve">4 </w:t>
      </w:r>
      <w:proofErr w:type="gramStart"/>
      <w:r w:rsidRPr="00AE481A">
        <w:rPr>
          <w:rFonts w:ascii="Arial" w:hAnsi="Arial" w:cs="Arial"/>
          <w:sz w:val="22"/>
          <w:szCs w:val="22"/>
        </w:rPr>
        <w:t>С</w:t>
      </w:r>
      <w:proofErr w:type="gramEnd"/>
      <w:r w:rsidRPr="00AE481A">
        <w:rPr>
          <w:rFonts w:ascii="Arial" w:hAnsi="Arial" w:cs="Arial"/>
          <w:sz w:val="22"/>
          <w:szCs w:val="22"/>
        </w:rPr>
        <w:t xml:space="preserve"> помощью средств выравнивания грузового отсека должен быть обеспечен </w:t>
      </w:r>
      <w:r w:rsidRPr="00AE481A">
        <w:rPr>
          <w:rFonts w:ascii="Arial" w:hAnsi="Arial" w:cs="Arial"/>
          <w:sz w:val="22"/>
          <w:szCs w:val="22"/>
        </w:rPr>
        <w:lastRenderedPageBreak/>
        <w:t xml:space="preserve">общий допуск по горизонтальному размещению, составляющий 15 мм от центра тяжести держателя. (То есть смещение </w:t>
      </w:r>
      <w:proofErr w:type="spellStart"/>
      <w:r w:rsidRPr="00AE481A">
        <w:rPr>
          <w:rFonts w:ascii="Arial" w:hAnsi="Arial" w:cs="Arial"/>
          <w:sz w:val="22"/>
          <w:szCs w:val="22"/>
        </w:rPr>
        <w:t>центроида</w:t>
      </w:r>
      <w:proofErr w:type="spellEnd"/>
      <w:r w:rsidRPr="00AE481A">
        <w:rPr>
          <w:rFonts w:ascii="Arial" w:hAnsi="Arial" w:cs="Arial"/>
          <w:sz w:val="22"/>
          <w:szCs w:val="22"/>
        </w:rPr>
        <w:t xml:space="preserve"> держателя на величину до ± 7,5 мм как по оси x, так и по оси y все равно позволит средству выравнивания направить держатель в правильное конечное положение на грузовом порту). Размер неправильного размещения увеличен, чтобы соответствовать тактильным и визуальным возможностям человека и точности размещения AGV. Для этого необходимо, чтобы загрузочный патрубок обеспечивал некоторую регулировку, чтобы центр тяжести держателя находился в пределах конечного допуска (обычно 0,5 мм), требуемого для автоматической обработки пластин инструмента. Стандарты для этого допуска, как правило, содержатся в документах SMIF.</w:t>
      </w:r>
    </w:p>
    <w:p w:rsidR="00083062" w:rsidRPr="00AE481A" w:rsidRDefault="00083062" w:rsidP="00083062">
      <w:pPr>
        <w:shd w:val="clear" w:color="auto" w:fill="FFFFFF"/>
        <w:textAlignment w:val="baseline"/>
        <w:rPr>
          <w:rFonts w:ascii="Arial" w:hAnsi="Arial" w:cs="Arial"/>
          <w:sz w:val="22"/>
          <w:szCs w:val="22"/>
        </w:rPr>
      </w:pPr>
      <w:r>
        <w:rPr>
          <w:rFonts w:ascii="Arial" w:hAnsi="Arial" w:cs="Arial"/>
          <w:sz w:val="22"/>
          <w:szCs w:val="22"/>
        </w:rPr>
        <w:t>A</w:t>
      </w:r>
      <w:r w:rsidR="00D01827">
        <w:rPr>
          <w:rFonts w:ascii="Arial" w:hAnsi="Arial" w:cs="Arial"/>
          <w:sz w:val="22"/>
          <w:szCs w:val="22"/>
          <w:lang w:val="ru-RU"/>
        </w:rPr>
        <w:t>.</w:t>
      </w:r>
      <w:r w:rsidRPr="00AE481A">
        <w:rPr>
          <w:rFonts w:ascii="Arial" w:hAnsi="Arial" w:cs="Arial"/>
          <w:sz w:val="22"/>
          <w:szCs w:val="22"/>
        </w:rPr>
        <w:t xml:space="preserve">5 </w:t>
      </w:r>
      <w:proofErr w:type="gramStart"/>
      <w:r w:rsidRPr="00AE481A">
        <w:rPr>
          <w:rFonts w:ascii="Arial" w:hAnsi="Arial" w:cs="Arial"/>
          <w:sz w:val="22"/>
          <w:szCs w:val="22"/>
        </w:rPr>
        <w:t>В</w:t>
      </w:r>
      <w:proofErr w:type="gramEnd"/>
      <w:r w:rsidRPr="00AE481A">
        <w:rPr>
          <w:rFonts w:ascii="Arial" w:hAnsi="Arial" w:cs="Arial"/>
          <w:sz w:val="22"/>
          <w:szCs w:val="22"/>
        </w:rPr>
        <w:t xml:space="preserve"> стандарте намеренно не рассматриваются вакуумные грузовые замки. Поскольку минимизация объема обычно является конструктивным требованием к вакуумным грузовым замкам, минимальные зазоры (C1 – C3), указанные в настоящем стандарте, несовместимы с оптимальной конструкцией грузовых замков. Не предполагается, что вакуумные загрузочные устройства будут использоваться в качестве загрузочного отверстия инструмента, в котором выполняется вакуумная обработка. Сегодня существуют простые решения для транспортировки кассеты или отдельных пластин от загрузочного отверстия, совместимого с E15, к вакуумному загрузочному устройству. Открытые грузовые порты предназначены для использования в системах наземного транспорта в целях автоматизации. </w:t>
      </w:r>
    </w:p>
    <w:p w:rsidR="00083062" w:rsidRPr="00AE481A" w:rsidRDefault="00083062" w:rsidP="00083062">
      <w:pPr>
        <w:shd w:val="clear" w:color="auto" w:fill="FFFFFF"/>
        <w:textAlignment w:val="baseline"/>
        <w:rPr>
          <w:rFonts w:ascii="Arial" w:hAnsi="Arial" w:cs="Arial"/>
          <w:sz w:val="22"/>
          <w:szCs w:val="22"/>
        </w:rPr>
      </w:pPr>
      <w:r>
        <w:rPr>
          <w:rFonts w:ascii="Arial" w:hAnsi="Arial" w:cs="Arial"/>
          <w:sz w:val="22"/>
          <w:szCs w:val="22"/>
        </w:rPr>
        <w:t>A</w:t>
      </w:r>
      <w:r w:rsidR="00D01827">
        <w:rPr>
          <w:rFonts w:ascii="Arial" w:hAnsi="Arial" w:cs="Arial"/>
          <w:sz w:val="22"/>
          <w:szCs w:val="22"/>
          <w:lang w:val="ru-RU"/>
        </w:rPr>
        <w:t>.</w:t>
      </w:r>
      <w:r w:rsidRPr="00AE481A">
        <w:rPr>
          <w:rFonts w:ascii="Arial" w:hAnsi="Arial" w:cs="Arial"/>
          <w:sz w:val="22"/>
          <w:szCs w:val="22"/>
        </w:rPr>
        <w:t>6 Нелегко разработать стандарт, который обеспечивал бы совместимость с таким широким спектром требований. Также нелегко разработать оборудование, совместимое с несколькими различными стандартами, затрагивающими одно и то же оборудование. Настоящий стандарт охватывает широкий спектр применений, не приводя к неоправданным компромиссам в какой-либо конкретной реализации, помня при этом, что большинство наших фабрик будут продолжать работать.</w:t>
      </w:r>
    </w:p>
    <w:p w:rsidR="00083062" w:rsidRPr="00406F2B" w:rsidRDefault="00083062" w:rsidP="00083062">
      <w:pPr>
        <w:shd w:val="clear" w:color="auto" w:fill="FFFFFF"/>
        <w:textAlignment w:val="baseline"/>
        <w:rPr>
          <w:rFonts w:ascii="Arial" w:eastAsia="Calibri" w:hAnsi="Arial" w:cs="Arial"/>
          <w:sz w:val="22"/>
          <w:szCs w:val="22"/>
          <w:lang w:eastAsia="en-US"/>
        </w:rPr>
      </w:pPr>
    </w:p>
    <w:p w:rsidR="00083062" w:rsidRPr="00406F2B" w:rsidRDefault="00083062" w:rsidP="00083062">
      <w:pPr>
        <w:shd w:val="clear" w:color="auto" w:fill="FFFFFF"/>
        <w:textAlignment w:val="baseline"/>
        <w:rPr>
          <w:rFonts w:ascii="Arial" w:eastAsia="Calibri" w:hAnsi="Arial" w:cs="Arial"/>
          <w:sz w:val="22"/>
          <w:szCs w:val="22"/>
          <w:lang w:eastAsia="en-US"/>
        </w:rPr>
      </w:pPr>
    </w:p>
    <w:p w:rsidR="00083062" w:rsidRPr="00406F2B" w:rsidRDefault="00083062" w:rsidP="00083062">
      <w:pPr>
        <w:shd w:val="clear" w:color="auto" w:fill="FFFFFF"/>
        <w:textAlignment w:val="baseline"/>
        <w:rPr>
          <w:rFonts w:ascii="Arial" w:eastAsia="Calibri" w:hAnsi="Arial" w:cs="Arial"/>
          <w:sz w:val="22"/>
          <w:szCs w:val="22"/>
          <w:lang w:eastAsia="en-US"/>
        </w:rPr>
      </w:pPr>
    </w:p>
    <w:p w:rsidR="00083062" w:rsidRPr="00406F2B" w:rsidRDefault="00083062" w:rsidP="00083062">
      <w:pPr>
        <w:shd w:val="clear" w:color="auto" w:fill="FFFFFF"/>
        <w:textAlignment w:val="baseline"/>
        <w:rPr>
          <w:rFonts w:ascii="Arial" w:eastAsia="Calibri" w:hAnsi="Arial" w:cs="Arial"/>
          <w:sz w:val="22"/>
          <w:szCs w:val="22"/>
          <w:lang w:eastAsia="en-US"/>
        </w:rPr>
      </w:pPr>
    </w:p>
    <w:p w:rsidR="00083062" w:rsidRPr="00406F2B" w:rsidRDefault="00083062" w:rsidP="00083062">
      <w:pPr>
        <w:shd w:val="clear" w:color="auto" w:fill="FFFFFF"/>
        <w:textAlignment w:val="baseline"/>
        <w:rPr>
          <w:rFonts w:ascii="Arial" w:eastAsia="Calibri" w:hAnsi="Arial" w:cs="Arial"/>
          <w:sz w:val="22"/>
          <w:szCs w:val="22"/>
          <w:lang w:eastAsia="en-US"/>
        </w:rPr>
      </w:pPr>
    </w:p>
    <w:p w:rsidR="00083062" w:rsidRPr="00406F2B" w:rsidRDefault="00083062" w:rsidP="00083062">
      <w:pPr>
        <w:shd w:val="clear" w:color="auto" w:fill="FFFFFF"/>
        <w:textAlignment w:val="baseline"/>
        <w:rPr>
          <w:rFonts w:ascii="Arial" w:eastAsia="Calibri" w:hAnsi="Arial" w:cs="Arial"/>
          <w:sz w:val="21"/>
          <w:szCs w:val="21"/>
          <w:lang w:eastAsia="en-US"/>
        </w:rPr>
      </w:pPr>
    </w:p>
    <w:p w:rsidR="00083062" w:rsidRDefault="00083062" w:rsidP="00083062">
      <w:pPr>
        <w:spacing w:after="160" w:line="259" w:lineRule="auto"/>
        <w:ind w:firstLine="0"/>
        <w:jc w:val="left"/>
        <w:rPr>
          <w:rFonts w:ascii="Arial" w:eastAsia="Arial" w:hAnsi="Arial" w:cs="Arial"/>
          <w:b/>
          <w:bCs/>
          <w:spacing w:val="2"/>
        </w:rPr>
      </w:pPr>
      <w:r>
        <w:rPr>
          <w:rFonts w:ascii="Arial" w:eastAsia="Arial" w:hAnsi="Arial" w:cs="Arial"/>
          <w:b/>
          <w:bCs/>
          <w:spacing w:val="2"/>
        </w:rPr>
        <w:br w:type="page"/>
      </w:r>
    </w:p>
    <w:p w:rsidR="00083062" w:rsidRPr="00406F2B" w:rsidRDefault="00083062" w:rsidP="00083062">
      <w:pPr>
        <w:shd w:val="clear" w:color="auto" w:fill="FFFFFF"/>
        <w:ind w:firstLine="0"/>
        <w:jc w:val="center"/>
        <w:textAlignment w:val="baseline"/>
        <w:rPr>
          <w:rFonts w:ascii="Arial" w:eastAsia="Arial" w:hAnsi="Arial" w:cs="Arial"/>
          <w:b/>
          <w:bCs/>
          <w:spacing w:val="2"/>
        </w:rPr>
      </w:pPr>
      <w:r w:rsidRPr="00406F2B">
        <w:rPr>
          <w:rFonts w:ascii="Arial" w:eastAsia="Arial" w:hAnsi="Arial" w:cs="Arial"/>
          <w:b/>
          <w:bCs/>
          <w:spacing w:val="2"/>
        </w:rPr>
        <w:lastRenderedPageBreak/>
        <w:t xml:space="preserve">Приложение Б </w:t>
      </w:r>
    </w:p>
    <w:p w:rsidR="00083062" w:rsidRPr="00406F2B" w:rsidRDefault="00083062" w:rsidP="00083062">
      <w:pPr>
        <w:shd w:val="clear" w:color="auto" w:fill="FFFFFF"/>
        <w:spacing w:after="240"/>
        <w:ind w:firstLine="0"/>
        <w:jc w:val="center"/>
        <w:textAlignment w:val="baseline"/>
        <w:rPr>
          <w:rFonts w:ascii="Arial" w:eastAsia="Arial" w:hAnsi="Arial" w:cs="Arial"/>
          <w:b/>
          <w:bCs/>
          <w:spacing w:val="2"/>
          <w:sz w:val="24"/>
          <w:szCs w:val="24"/>
        </w:rPr>
      </w:pPr>
      <w:r w:rsidRPr="00406F2B">
        <w:rPr>
          <w:rFonts w:ascii="Arial" w:eastAsia="Arial" w:hAnsi="Arial" w:cs="Arial"/>
          <w:b/>
          <w:bCs/>
          <w:spacing w:val="2"/>
          <w:sz w:val="24"/>
          <w:szCs w:val="24"/>
        </w:rPr>
        <w:t>(справочное)</w:t>
      </w:r>
    </w:p>
    <w:p w:rsidR="00083062" w:rsidRPr="0095421D" w:rsidRDefault="00083062" w:rsidP="00083062">
      <w:pPr>
        <w:shd w:val="clear" w:color="auto" w:fill="FFFFFF"/>
        <w:ind w:firstLine="0"/>
        <w:jc w:val="center"/>
        <w:textAlignment w:val="baseline"/>
        <w:rPr>
          <w:rFonts w:ascii="Arial" w:eastAsia="Arial" w:hAnsi="Arial" w:cs="Arial"/>
          <w:b/>
          <w:bCs/>
          <w:spacing w:val="2"/>
        </w:rPr>
      </w:pPr>
      <w:r w:rsidRPr="00406F2B">
        <w:rPr>
          <w:rFonts w:ascii="Arial" w:eastAsia="Arial" w:hAnsi="Arial" w:cs="Arial"/>
          <w:b/>
          <w:bCs/>
          <w:spacing w:val="2"/>
        </w:rPr>
        <w:t xml:space="preserve">Дополнительная информация к </w:t>
      </w:r>
      <w:r w:rsidRPr="0095421D">
        <w:rPr>
          <w:rFonts w:ascii="Arial" w:eastAsia="Arial" w:hAnsi="Arial" w:cs="Arial"/>
          <w:b/>
          <w:bCs/>
          <w:spacing w:val="2"/>
        </w:rPr>
        <w:t>требованиям к стандарту механического интерфейса (SMIF)</w:t>
      </w:r>
      <w:r w:rsidRPr="0095421D">
        <w:rPr>
          <w:rFonts w:ascii="Arial" w:eastAsia="Calibri" w:hAnsi="Arial" w:cs="Arial"/>
          <w:lang w:eastAsia="en-US"/>
        </w:rPr>
        <w:t xml:space="preserve"> </w:t>
      </w:r>
      <w:r w:rsidRPr="0095421D">
        <w:rPr>
          <w:rFonts w:ascii="Arial" w:eastAsia="Arial" w:hAnsi="Arial" w:cs="Arial"/>
          <w:b/>
          <w:bCs/>
          <w:spacing w:val="2"/>
        </w:rPr>
        <w:t xml:space="preserve">кассет и контейнеров для пластин диаметром 200 мм </w:t>
      </w:r>
    </w:p>
    <w:p w:rsidR="00083062" w:rsidRPr="00406F2B" w:rsidRDefault="00083062" w:rsidP="00083062">
      <w:pPr>
        <w:shd w:val="clear" w:color="auto" w:fill="FFFFFF"/>
        <w:ind w:firstLine="0"/>
        <w:jc w:val="center"/>
        <w:textAlignment w:val="baseline"/>
        <w:rPr>
          <w:rFonts w:ascii="Arial" w:eastAsia="Arial" w:hAnsi="Arial" w:cs="Arial"/>
          <w:b/>
          <w:bCs/>
          <w:spacing w:val="2"/>
        </w:rPr>
      </w:pPr>
    </w:p>
    <w:p w:rsidR="00083062" w:rsidRPr="001C09CC" w:rsidRDefault="00083062" w:rsidP="00083062">
      <w:pPr>
        <w:rPr>
          <w:rFonts w:ascii="Arial" w:eastAsia="Arial" w:hAnsi="Arial" w:cs="Arial"/>
          <w:spacing w:val="2"/>
          <w:sz w:val="22"/>
          <w:szCs w:val="22"/>
        </w:rPr>
      </w:pPr>
      <w:r>
        <w:rPr>
          <w:rFonts w:ascii="Arial" w:eastAsia="Arial" w:hAnsi="Arial" w:cs="Arial"/>
          <w:spacing w:val="2"/>
          <w:sz w:val="22"/>
          <w:szCs w:val="22"/>
        </w:rPr>
        <w:t>Б</w:t>
      </w:r>
      <w:r w:rsidR="00D01827">
        <w:rPr>
          <w:rFonts w:ascii="Arial" w:eastAsia="Arial" w:hAnsi="Arial" w:cs="Arial"/>
          <w:spacing w:val="2"/>
          <w:sz w:val="22"/>
          <w:szCs w:val="22"/>
          <w:lang w:val="ru-RU"/>
        </w:rPr>
        <w:t>.</w:t>
      </w:r>
      <w:r w:rsidRPr="001C09CC">
        <w:rPr>
          <w:rFonts w:ascii="Arial" w:eastAsia="Arial" w:hAnsi="Arial" w:cs="Arial"/>
          <w:spacing w:val="2"/>
          <w:sz w:val="22"/>
          <w:szCs w:val="22"/>
        </w:rPr>
        <w:t>1 Автоматизированная передача пода между портом загрузки и системой автоматизированной транспортировки материалов (AMHS) может потребовать возможности направляющего ввода более 5 мм. Это может быть достигнуто за счет увеличения высоты направляющих реек (размер B5)</w:t>
      </w:r>
      <w:r w:rsidR="00BB4A60">
        <w:rPr>
          <w:rFonts w:ascii="Arial" w:eastAsia="Arial" w:hAnsi="Arial" w:cs="Arial"/>
          <w:spacing w:val="2"/>
          <w:sz w:val="22"/>
          <w:szCs w:val="22"/>
          <w:lang w:val="ru-RU"/>
        </w:rPr>
        <w:t xml:space="preserve"> (рисунок Б.1)</w:t>
      </w:r>
      <w:r w:rsidRPr="001C09CC">
        <w:rPr>
          <w:rFonts w:ascii="Arial" w:eastAsia="Arial" w:hAnsi="Arial" w:cs="Arial"/>
          <w:spacing w:val="2"/>
          <w:sz w:val="22"/>
          <w:szCs w:val="22"/>
        </w:rPr>
        <w:t>.</w:t>
      </w:r>
    </w:p>
    <w:p w:rsidR="00083062" w:rsidRPr="001C09CC" w:rsidRDefault="00083062" w:rsidP="00083062">
      <w:pPr>
        <w:rPr>
          <w:rFonts w:ascii="Arial" w:eastAsia="Arial" w:hAnsi="Arial" w:cs="Arial"/>
          <w:spacing w:val="2"/>
          <w:sz w:val="22"/>
          <w:szCs w:val="22"/>
        </w:rPr>
      </w:pPr>
      <w:r w:rsidRPr="001C09CC">
        <w:rPr>
          <w:rFonts w:ascii="Arial" w:eastAsia="Arial" w:hAnsi="Arial" w:cs="Arial"/>
          <w:spacing w:val="2"/>
          <w:sz w:val="22"/>
          <w:szCs w:val="22"/>
        </w:rPr>
        <w:t>Требования раздела 6.1 ограничивают данную высоту значением не более 50 мм (1,97 дюйма) (см. таблицу 12).</w:t>
      </w:r>
    </w:p>
    <w:p w:rsidR="00083062" w:rsidRPr="001C09CC" w:rsidRDefault="00083062" w:rsidP="00083062">
      <w:pPr>
        <w:shd w:val="clear" w:color="auto" w:fill="FFFFFF"/>
        <w:textAlignment w:val="baseline"/>
        <w:rPr>
          <w:rFonts w:eastAsia="Arial"/>
          <w:spacing w:val="2"/>
          <w:sz w:val="22"/>
          <w:szCs w:val="22"/>
        </w:rPr>
      </w:pPr>
      <w:r w:rsidRPr="001C09CC">
        <w:rPr>
          <w:rFonts w:ascii="Arial" w:eastAsia="Arial" w:hAnsi="Arial" w:cs="Arial"/>
          <w:spacing w:val="2"/>
          <w:sz w:val="22"/>
          <w:szCs w:val="22"/>
        </w:rPr>
        <w:t>Диапазон захвата может быть увеличен до более чем 15 мм (0,6 дюйма), если поставщик и заказчик договорятся об увеличении высоты направляющей рейки без нарушения требований раздела 6.1 настоящего стандарта.</w:t>
      </w:r>
    </w:p>
    <w:p w:rsidR="00083062" w:rsidRPr="00406F2B" w:rsidRDefault="00083062"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49F41E39" wp14:editId="3538411B">
            <wp:extent cx="5105400" cy="3098800"/>
            <wp:effectExtent l="0" t="0" r="0" b="0"/>
            <wp:docPr id="12043402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340254" name=""/>
                    <pic:cNvPicPr/>
                  </pic:nvPicPr>
                  <pic:blipFill>
                    <a:blip r:embed="rId53"/>
                    <a:stretch>
                      <a:fillRect/>
                    </a:stretch>
                  </pic:blipFill>
                  <pic:spPr>
                    <a:xfrm>
                      <a:off x="0" y="0"/>
                      <a:ext cx="5105400" cy="3098800"/>
                    </a:xfrm>
                    <a:prstGeom prst="rect">
                      <a:avLst/>
                    </a:prstGeom>
                  </pic:spPr>
                </pic:pic>
              </a:graphicData>
            </a:graphic>
          </wp:inline>
        </w:drawing>
      </w:r>
    </w:p>
    <w:p w:rsidR="00083062" w:rsidRDefault="00083062" w:rsidP="00083062">
      <w:pPr>
        <w:shd w:val="clear" w:color="auto" w:fill="FFFFFF"/>
        <w:jc w:val="center"/>
        <w:textAlignment w:val="baseline"/>
        <w:rPr>
          <w:rFonts w:ascii="Arial" w:eastAsia="Arial" w:hAnsi="Arial" w:cs="Arial"/>
          <w:spacing w:val="2"/>
          <w:sz w:val="22"/>
          <w:szCs w:val="22"/>
        </w:rPr>
      </w:pPr>
      <w:r w:rsidRPr="00406F2B">
        <w:rPr>
          <w:rFonts w:ascii="Arial" w:eastAsia="Arial" w:hAnsi="Arial" w:cs="Arial"/>
          <w:spacing w:val="2"/>
          <w:sz w:val="22"/>
          <w:szCs w:val="22"/>
        </w:rPr>
        <w:t xml:space="preserve">Рисунок Б.1 </w:t>
      </w:r>
      <w:r>
        <w:rPr>
          <w:rFonts w:ascii="Arial" w:hAnsi="Arial"/>
          <w:sz w:val="24"/>
        </w:rPr>
        <w:t>–</w:t>
      </w:r>
      <w:r w:rsidRPr="00406F2B">
        <w:rPr>
          <w:rFonts w:ascii="Arial" w:eastAsia="Arial" w:hAnsi="Arial" w:cs="Arial"/>
          <w:spacing w:val="2"/>
          <w:sz w:val="22"/>
          <w:szCs w:val="22"/>
        </w:rPr>
        <w:t xml:space="preserve"> Дополнительные размеры направляющей рейки</w:t>
      </w:r>
    </w:p>
    <w:p w:rsidR="00083062" w:rsidRPr="00406F2B" w:rsidRDefault="00083062" w:rsidP="00083062">
      <w:pPr>
        <w:shd w:val="clear" w:color="auto" w:fill="FFFFFF"/>
        <w:jc w:val="center"/>
        <w:textAlignment w:val="baseline"/>
        <w:rPr>
          <w:rFonts w:ascii="Arial" w:eastAsia="Arial" w:hAnsi="Arial" w:cs="Arial"/>
          <w:spacing w:val="2"/>
          <w:sz w:val="22"/>
          <w:szCs w:val="22"/>
        </w:rPr>
      </w:pPr>
    </w:p>
    <w:p w:rsidR="00083062" w:rsidRPr="004C7F0F" w:rsidRDefault="00083062" w:rsidP="00083062">
      <w:pPr>
        <w:shd w:val="clear" w:color="auto" w:fill="FFFFFF"/>
        <w:textAlignment w:val="baseline"/>
        <w:rPr>
          <w:rFonts w:ascii="Arial" w:eastAsia="Arial" w:hAnsi="Arial" w:cs="Arial"/>
          <w:spacing w:val="2"/>
          <w:sz w:val="22"/>
          <w:szCs w:val="22"/>
        </w:rPr>
      </w:pPr>
      <w:r>
        <w:rPr>
          <w:rFonts w:ascii="Arial" w:eastAsia="Arial" w:hAnsi="Arial" w:cs="Arial"/>
          <w:spacing w:val="2"/>
          <w:sz w:val="22"/>
          <w:szCs w:val="22"/>
        </w:rPr>
        <w:t>Б</w:t>
      </w:r>
      <w:r w:rsidR="00D01827">
        <w:rPr>
          <w:rFonts w:ascii="Arial" w:eastAsia="Arial" w:hAnsi="Arial" w:cs="Arial"/>
          <w:spacing w:val="2"/>
          <w:sz w:val="22"/>
          <w:szCs w:val="22"/>
          <w:lang w:val="ru-RU"/>
        </w:rPr>
        <w:t>.</w:t>
      </w:r>
      <w:r w:rsidRPr="004C7F0F">
        <w:rPr>
          <w:rFonts w:ascii="Arial" w:eastAsia="Arial" w:hAnsi="Arial" w:cs="Arial"/>
          <w:spacing w:val="2"/>
          <w:sz w:val="22"/>
          <w:szCs w:val="22"/>
        </w:rPr>
        <w:t>2 Размеры основания пода не регламентируются в настоящем стандарте (см. 6.3.5.2.5.1).</w:t>
      </w:r>
    </w:p>
    <w:p w:rsidR="00083062" w:rsidRPr="004C7F0F" w:rsidRDefault="00083062" w:rsidP="00083062">
      <w:pPr>
        <w:shd w:val="clear" w:color="auto" w:fill="FFFFFF"/>
        <w:textAlignment w:val="baseline"/>
        <w:rPr>
          <w:rFonts w:ascii="Arial" w:eastAsia="Arial" w:hAnsi="Arial" w:cs="Arial"/>
          <w:spacing w:val="2"/>
          <w:sz w:val="22"/>
          <w:szCs w:val="22"/>
        </w:rPr>
      </w:pPr>
      <w:r w:rsidRPr="004C7F0F">
        <w:rPr>
          <w:rFonts w:ascii="Arial" w:eastAsia="Arial" w:hAnsi="Arial" w:cs="Arial"/>
          <w:spacing w:val="2"/>
          <w:sz w:val="22"/>
          <w:szCs w:val="22"/>
        </w:rPr>
        <w:t xml:space="preserve">Рекомендуется, чтобы эти размеры не превышали 282,0 мм (11,14 дюйма) в одном направлении и 292,6 мм (11,52 дюйма) </w:t>
      </w:r>
      <w:r>
        <w:rPr>
          <w:rFonts w:ascii="Arial" w:hAnsi="Arial"/>
          <w:sz w:val="24"/>
        </w:rPr>
        <w:t>–</w:t>
      </w:r>
      <w:r w:rsidRPr="004C7F0F">
        <w:rPr>
          <w:rFonts w:ascii="Arial" w:eastAsia="Arial" w:hAnsi="Arial" w:cs="Arial"/>
          <w:spacing w:val="2"/>
          <w:sz w:val="22"/>
          <w:szCs w:val="22"/>
        </w:rPr>
        <w:t xml:space="preserve"> в другом.</w:t>
      </w:r>
    </w:p>
    <w:p w:rsidR="00083062" w:rsidRPr="004C7F0F" w:rsidRDefault="00083062" w:rsidP="00083062">
      <w:pPr>
        <w:shd w:val="clear" w:color="auto" w:fill="FFFFFF"/>
        <w:textAlignment w:val="baseline"/>
        <w:rPr>
          <w:rFonts w:ascii="Arial" w:eastAsia="Arial" w:hAnsi="Arial" w:cs="Arial"/>
          <w:spacing w:val="2"/>
          <w:sz w:val="22"/>
          <w:szCs w:val="22"/>
        </w:rPr>
      </w:pPr>
      <w:r w:rsidRPr="004C7F0F">
        <w:rPr>
          <w:rFonts w:ascii="Arial" w:eastAsia="Arial" w:hAnsi="Arial" w:cs="Arial"/>
          <w:spacing w:val="2"/>
          <w:sz w:val="22"/>
          <w:szCs w:val="22"/>
        </w:rPr>
        <w:t xml:space="preserve">Установленные максимальные габариты основания обеспечивают достаточный </w:t>
      </w:r>
      <w:r w:rsidRPr="004C7F0F">
        <w:rPr>
          <w:rFonts w:ascii="Arial" w:eastAsia="Arial" w:hAnsi="Arial" w:cs="Arial"/>
          <w:spacing w:val="2"/>
          <w:sz w:val="22"/>
          <w:szCs w:val="22"/>
        </w:rPr>
        <w:lastRenderedPageBreak/>
        <w:t>зазор между подом и направляющими рейками по размерам B1 и B2, что позволяет гарантировать надёжное перемещение пода на монтажную плиту порта.</w:t>
      </w:r>
    </w:p>
    <w:p w:rsidR="00083062" w:rsidRPr="004C7F0F" w:rsidRDefault="00083062" w:rsidP="00083062">
      <w:pPr>
        <w:shd w:val="clear" w:color="auto" w:fill="FFFFFF"/>
        <w:textAlignment w:val="baseline"/>
        <w:rPr>
          <w:rFonts w:ascii="Arial" w:eastAsia="Arial" w:hAnsi="Arial" w:cs="Arial"/>
          <w:spacing w:val="2"/>
          <w:sz w:val="22"/>
          <w:szCs w:val="22"/>
        </w:rPr>
      </w:pPr>
      <w:r w:rsidRPr="004C7F0F">
        <w:rPr>
          <w:rFonts w:ascii="Arial" w:eastAsia="Arial" w:hAnsi="Arial" w:cs="Arial"/>
          <w:spacing w:val="2"/>
          <w:sz w:val="22"/>
          <w:szCs w:val="22"/>
        </w:rPr>
        <w:t>Б.3 Важно, чтобы верхняя внешняя часть пода не превышала уровень верхней кромки кассеты более чем на 50 мм (1,97 дюйма).</w:t>
      </w:r>
      <w:r w:rsidRPr="004C7F0F">
        <w:rPr>
          <w:rFonts w:ascii="Arial" w:eastAsia="Arial" w:hAnsi="Arial" w:cs="Arial"/>
          <w:spacing w:val="2"/>
          <w:sz w:val="22"/>
          <w:szCs w:val="22"/>
        </w:rPr>
        <w:br/>
        <w:t>Это требование необходимо для предотвращения возможного взаимного зацепления (интерференции) между подом и оборудованием.</w:t>
      </w:r>
    </w:p>
    <w:p w:rsidR="00083062" w:rsidRPr="002743CC" w:rsidRDefault="00083062" w:rsidP="00083062">
      <w:pPr>
        <w:shd w:val="clear" w:color="auto" w:fill="FFFFFF"/>
        <w:spacing w:before="240" w:after="240"/>
        <w:textAlignment w:val="baseline"/>
        <w:rPr>
          <w:rFonts w:ascii="Arial" w:eastAsia="Arial" w:hAnsi="Arial" w:cs="Arial"/>
          <w:spacing w:val="2"/>
          <w:sz w:val="20"/>
        </w:rPr>
      </w:pPr>
      <w:r w:rsidRPr="00EB3FCE">
        <w:rPr>
          <w:rFonts w:ascii="Arial" w:eastAsia="Arial" w:hAnsi="Arial" w:cs="Arial"/>
          <w:spacing w:val="40"/>
          <w:sz w:val="20"/>
        </w:rPr>
        <w:t>Примечание</w:t>
      </w:r>
      <w:r w:rsidRPr="00EB3FCE">
        <w:rPr>
          <w:rFonts w:ascii="Arial" w:eastAsia="Arial" w:hAnsi="Arial" w:cs="Arial"/>
          <w:spacing w:val="2"/>
          <w:sz w:val="20"/>
        </w:rPr>
        <w:t xml:space="preserve"> </w:t>
      </w:r>
      <w:r>
        <w:rPr>
          <w:rFonts w:ascii="Arial" w:hAnsi="Arial"/>
          <w:sz w:val="24"/>
        </w:rPr>
        <w:t>–</w:t>
      </w:r>
      <w:r w:rsidRPr="002743CC">
        <w:rPr>
          <w:rFonts w:ascii="Arial" w:eastAsia="Arial" w:hAnsi="Arial" w:cs="Arial"/>
          <w:spacing w:val="2"/>
          <w:sz w:val="20"/>
        </w:rPr>
        <w:t xml:space="preserve"> Настоящий стандарт не устанавливает </w:t>
      </w:r>
      <w:proofErr w:type="gramStart"/>
      <w:r w:rsidRPr="002743CC">
        <w:rPr>
          <w:rFonts w:ascii="Arial" w:eastAsia="Arial" w:hAnsi="Arial" w:cs="Arial"/>
          <w:spacing w:val="2"/>
          <w:sz w:val="20"/>
        </w:rPr>
        <w:t>гарантий пригодности</w:t>
      </w:r>
      <w:proofErr w:type="gramEnd"/>
      <w:r w:rsidRPr="002743CC">
        <w:rPr>
          <w:rFonts w:ascii="Arial" w:eastAsia="Arial" w:hAnsi="Arial" w:cs="Arial"/>
          <w:spacing w:val="2"/>
          <w:sz w:val="20"/>
        </w:rPr>
        <w:t xml:space="preserve"> содержащихся в нём требований и рекомендаций для конкретных областей применения. Ответственность за определение возможности и целесообразности применения настоящего стандарта в каждом конкретном случае возлагается на пользователя.</w:t>
      </w:r>
    </w:p>
    <w:p w:rsidR="00083062" w:rsidRPr="004C7F0F" w:rsidRDefault="00083062" w:rsidP="00083062">
      <w:pPr>
        <w:shd w:val="clear" w:color="auto" w:fill="FFFFFF"/>
        <w:textAlignment w:val="baseline"/>
        <w:rPr>
          <w:rFonts w:ascii="Arial" w:eastAsia="Arial" w:hAnsi="Arial" w:cs="Arial"/>
          <w:spacing w:val="2"/>
          <w:sz w:val="22"/>
          <w:szCs w:val="22"/>
        </w:rPr>
      </w:pPr>
      <w:r w:rsidRPr="004C7F0F">
        <w:rPr>
          <w:rFonts w:ascii="Arial" w:eastAsia="Arial" w:hAnsi="Arial" w:cs="Arial"/>
          <w:spacing w:val="2"/>
          <w:sz w:val="22"/>
          <w:szCs w:val="22"/>
        </w:rPr>
        <w:t>Пользователь обязан руководствоваться эксплуатационной документацией изготовителя оборудования и материалов, паспортами изделий, этикетками, техническими условиями, а также иной сопроводительной документацией.</w:t>
      </w:r>
    </w:p>
    <w:p w:rsidR="00083062" w:rsidRDefault="00083062" w:rsidP="00083062">
      <w:pPr>
        <w:spacing w:after="160" w:line="259" w:lineRule="auto"/>
        <w:ind w:firstLine="0"/>
        <w:jc w:val="left"/>
        <w:rPr>
          <w:rFonts w:ascii="Arial" w:eastAsia="Arial" w:hAnsi="Arial" w:cs="Arial"/>
          <w:b/>
          <w:bCs/>
          <w:spacing w:val="2"/>
        </w:rPr>
      </w:pPr>
      <w:r>
        <w:rPr>
          <w:rFonts w:ascii="Arial" w:eastAsia="Arial" w:hAnsi="Arial" w:cs="Arial"/>
          <w:b/>
          <w:bCs/>
          <w:spacing w:val="2"/>
        </w:rPr>
        <w:br w:type="page"/>
      </w:r>
    </w:p>
    <w:p w:rsidR="00083062" w:rsidRPr="00406F2B" w:rsidRDefault="00083062" w:rsidP="00083062">
      <w:pPr>
        <w:shd w:val="clear" w:color="auto" w:fill="FFFFFF"/>
        <w:ind w:firstLine="0"/>
        <w:jc w:val="center"/>
        <w:textAlignment w:val="baseline"/>
        <w:rPr>
          <w:rFonts w:ascii="Arial" w:eastAsia="Arial" w:hAnsi="Arial" w:cs="Arial"/>
          <w:b/>
          <w:bCs/>
          <w:spacing w:val="2"/>
        </w:rPr>
      </w:pPr>
      <w:r w:rsidRPr="00406F2B">
        <w:rPr>
          <w:rFonts w:ascii="Arial" w:eastAsia="Arial" w:hAnsi="Arial" w:cs="Arial"/>
          <w:b/>
          <w:bCs/>
          <w:spacing w:val="2"/>
        </w:rPr>
        <w:lastRenderedPageBreak/>
        <w:t xml:space="preserve">Приложение В </w:t>
      </w:r>
    </w:p>
    <w:p w:rsidR="00083062" w:rsidRPr="00406F2B" w:rsidRDefault="00083062" w:rsidP="00083062">
      <w:pPr>
        <w:shd w:val="clear" w:color="auto" w:fill="FFFFFF"/>
        <w:spacing w:after="240"/>
        <w:ind w:firstLine="0"/>
        <w:jc w:val="center"/>
        <w:textAlignment w:val="baseline"/>
        <w:rPr>
          <w:rFonts w:ascii="Arial" w:eastAsia="Arial" w:hAnsi="Arial" w:cs="Arial"/>
          <w:b/>
          <w:bCs/>
          <w:spacing w:val="2"/>
          <w:sz w:val="24"/>
          <w:szCs w:val="24"/>
        </w:rPr>
      </w:pPr>
      <w:r w:rsidRPr="00406F2B">
        <w:rPr>
          <w:rFonts w:ascii="Arial" w:eastAsia="Arial" w:hAnsi="Arial" w:cs="Arial"/>
          <w:b/>
          <w:bCs/>
          <w:spacing w:val="2"/>
          <w:sz w:val="24"/>
          <w:szCs w:val="24"/>
        </w:rPr>
        <w:t>(справочное)</w:t>
      </w:r>
    </w:p>
    <w:p w:rsidR="00083062" w:rsidRPr="00406F2B" w:rsidRDefault="00083062" w:rsidP="00083062">
      <w:pPr>
        <w:shd w:val="clear" w:color="auto" w:fill="FFFFFF"/>
        <w:ind w:firstLine="0"/>
        <w:jc w:val="center"/>
        <w:textAlignment w:val="baseline"/>
        <w:rPr>
          <w:rFonts w:ascii="Arial" w:eastAsia="Arial" w:hAnsi="Arial" w:cs="Arial"/>
          <w:spacing w:val="2"/>
          <w:sz w:val="24"/>
          <w:szCs w:val="24"/>
        </w:rPr>
      </w:pPr>
      <w:r w:rsidRPr="00406F2B">
        <w:rPr>
          <w:rFonts w:ascii="Arial" w:eastAsia="Arial" w:hAnsi="Arial" w:cs="Arial"/>
          <w:b/>
          <w:bCs/>
          <w:spacing w:val="2"/>
        </w:rPr>
        <w:t>Дополнительная информация к механическим требованиям к выравниванию и поддержанию держателей пластин диаметром 300 мм</w:t>
      </w:r>
    </w:p>
    <w:p w:rsidR="00083062" w:rsidRPr="00406F2B" w:rsidRDefault="00083062" w:rsidP="00083062">
      <w:pPr>
        <w:shd w:val="clear" w:color="auto" w:fill="FFFFFF"/>
        <w:jc w:val="center"/>
        <w:textAlignment w:val="baseline"/>
        <w:rPr>
          <w:rFonts w:ascii="Arial" w:eastAsia="Arial" w:hAnsi="Arial" w:cs="Arial"/>
        </w:rPr>
      </w:pPr>
    </w:p>
    <w:p w:rsidR="00083062" w:rsidRPr="00D929F3" w:rsidRDefault="00083062" w:rsidP="00083062">
      <w:pPr>
        <w:pStyle w:val="aff6"/>
        <w:spacing w:before="0" w:beforeAutospacing="0" w:after="0" w:afterAutospacing="0" w:line="360" w:lineRule="auto"/>
        <w:ind w:firstLine="709"/>
        <w:jc w:val="both"/>
        <w:rPr>
          <w:rFonts w:ascii="Arial" w:hAnsi="Arial" w:cs="Arial"/>
          <w:sz w:val="22"/>
          <w:szCs w:val="22"/>
        </w:rPr>
      </w:pPr>
      <w:r w:rsidRPr="00D929F3">
        <w:rPr>
          <w:rStyle w:val="a5"/>
          <w:rFonts w:ascii="Arial" w:hAnsi="Arial" w:cs="Arial"/>
          <w:b w:val="0"/>
          <w:sz w:val="22"/>
          <w:szCs w:val="22"/>
        </w:rPr>
        <w:t>В</w:t>
      </w:r>
      <w:r w:rsidR="00D01827">
        <w:rPr>
          <w:rStyle w:val="a5"/>
          <w:rFonts w:ascii="Arial" w:hAnsi="Arial" w:cs="Arial"/>
          <w:b w:val="0"/>
          <w:sz w:val="22"/>
          <w:szCs w:val="22"/>
        </w:rPr>
        <w:t>.</w:t>
      </w:r>
      <w:r w:rsidRPr="00D929F3">
        <w:rPr>
          <w:rStyle w:val="a5"/>
          <w:rFonts w:ascii="Arial" w:hAnsi="Arial" w:cs="Arial"/>
          <w:b w:val="0"/>
          <w:sz w:val="22"/>
          <w:szCs w:val="22"/>
        </w:rPr>
        <w:t xml:space="preserve">1 </w:t>
      </w:r>
      <w:r w:rsidRPr="00D929F3">
        <w:rPr>
          <w:rFonts w:ascii="Arial" w:hAnsi="Arial" w:cs="Arial"/>
          <w:sz w:val="22"/>
          <w:szCs w:val="22"/>
        </w:rPr>
        <w:t>Три элемента на нижней поверхности держателя пластин, которые сопрягаются с шестью штифтами, расположенными снизу, не нормируются настоящим стандартом.</w:t>
      </w:r>
    </w:p>
    <w:p w:rsidR="00083062" w:rsidRPr="00D929F3" w:rsidRDefault="00083062" w:rsidP="00083062">
      <w:pPr>
        <w:pStyle w:val="aff6"/>
        <w:spacing w:before="0" w:beforeAutospacing="0" w:after="0" w:afterAutospacing="0" w:line="360" w:lineRule="auto"/>
        <w:ind w:firstLine="709"/>
        <w:jc w:val="both"/>
        <w:rPr>
          <w:rFonts w:ascii="Arial" w:hAnsi="Arial" w:cs="Arial"/>
          <w:sz w:val="22"/>
          <w:szCs w:val="22"/>
        </w:rPr>
      </w:pPr>
      <w:r w:rsidRPr="00D929F3">
        <w:rPr>
          <w:rFonts w:ascii="Arial" w:hAnsi="Arial" w:cs="Arial"/>
          <w:sz w:val="22"/>
          <w:szCs w:val="22"/>
        </w:rPr>
        <w:t xml:space="preserve">Рекомендуется выполнять эти три элемента в виде </w:t>
      </w:r>
      <w:r w:rsidRPr="00D929F3">
        <w:rPr>
          <w:rStyle w:val="a5"/>
          <w:rFonts w:ascii="Arial" w:hAnsi="Arial" w:cs="Arial"/>
          <w:b w:val="0"/>
          <w:sz w:val="22"/>
          <w:szCs w:val="22"/>
        </w:rPr>
        <w:t>V-образных канавок, обращённых вниз</w:t>
      </w:r>
      <w:r w:rsidRPr="00D929F3">
        <w:rPr>
          <w:rFonts w:ascii="Arial" w:hAnsi="Arial" w:cs="Arial"/>
          <w:sz w:val="22"/>
          <w:szCs w:val="22"/>
        </w:rPr>
        <w:t xml:space="preserve">, каждая из которых проходит по линии, перпендикулярной и </w:t>
      </w:r>
      <w:proofErr w:type="spellStart"/>
      <w:r w:rsidRPr="00D929F3">
        <w:rPr>
          <w:rFonts w:ascii="Arial" w:hAnsi="Arial" w:cs="Arial"/>
          <w:sz w:val="22"/>
          <w:szCs w:val="22"/>
        </w:rPr>
        <w:t>сопланарной</w:t>
      </w:r>
      <w:proofErr w:type="spellEnd"/>
      <w:r w:rsidRPr="00D929F3">
        <w:rPr>
          <w:rFonts w:ascii="Arial" w:hAnsi="Arial" w:cs="Arial"/>
          <w:sz w:val="22"/>
          <w:szCs w:val="22"/>
        </w:rPr>
        <w:t xml:space="preserve"> номинальной оси пластин (рисунок В.1).</w:t>
      </w:r>
    </w:p>
    <w:p w:rsidR="00083062" w:rsidRPr="00D929F3" w:rsidRDefault="00083062" w:rsidP="00083062">
      <w:pPr>
        <w:pStyle w:val="aff6"/>
        <w:spacing w:before="0" w:beforeAutospacing="0" w:after="0" w:afterAutospacing="0" w:line="360" w:lineRule="auto"/>
        <w:ind w:firstLine="709"/>
        <w:jc w:val="both"/>
        <w:rPr>
          <w:rFonts w:ascii="Arial" w:hAnsi="Arial" w:cs="Arial"/>
          <w:sz w:val="22"/>
          <w:szCs w:val="22"/>
        </w:rPr>
      </w:pPr>
      <w:r w:rsidRPr="00D929F3">
        <w:rPr>
          <w:rFonts w:ascii="Arial" w:hAnsi="Arial" w:cs="Arial"/>
          <w:sz w:val="22"/>
          <w:szCs w:val="22"/>
        </w:rPr>
        <w:t>Такие канавки, как правило, обеспечивают корректную работу даже при уменьшении размеров или незначительном смещении (например, когда они не полностью совпадают с номинальной осью пластин).</w:t>
      </w:r>
    </w:p>
    <w:p w:rsidR="00083062" w:rsidRPr="00D929F3" w:rsidRDefault="00083062" w:rsidP="00083062">
      <w:pPr>
        <w:pStyle w:val="aff6"/>
        <w:spacing w:before="0" w:beforeAutospacing="0" w:after="0" w:afterAutospacing="0" w:line="360" w:lineRule="auto"/>
        <w:ind w:firstLine="709"/>
        <w:jc w:val="both"/>
        <w:rPr>
          <w:rFonts w:ascii="Arial" w:hAnsi="Arial" w:cs="Arial"/>
          <w:sz w:val="22"/>
          <w:szCs w:val="22"/>
        </w:rPr>
      </w:pPr>
      <w:r w:rsidRPr="00D929F3">
        <w:rPr>
          <w:rFonts w:ascii="Arial" w:hAnsi="Arial" w:cs="Arial"/>
          <w:sz w:val="22"/>
          <w:szCs w:val="22"/>
        </w:rPr>
        <w:t xml:space="preserve">Возможны и другие варианты сопрягаемых элементов, </w:t>
      </w:r>
      <w:proofErr w:type="gramStart"/>
      <w:r w:rsidRPr="00D929F3">
        <w:rPr>
          <w:rFonts w:ascii="Arial" w:hAnsi="Arial" w:cs="Arial"/>
          <w:sz w:val="22"/>
          <w:szCs w:val="22"/>
        </w:rPr>
        <w:t>например</w:t>
      </w:r>
      <w:proofErr w:type="gramEnd"/>
      <w:r w:rsidRPr="00D929F3">
        <w:rPr>
          <w:rFonts w:ascii="Arial" w:hAnsi="Arial" w:cs="Arial"/>
          <w:sz w:val="22"/>
          <w:szCs w:val="22"/>
        </w:rPr>
        <w:t xml:space="preserve"> показанные на рисунке В.2, где контакт осуществляется с верхней частью штифта.</w:t>
      </w:r>
    </w:p>
    <w:p w:rsidR="00083062" w:rsidRPr="00F92D6D" w:rsidRDefault="00083062" w:rsidP="00083062">
      <w:pPr>
        <w:pStyle w:val="aff6"/>
        <w:spacing w:before="0" w:beforeAutospacing="0" w:after="0" w:afterAutospacing="0" w:line="360" w:lineRule="auto"/>
        <w:ind w:firstLine="709"/>
        <w:jc w:val="both"/>
        <w:rPr>
          <w:rFonts w:ascii="Arial" w:hAnsi="Arial" w:cs="Arial"/>
          <w:sz w:val="22"/>
          <w:szCs w:val="22"/>
        </w:rPr>
      </w:pPr>
      <w:r w:rsidRPr="00D929F3">
        <w:rPr>
          <w:rFonts w:ascii="Arial" w:hAnsi="Arial" w:cs="Arial"/>
          <w:sz w:val="22"/>
          <w:szCs w:val="22"/>
        </w:rPr>
        <w:t>Фронтально-открывающиеся контейнеры могут требовать контакта</w:t>
      </w:r>
      <w:r w:rsidRPr="00F92D6D">
        <w:rPr>
          <w:rFonts w:ascii="Arial" w:hAnsi="Arial" w:cs="Arial"/>
          <w:sz w:val="22"/>
          <w:szCs w:val="22"/>
        </w:rPr>
        <w:t xml:space="preserve"> со штифтами сбоку для создания давления на фронтальный механический интерфейс. Именно поэтому верхняя часть и боковые поверхности штифтов имеют настолько строгие допуски.</w:t>
      </w:r>
    </w:p>
    <w:p w:rsidR="00083062" w:rsidRPr="00F92D6D" w:rsidRDefault="00083062" w:rsidP="00083062">
      <w:pPr>
        <w:pStyle w:val="aff6"/>
        <w:spacing w:before="0" w:beforeAutospacing="0" w:after="0" w:afterAutospacing="0" w:line="360" w:lineRule="auto"/>
        <w:ind w:firstLine="709"/>
        <w:jc w:val="both"/>
        <w:rPr>
          <w:rFonts w:ascii="Arial" w:hAnsi="Arial" w:cs="Arial"/>
          <w:sz w:val="22"/>
          <w:szCs w:val="22"/>
        </w:rPr>
      </w:pPr>
      <w:r w:rsidRPr="00F92D6D">
        <w:rPr>
          <w:rFonts w:ascii="Arial" w:hAnsi="Arial" w:cs="Arial"/>
          <w:sz w:val="22"/>
          <w:szCs w:val="22"/>
        </w:rPr>
        <w:t>При проектировании сопрягаемых элементов на нижней поверхности держателя пластин рекомендуется руководствоваться рекомендациями, приведенными в [21].</w:t>
      </w:r>
    </w:p>
    <w:p w:rsidR="00083062" w:rsidRPr="00406F2B" w:rsidRDefault="00083062" w:rsidP="00083062">
      <w:pPr>
        <w:spacing w:before="100" w:beforeAutospacing="1" w:after="100" w:afterAutospacing="1" w:line="240" w:lineRule="auto"/>
        <w:ind w:firstLine="0"/>
        <w:jc w:val="left"/>
        <w:rPr>
          <w:sz w:val="24"/>
          <w:szCs w:val="24"/>
        </w:rPr>
      </w:pPr>
    </w:p>
    <w:p w:rsidR="00083062" w:rsidRPr="00406F2B" w:rsidRDefault="00083062"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4A267ED3" wp14:editId="41DC5293">
            <wp:extent cx="3451860" cy="3677586"/>
            <wp:effectExtent l="0" t="0" r="0" b="0"/>
            <wp:docPr id="112024213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2435" name="Рисунок 29232435"/>
                    <pic:cNvPicPr/>
                  </pic:nvPicPr>
                  <pic:blipFill rotWithShape="1">
                    <a:blip r:embed="rId54"/>
                    <a:srcRect l="13585" t="4369" r="10549" b="16684"/>
                    <a:stretch>
                      <a:fillRect/>
                    </a:stretch>
                  </pic:blipFill>
                  <pic:spPr bwMode="auto">
                    <a:xfrm>
                      <a:off x="0" y="0"/>
                      <a:ext cx="3456875" cy="3682929"/>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ind w:firstLine="0"/>
        <w:jc w:val="center"/>
        <w:textAlignment w:val="baseline"/>
        <w:rPr>
          <w:rFonts w:ascii="Arial" w:eastAsia="Arial" w:hAnsi="Arial" w:cs="Arial"/>
          <w:spacing w:val="2"/>
          <w:sz w:val="22"/>
          <w:szCs w:val="22"/>
        </w:rPr>
      </w:pPr>
      <w:r w:rsidRPr="00406F2B">
        <w:rPr>
          <w:rFonts w:ascii="Arial" w:eastAsia="Arial" w:hAnsi="Arial" w:cs="Arial"/>
          <w:spacing w:val="2"/>
          <w:sz w:val="22"/>
          <w:szCs w:val="22"/>
        </w:rPr>
        <w:t xml:space="preserve">Рисунок В.1 </w:t>
      </w:r>
      <w:r>
        <w:rPr>
          <w:rFonts w:ascii="Arial" w:hAnsi="Arial"/>
          <w:sz w:val="24"/>
        </w:rPr>
        <w:t>–</w:t>
      </w:r>
      <w:r w:rsidRPr="00406F2B">
        <w:rPr>
          <w:rFonts w:ascii="Arial" w:eastAsia="Arial" w:hAnsi="Arial" w:cs="Arial"/>
          <w:spacing w:val="2"/>
          <w:sz w:val="22"/>
          <w:szCs w:val="22"/>
        </w:rPr>
        <w:t xml:space="preserve"> Рекомендуемые сопрягаемые элементы</w:t>
      </w:r>
    </w:p>
    <w:p w:rsidR="00083062" w:rsidRPr="00406F2B" w:rsidRDefault="00083062" w:rsidP="00083062">
      <w:pPr>
        <w:shd w:val="clear" w:color="auto" w:fill="FFFFFF"/>
        <w:ind w:firstLine="0"/>
        <w:jc w:val="center"/>
        <w:textAlignment w:val="baseline"/>
        <w:rPr>
          <w:rFonts w:eastAsia="Arial"/>
          <w:spacing w:val="2"/>
          <w:sz w:val="24"/>
          <w:szCs w:val="24"/>
        </w:rPr>
      </w:pPr>
    </w:p>
    <w:p w:rsidR="00083062" w:rsidRPr="00406F2B" w:rsidRDefault="00083062" w:rsidP="00083062">
      <w:pPr>
        <w:shd w:val="clear" w:color="auto" w:fill="FFFFFF"/>
        <w:ind w:firstLine="0"/>
        <w:jc w:val="center"/>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3C5896C9" wp14:editId="2D9D7E81">
            <wp:extent cx="3735126" cy="3402330"/>
            <wp:effectExtent l="0" t="0" r="0" b="7620"/>
            <wp:docPr id="64172709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027151" name="Рисунок 1630027151"/>
                    <pic:cNvPicPr/>
                  </pic:nvPicPr>
                  <pic:blipFill rotWithShape="1">
                    <a:blip r:embed="rId55"/>
                    <a:srcRect l="7415" t="8027" r="9654" b="15624"/>
                    <a:stretch>
                      <a:fillRect/>
                    </a:stretch>
                  </pic:blipFill>
                  <pic:spPr bwMode="auto">
                    <a:xfrm>
                      <a:off x="0" y="0"/>
                      <a:ext cx="3736338" cy="3403434"/>
                    </a:xfrm>
                    <a:prstGeom prst="rect">
                      <a:avLst/>
                    </a:prstGeom>
                    <a:ln>
                      <a:noFill/>
                    </a:ln>
                    <a:extLst>
                      <a:ext uri="{53640926-AAD7-44D8-BBD7-CCE9431645EC}">
                        <a14:shadowObscured xmlns:a14="http://schemas.microsoft.com/office/drawing/2010/main"/>
                      </a:ext>
                    </a:extLst>
                  </pic:spPr>
                </pic:pic>
              </a:graphicData>
            </a:graphic>
          </wp:inline>
        </w:drawing>
      </w:r>
    </w:p>
    <w:p w:rsidR="00083062" w:rsidRDefault="00083062" w:rsidP="00083062">
      <w:pPr>
        <w:shd w:val="clear" w:color="auto" w:fill="FFFFFF"/>
        <w:ind w:firstLine="0"/>
        <w:jc w:val="center"/>
        <w:textAlignment w:val="baseline"/>
        <w:rPr>
          <w:rFonts w:ascii="Arial" w:eastAsia="Arial" w:hAnsi="Arial" w:cs="Arial"/>
          <w:spacing w:val="2"/>
          <w:sz w:val="22"/>
          <w:szCs w:val="22"/>
        </w:rPr>
      </w:pPr>
      <w:r w:rsidRPr="00406F2B">
        <w:rPr>
          <w:rFonts w:ascii="Arial" w:eastAsia="Arial" w:hAnsi="Arial" w:cs="Arial"/>
          <w:spacing w:val="2"/>
          <w:sz w:val="22"/>
          <w:szCs w:val="22"/>
        </w:rPr>
        <w:t xml:space="preserve">Рисунок В.2 </w:t>
      </w:r>
      <w:r>
        <w:rPr>
          <w:rFonts w:ascii="Arial" w:hAnsi="Arial"/>
          <w:sz w:val="24"/>
        </w:rPr>
        <w:t>–</w:t>
      </w:r>
      <w:r w:rsidRPr="00406F2B">
        <w:rPr>
          <w:rFonts w:ascii="Arial" w:eastAsia="Arial" w:hAnsi="Arial" w:cs="Arial"/>
          <w:spacing w:val="2"/>
          <w:sz w:val="22"/>
          <w:szCs w:val="22"/>
        </w:rPr>
        <w:t xml:space="preserve"> Альтернативные сопрягаемые элементы</w:t>
      </w:r>
    </w:p>
    <w:p w:rsidR="00083062" w:rsidRPr="00406F2B" w:rsidRDefault="00083062" w:rsidP="00083062">
      <w:pPr>
        <w:shd w:val="clear" w:color="auto" w:fill="FFFFFF"/>
        <w:ind w:firstLine="0"/>
        <w:jc w:val="center"/>
        <w:textAlignment w:val="baseline"/>
        <w:rPr>
          <w:rFonts w:ascii="Arial" w:eastAsia="Arial" w:hAnsi="Arial" w:cs="Arial"/>
          <w:spacing w:val="2"/>
          <w:sz w:val="22"/>
          <w:szCs w:val="22"/>
        </w:rPr>
      </w:pPr>
    </w:p>
    <w:p w:rsidR="00083062" w:rsidRPr="00406F2B" w:rsidRDefault="00083062" w:rsidP="00083062">
      <w:pPr>
        <w:shd w:val="clear" w:color="auto" w:fill="FFFFFF"/>
        <w:textAlignment w:val="baseline"/>
        <w:rPr>
          <w:rFonts w:ascii="Arial" w:eastAsia="Arial" w:hAnsi="Arial" w:cs="Arial"/>
          <w:spacing w:val="2"/>
          <w:sz w:val="22"/>
          <w:szCs w:val="22"/>
        </w:rPr>
      </w:pPr>
      <w:r>
        <w:rPr>
          <w:rFonts w:ascii="Arial" w:eastAsia="Arial" w:hAnsi="Arial" w:cs="Arial"/>
          <w:spacing w:val="2"/>
          <w:sz w:val="22"/>
          <w:szCs w:val="22"/>
        </w:rPr>
        <w:t>В</w:t>
      </w:r>
      <w:r w:rsidR="00D01827">
        <w:rPr>
          <w:rFonts w:ascii="Arial" w:eastAsia="Arial" w:hAnsi="Arial" w:cs="Arial"/>
          <w:spacing w:val="2"/>
          <w:sz w:val="22"/>
          <w:szCs w:val="22"/>
          <w:lang w:val="ru-RU"/>
        </w:rPr>
        <w:t>.</w:t>
      </w:r>
      <w:r w:rsidRPr="00406F2B">
        <w:rPr>
          <w:rFonts w:ascii="Arial" w:eastAsia="Arial" w:hAnsi="Arial" w:cs="Arial"/>
          <w:spacing w:val="2"/>
          <w:sz w:val="22"/>
          <w:szCs w:val="22"/>
        </w:rPr>
        <w:t xml:space="preserve">2 Все размеры для поверхностей и расположения штифтов кинематического сопряжения задаются в виде диапазонов, чтобы любая овальность, </w:t>
      </w:r>
      <w:proofErr w:type="spellStart"/>
      <w:r w:rsidRPr="00406F2B">
        <w:rPr>
          <w:rFonts w:ascii="Arial" w:eastAsia="Arial" w:hAnsi="Arial" w:cs="Arial"/>
          <w:spacing w:val="2"/>
          <w:sz w:val="22"/>
          <w:szCs w:val="22"/>
        </w:rPr>
        <w:t>цилиндричность</w:t>
      </w:r>
      <w:proofErr w:type="spellEnd"/>
      <w:r w:rsidRPr="00406F2B">
        <w:rPr>
          <w:rFonts w:ascii="Arial" w:eastAsia="Arial" w:hAnsi="Arial" w:cs="Arial"/>
          <w:spacing w:val="2"/>
          <w:sz w:val="22"/>
          <w:szCs w:val="22"/>
        </w:rPr>
        <w:t xml:space="preserve">, неперпендикулярность, изгиб или смещение штифтов находились в установленных </w:t>
      </w:r>
      <w:r w:rsidRPr="00406F2B">
        <w:rPr>
          <w:rFonts w:ascii="Arial" w:eastAsia="Arial" w:hAnsi="Arial" w:cs="Arial"/>
          <w:spacing w:val="2"/>
          <w:sz w:val="22"/>
          <w:szCs w:val="22"/>
        </w:rPr>
        <w:lastRenderedPageBreak/>
        <w:t>пределах.</w:t>
      </w:r>
    </w:p>
    <w:p w:rsidR="00083062" w:rsidRPr="00406F2B" w:rsidRDefault="00083062" w:rsidP="00083062">
      <w:pPr>
        <w:shd w:val="clear" w:color="auto" w:fill="FFFFFF"/>
        <w:textAlignment w:val="baseline"/>
        <w:rPr>
          <w:rFonts w:eastAsia="Arial"/>
          <w:spacing w:val="2"/>
          <w:sz w:val="22"/>
          <w:szCs w:val="22"/>
        </w:rPr>
      </w:pPr>
      <w:r>
        <w:rPr>
          <w:rFonts w:ascii="Arial" w:eastAsia="Arial" w:hAnsi="Arial" w:cs="Arial"/>
          <w:spacing w:val="2"/>
          <w:sz w:val="22"/>
          <w:szCs w:val="22"/>
        </w:rPr>
        <w:t>В</w:t>
      </w:r>
      <w:r w:rsidR="00D01827">
        <w:rPr>
          <w:rFonts w:ascii="Arial" w:eastAsia="Arial" w:hAnsi="Arial" w:cs="Arial"/>
          <w:spacing w:val="2"/>
          <w:sz w:val="22"/>
          <w:szCs w:val="22"/>
          <w:lang w:val="ru-RU"/>
        </w:rPr>
        <w:t>.</w:t>
      </w:r>
      <w:r w:rsidRPr="00406F2B">
        <w:rPr>
          <w:rFonts w:ascii="Arial" w:eastAsia="Arial" w:hAnsi="Arial" w:cs="Arial"/>
          <w:spacing w:val="2"/>
          <w:sz w:val="22"/>
          <w:szCs w:val="22"/>
        </w:rPr>
        <w:t xml:space="preserve">3 Как показано на рисунке В.3, данные сопряжения могут также использоваться для поддержки подов на 200 мм в дополнение к требованиям, установленным в 6.4 </w:t>
      </w:r>
      <w:r>
        <w:rPr>
          <w:rFonts w:ascii="Arial" w:hAnsi="Arial"/>
          <w:sz w:val="24"/>
        </w:rPr>
        <w:t>–</w:t>
      </w:r>
      <w:r w:rsidRPr="00406F2B">
        <w:rPr>
          <w:rFonts w:ascii="Arial" w:eastAsia="Arial" w:hAnsi="Arial" w:cs="Arial"/>
          <w:spacing w:val="2"/>
          <w:sz w:val="22"/>
          <w:szCs w:val="22"/>
        </w:rPr>
        <w:t xml:space="preserve"> 6.5 настоящего стандарта. Однако одновременная реализация для держателей пластин как 200 мм, так и 300 мм может подпадать под действие патентных требований.</w:t>
      </w:r>
    </w:p>
    <w:p w:rsidR="00083062" w:rsidRPr="00406F2B" w:rsidRDefault="00083062" w:rsidP="00083062">
      <w:pPr>
        <w:shd w:val="clear" w:color="auto" w:fill="FFFFFF"/>
        <w:ind w:firstLine="0"/>
        <w:jc w:val="left"/>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0E0ADA68" wp14:editId="51697C75">
            <wp:extent cx="5366999" cy="4166483"/>
            <wp:effectExtent l="0" t="0" r="5715" b="5715"/>
            <wp:docPr id="203491508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03574" name="Рисунок 1224503574"/>
                    <pic:cNvPicPr/>
                  </pic:nvPicPr>
                  <pic:blipFill rotWithShape="1">
                    <a:blip r:embed="rId56"/>
                    <a:srcRect l="3450" r="3361" b="12187"/>
                    <a:stretch>
                      <a:fillRect/>
                    </a:stretch>
                  </pic:blipFill>
                  <pic:spPr bwMode="auto">
                    <a:xfrm>
                      <a:off x="0" y="0"/>
                      <a:ext cx="5367717" cy="4167041"/>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ind w:firstLine="0"/>
        <w:jc w:val="center"/>
        <w:rPr>
          <w:rFonts w:ascii="Arial" w:eastAsia="Arial" w:hAnsi="Arial" w:cs="Arial"/>
          <w:spacing w:val="2"/>
          <w:sz w:val="22"/>
          <w:szCs w:val="22"/>
        </w:rPr>
      </w:pPr>
      <w:r w:rsidRPr="00406F2B">
        <w:rPr>
          <w:rFonts w:ascii="Arial" w:eastAsia="Arial" w:hAnsi="Arial" w:cs="Arial"/>
          <w:spacing w:val="2"/>
          <w:sz w:val="22"/>
          <w:szCs w:val="22"/>
        </w:rPr>
        <w:t xml:space="preserve">Рисунок В.3 </w:t>
      </w:r>
      <w:r>
        <w:rPr>
          <w:rFonts w:ascii="Arial" w:hAnsi="Arial"/>
          <w:sz w:val="24"/>
        </w:rPr>
        <w:t>–</w:t>
      </w:r>
      <w:r w:rsidRPr="00406F2B">
        <w:rPr>
          <w:rFonts w:ascii="Arial" w:eastAsia="Arial" w:hAnsi="Arial" w:cs="Arial"/>
          <w:spacing w:val="2"/>
          <w:sz w:val="22"/>
          <w:szCs w:val="22"/>
        </w:rPr>
        <w:t xml:space="preserve"> Применение к подам для пластин диаметром 200 мм</w:t>
      </w:r>
    </w:p>
    <w:p w:rsidR="00083062" w:rsidRPr="00406F2B" w:rsidRDefault="00083062" w:rsidP="00083062">
      <w:pPr>
        <w:shd w:val="clear" w:color="auto" w:fill="FFFFFF"/>
        <w:textAlignment w:val="baseline"/>
        <w:rPr>
          <w:rFonts w:ascii="Arial" w:eastAsia="Arial" w:hAnsi="Arial" w:cs="Arial"/>
          <w:b/>
          <w:bCs/>
          <w:spacing w:val="2"/>
          <w:sz w:val="24"/>
          <w:szCs w:val="24"/>
        </w:rPr>
      </w:pPr>
    </w:p>
    <w:p w:rsidR="00083062" w:rsidRPr="00406F2B" w:rsidRDefault="00083062" w:rsidP="00083062">
      <w:pPr>
        <w:shd w:val="clear" w:color="auto" w:fill="FFFFFF"/>
        <w:textAlignment w:val="baseline"/>
        <w:rPr>
          <w:rFonts w:ascii="Arial" w:eastAsia="Arial" w:hAnsi="Arial" w:cs="Arial"/>
          <w:b/>
          <w:bCs/>
          <w:spacing w:val="2"/>
          <w:sz w:val="24"/>
          <w:szCs w:val="24"/>
        </w:rPr>
      </w:pPr>
    </w:p>
    <w:p w:rsidR="00083062" w:rsidRDefault="00083062" w:rsidP="00083062">
      <w:pPr>
        <w:spacing w:after="160" w:line="259" w:lineRule="auto"/>
        <w:ind w:firstLine="0"/>
        <w:jc w:val="left"/>
        <w:rPr>
          <w:rFonts w:ascii="Arial" w:eastAsia="Arial" w:hAnsi="Arial" w:cs="Arial"/>
          <w:b/>
          <w:bCs/>
          <w:spacing w:val="2"/>
        </w:rPr>
      </w:pPr>
      <w:r>
        <w:rPr>
          <w:rFonts w:ascii="Arial" w:eastAsia="Arial" w:hAnsi="Arial" w:cs="Arial"/>
          <w:b/>
          <w:bCs/>
          <w:spacing w:val="2"/>
        </w:rPr>
        <w:br w:type="page"/>
      </w:r>
    </w:p>
    <w:p w:rsidR="00083062" w:rsidRPr="00406F2B" w:rsidRDefault="00083062" w:rsidP="00083062">
      <w:pPr>
        <w:shd w:val="clear" w:color="auto" w:fill="FFFFFF"/>
        <w:ind w:firstLine="0"/>
        <w:jc w:val="center"/>
        <w:textAlignment w:val="baseline"/>
        <w:rPr>
          <w:rFonts w:ascii="Arial" w:eastAsia="Arial" w:hAnsi="Arial" w:cs="Arial"/>
          <w:b/>
          <w:bCs/>
          <w:spacing w:val="2"/>
        </w:rPr>
      </w:pPr>
      <w:r w:rsidRPr="00406F2B">
        <w:rPr>
          <w:rFonts w:ascii="Arial" w:eastAsia="Arial" w:hAnsi="Arial" w:cs="Arial"/>
          <w:b/>
          <w:bCs/>
          <w:spacing w:val="2"/>
        </w:rPr>
        <w:lastRenderedPageBreak/>
        <w:t xml:space="preserve">Приложение Г </w:t>
      </w:r>
    </w:p>
    <w:p w:rsidR="00083062" w:rsidRPr="00406F2B" w:rsidRDefault="00083062" w:rsidP="00083062">
      <w:pPr>
        <w:shd w:val="clear" w:color="auto" w:fill="FFFFFF"/>
        <w:spacing w:after="240"/>
        <w:ind w:firstLine="0"/>
        <w:jc w:val="center"/>
        <w:textAlignment w:val="baseline"/>
        <w:rPr>
          <w:rFonts w:ascii="Arial" w:eastAsia="Arial" w:hAnsi="Arial" w:cs="Arial"/>
          <w:b/>
          <w:bCs/>
          <w:spacing w:val="2"/>
          <w:sz w:val="24"/>
          <w:szCs w:val="24"/>
        </w:rPr>
      </w:pPr>
      <w:r w:rsidRPr="00406F2B">
        <w:rPr>
          <w:rFonts w:ascii="Arial" w:eastAsia="Arial" w:hAnsi="Arial" w:cs="Arial"/>
          <w:b/>
          <w:bCs/>
          <w:spacing w:val="2"/>
          <w:sz w:val="24"/>
          <w:szCs w:val="24"/>
        </w:rPr>
        <w:t>(справочное)</w:t>
      </w:r>
    </w:p>
    <w:p w:rsidR="00083062" w:rsidRPr="00406F2B" w:rsidRDefault="00083062" w:rsidP="00083062">
      <w:pPr>
        <w:shd w:val="clear" w:color="auto" w:fill="FFFFFF"/>
        <w:ind w:firstLine="0"/>
        <w:jc w:val="center"/>
        <w:textAlignment w:val="baseline"/>
        <w:rPr>
          <w:rFonts w:ascii="Arial" w:eastAsia="Arial" w:hAnsi="Arial" w:cs="Arial"/>
          <w:b/>
          <w:bCs/>
          <w:spacing w:val="2"/>
        </w:rPr>
      </w:pPr>
      <w:r w:rsidRPr="00406F2B">
        <w:rPr>
          <w:rFonts w:ascii="Arial" w:eastAsia="Arial" w:hAnsi="Arial" w:cs="Arial"/>
          <w:b/>
          <w:bCs/>
          <w:spacing w:val="2"/>
        </w:rPr>
        <w:t>Дополнительная информация к требованиям к FOUP-контейнерам для транспортировки и хранения пластин диаметром 300 мм</w:t>
      </w:r>
    </w:p>
    <w:p w:rsidR="00083062" w:rsidRPr="001E4A95" w:rsidRDefault="00083062" w:rsidP="00083062">
      <w:pPr>
        <w:pStyle w:val="aff6"/>
        <w:spacing w:before="0" w:beforeAutospacing="0" w:after="0" w:afterAutospacing="0" w:line="360" w:lineRule="auto"/>
        <w:ind w:firstLine="709"/>
        <w:jc w:val="both"/>
        <w:rPr>
          <w:rFonts w:ascii="Arial" w:hAnsi="Arial" w:cs="Arial"/>
          <w:sz w:val="22"/>
          <w:szCs w:val="22"/>
        </w:rPr>
      </w:pPr>
      <w:r w:rsidRPr="001E4A95">
        <w:rPr>
          <w:rStyle w:val="a5"/>
          <w:rFonts w:ascii="Arial" w:hAnsi="Arial" w:cs="Arial"/>
          <w:b w:val="0"/>
          <w:sz w:val="22"/>
          <w:szCs w:val="22"/>
        </w:rPr>
        <w:t>Г</w:t>
      </w:r>
      <w:r w:rsidR="00D01827">
        <w:rPr>
          <w:rStyle w:val="a5"/>
          <w:rFonts w:ascii="Arial" w:hAnsi="Arial" w:cs="Arial"/>
          <w:b w:val="0"/>
          <w:sz w:val="22"/>
          <w:szCs w:val="22"/>
        </w:rPr>
        <w:t>.</w:t>
      </w:r>
      <w:r w:rsidRPr="001E4A95">
        <w:rPr>
          <w:rStyle w:val="a5"/>
          <w:rFonts w:ascii="Arial" w:hAnsi="Arial" w:cs="Arial"/>
          <w:b w:val="0"/>
          <w:sz w:val="22"/>
          <w:szCs w:val="22"/>
        </w:rPr>
        <w:t>1</w:t>
      </w:r>
      <w:r w:rsidRPr="001E4A95">
        <w:rPr>
          <w:rFonts w:ascii="Arial" w:hAnsi="Arial" w:cs="Arial"/>
          <w:sz w:val="22"/>
          <w:szCs w:val="22"/>
        </w:rPr>
        <w:t xml:space="preserve"> Элементы для автоматизированного захвата не обязательно должны быть отлиты в корпус FOUP, они могут быть закреплены в виде рамной конструкции вокруг оболочки.</w:t>
      </w:r>
    </w:p>
    <w:p w:rsidR="00083062" w:rsidRPr="001E4A95" w:rsidRDefault="00083062" w:rsidP="00083062">
      <w:pPr>
        <w:pStyle w:val="aff6"/>
        <w:spacing w:before="0" w:beforeAutospacing="0" w:after="0" w:afterAutospacing="0" w:line="360" w:lineRule="auto"/>
        <w:ind w:firstLine="709"/>
        <w:jc w:val="both"/>
        <w:rPr>
          <w:rFonts w:ascii="Arial" w:hAnsi="Arial" w:cs="Arial"/>
          <w:sz w:val="22"/>
          <w:szCs w:val="22"/>
        </w:rPr>
      </w:pPr>
      <w:r w:rsidRPr="001E4A95">
        <w:rPr>
          <w:rStyle w:val="a5"/>
          <w:rFonts w:ascii="Arial" w:hAnsi="Arial" w:cs="Arial"/>
          <w:b w:val="0"/>
          <w:sz w:val="22"/>
          <w:szCs w:val="22"/>
        </w:rPr>
        <w:t>Г</w:t>
      </w:r>
      <w:r w:rsidR="00D01827">
        <w:rPr>
          <w:rStyle w:val="a5"/>
          <w:rFonts w:ascii="Arial" w:hAnsi="Arial" w:cs="Arial"/>
          <w:b w:val="0"/>
          <w:sz w:val="22"/>
          <w:szCs w:val="22"/>
        </w:rPr>
        <w:t>.</w:t>
      </w:r>
      <w:r w:rsidRPr="001E4A95">
        <w:rPr>
          <w:rStyle w:val="a5"/>
          <w:rFonts w:ascii="Arial" w:hAnsi="Arial" w:cs="Arial"/>
          <w:b w:val="0"/>
          <w:sz w:val="22"/>
          <w:szCs w:val="22"/>
        </w:rPr>
        <w:t xml:space="preserve">2 </w:t>
      </w:r>
      <w:r w:rsidRPr="001E4A95">
        <w:rPr>
          <w:rFonts w:ascii="Arial" w:hAnsi="Arial" w:cs="Arial"/>
          <w:sz w:val="22"/>
          <w:szCs w:val="22"/>
        </w:rPr>
        <w:t>Для повышения устойчивости FOUP на кинематических опорах рекомендуется, чтобы точки опоры на нижней поверхности FOUP находились максимально близко к горизонтальной опорной плоскости, что минимизирует вероятность опрокидывания FOUP.</w:t>
      </w:r>
    </w:p>
    <w:p w:rsidR="00083062" w:rsidRPr="001E4A95" w:rsidRDefault="00083062" w:rsidP="00083062">
      <w:pPr>
        <w:pStyle w:val="aff6"/>
        <w:spacing w:before="0" w:beforeAutospacing="0" w:after="0" w:afterAutospacing="0" w:line="360" w:lineRule="auto"/>
        <w:ind w:firstLine="709"/>
        <w:jc w:val="both"/>
        <w:rPr>
          <w:rFonts w:ascii="Arial" w:hAnsi="Arial" w:cs="Arial"/>
          <w:sz w:val="22"/>
          <w:szCs w:val="22"/>
        </w:rPr>
      </w:pPr>
      <w:r w:rsidRPr="001E4A95">
        <w:rPr>
          <w:rStyle w:val="a5"/>
          <w:rFonts w:ascii="Arial" w:hAnsi="Arial" w:cs="Arial"/>
          <w:b w:val="0"/>
          <w:sz w:val="22"/>
          <w:szCs w:val="22"/>
        </w:rPr>
        <w:t>Г</w:t>
      </w:r>
      <w:r w:rsidR="00D01827">
        <w:rPr>
          <w:rStyle w:val="a5"/>
          <w:rFonts w:ascii="Arial" w:hAnsi="Arial" w:cs="Arial"/>
          <w:b w:val="0"/>
          <w:sz w:val="22"/>
          <w:szCs w:val="22"/>
        </w:rPr>
        <w:t>.</w:t>
      </w:r>
      <w:r w:rsidRPr="001E4A95">
        <w:rPr>
          <w:rStyle w:val="a5"/>
          <w:rFonts w:ascii="Arial" w:hAnsi="Arial" w:cs="Arial"/>
          <w:b w:val="0"/>
          <w:sz w:val="22"/>
          <w:szCs w:val="22"/>
        </w:rPr>
        <w:t xml:space="preserve">3 </w:t>
      </w:r>
      <w:r w:rsidRPr="001E4A95">
        <w:rPr>
          <w:rFonts w:ascii="Arial" w:hAnsi="Arial" w:cs="Arial"/>
          <w:sz w:val="22"/>
          <w:szCs w:val="22"/>
        </w:rPr>
        <w:t>Параметры косины, коробления, качания и жёсткости определяются в стандарте через геометрические допуски.</w:t>
      </w:r>
    </w:p>
    <w:p w:rsidR="00083062" w:rsidRPr="001E4A95" w:rsidRDefault="00083062" w:rsidP="00083062">
      <w:pPr>
        <w:pStyle w:val="aff6"/>
        <w:spacing w:before="0" w:beforeAutospacing="0" w:after="0" w:afterAutospacing="0" w:line="360" w:lineRule="auto"/>
        <w:ind w:firstLine="709"/>
        <w:jc w:val="both"/>
        <w:rPr>
          <w:rFonts w:ascii="Arial" w:hAnsi="Arial" w:cs="Arial"/>
          <w:sz w:val="22"/>
          <w:szCs w:val="22"/>
        </w:rPr>
      </w:pPr>
      <w:r w:rsidRPr="001E4A95">
        <w:rPr>
          <w:rStyle w:val="a5"/>
          <w:rFonts w:ascii="Arial" w:hAnsi="Arial" w:cs="Arial"/>
          <w:b w:val="0"/>
          <w:sz w:val="22"/>
          <w:szCs w:val="22"/>
        </w:rPr>
        <w:t>Г</w:t>
      </w:r>
      <w:r w:rsidR="00D01827">
        <w:rPr>
          <w:rStyle w:val="a5"/>
          <w:rFonts w:ascii="Arial" w:hAnsi="Arial" w:cs="Arial"/>
          <w:b w:val="0"/>
          <w:sz w:val="22"/>
          <w:szCs w:val="22"/>
        </w:rPr>
        <w:t>.</w:t>
      </w:r>
      <w:r w:rsidRPr="001E4A95">
        <w:rPr>
          <w:rStyle w:val="a5"/>
          <w:rFonts w:ascii="Arial" w:hAnsi="Arial" w:cs="Arial"/>
          <w:b w:val="0"/>
          <w:sz w:val="22"/>
          <w:szCs w:val="22"/>
        </w:rPr>
        <w:t xml:space="preserve">4 </w:t>
      </w:r>
      <w:r w:rsidRPr="001E4A95">
        <w:rPr>
          <w:rFonts w:ascii="Arial" w:hAnsi="Arial" w:cs="Arial"/>
          <w:sz w:val="22"/>
          <w:szCs w:val="22"/>
        </w:rPr>
        <w:t xml:space="preserve">Размер </w:t>
      </w:r>
      <w:r w:rsidRPr="001E4A95">
        <w:rPr>
          <w:rStyle w:val="a5"/>
          <w:rFonts w:ascii="Arial" w:hAnsi="Arial" w:cs="Arial"/>
          <w:b w:val="0"/>
          <w:sz w:val="22"/>
          <w:szCs w:val="22"/>
        </w:rPr>
        <w:t>y52</w:t>
      </w:r>
      <w:r w:rsidRPr="001E4A95">
        <w:rPr>
          <w:rFonts w:ascii="Arial" w:hAnsi="Arial" w:cs="Arial"/>
          <w:sz w:val="22"/>
          <w:szCs w:val="22"/>
        </w:rPr>
        <w:t xml:space="preserve"> приведён как максимальный на основе максимального расстояния до дверцы порта, уст</w:t>
      </w:r>
      <w:r w:rsidR="00D72446">
        <w:rPr>
          <w:rFonts w:ascii="Arial" w:hAnsi="Arial" w:cs="Arial"/>
          <w:sz w:val="22"/>
          <w:szCs w:val="22"/>
        </w:rPr>
        <w:t>ановленного в 6.8, а также в [11</w:t>
      </w:r>
      <w:r w:rsidRPr="001E4A95">
        <w:rPr>
          <w:rFonts w:ascii="Arial" w:hAnsi="Arial" w:cs="Arial"/>
          <w:sz w:val="22"/>
          <w:szCs w:val="22"/>
        </w:rPr>
        <w:t>] (SEMI E62).</w:t>
      </w:r>
    </w:p>
    <w:p w:rsidR="00083062" w:rsidRPr="001E4A95" w:rsidRDefault="00083062" w:rsidP="00083062">
      <w:pPr>
        <w:pStyle w:val="aff6"/>
        <w:spacing w:before="0" w:beforeAutospacing="0" w:after="0" w:afterAutospacing="0" w:line="360" w:lineRule="auto"/>
        <w:ind w:firstLine="709"/>
        <w:jc w:val="both"/>
        <w:rPr>
          <w:rFonts w:ascii="Arial" w:hAnsi="Arial" w:cs="Arial"/>
          <w:sz w:val="22"/>
          <w:szCs w:val="22"/>
        </w:rPr>
      </w:pPr>
      <w:r w:rsidRPr="001E4A95">
        <w:rPr>
          <w:rStyle w:val="a5"/>
          <w:rFonts w:ascii="Arial" w:hAnsi="Arial" w:cs="Arial"/>
          <w:b w:val="0"/>
          <w:sz w:val="22"/>
          <w:szCs w:val="22"/>
        </w:rPr>
        <w:t>Г</w:t>
      </w:r>
      <w:r w:rsidR="00D01827">
        <w:rPr>
          <w:rStyle w:val="a5"/>
          <w:rFonts w:ascii="Arial" w:hAnsi="Arial" w:cs="Arial"/>
          <w:b w:val="0"/>
          <w:sz w:val="22"/>
          <w:szCs w:val="22"/>
        </w:rPr>
        <w:t>.</w:t>
      </w:r>
      <w:r w:rsidRPr="001E4A95">
        <w:rPr>
          <w:rStyle w:val="a5"/>
          <w:rFonts w:ascii="Arial" w:hAnsi="Arial" w:cs="Arial"/>
          <w:b w:val="0"/>
          <w:sz w:val="22"/>
          <w:szCs w:val="22"/>
        </w:rPr>
        <w:t>5</w:t>
      </w:r>
      <w:r w:rsidRPr="001E4A95">
        <w:rPr>
          <w:rFonts w:ascii="Arial" w:hAnsi="Arial" w:cs="Arial"/>
          <w:sz w:val="22"/>
          <w:szCs w:val="22"/>
        </w:rPr>
        <w:t xml:space="preserve"> Допуск положения дверцы FOUP, как правило, значительно больше допуска положения штифтов регистрации. Для облегчения ручного и автоматизированного открытия рекомендуется, чтобы отверстия для штифтов регистрации на дверце FOUP имели фаски или направляющие элементы.</w:t>
      </w:r>
    </w:p>
    <w:p w:rsidR="00083062" w:rsidRPr="001E4A95" w:rsidRDefault="00083062" w:rsidP="00083062">
      <w:pPr>
        <w:pStyle w:val="aff6"/>
        <w:spacing w:before="0" w:beforeAutospacing="0" w:after="0" w:afterAutospacing="0" w:line="360" w:lineRule="auto"/>
        <w:ind w:firstLine="709"/>
        <w:jc w:val="both"/>
        <w:rPr>
          <w:rFonts w:ascii="Arial" w:hAnsi="Arial" w:cs="Arial"/>
          <w:sz w:val="22"/>
          <w:szCs w:val="22"/>
        </w:rPr>
      </w:pPr>
      <w:r w:rsidRPr="00D01827">
        <w:rPr>
          <w:rFonts w:ascii="Arial" w:hAnsi="Arial" w:cs="Arial"/>
          <w:spacing w:val="20"/>
          <w:sz w:val="22"/>
          <w:szCs w:val="22"/>
        </w:rPr>
        <w:t>Примечание</w:t>
      </w:r>
      <w:r w:rsidRPr="001E4A95">
        <w:rPr>
          <w:rFonts w:ascii="Arial" w:hAnsi="Arial" w:cs="Arial"/>
          <w:sz w:val="22"/>
          <w:szCs w:val="22"/>
        </w:rPr>
        <w:t xml:space="preserve"> </w:t>
      </w:r>
      <w:r w:rsidRPr="001E4A95">
        <w:rPr>
          <w:rFonts w:ascii="Arial" w:hAnsi="Arial"/>
        </w:rPr>
        <w:t>–</w:t>
      </w:r>
      <w:r w:rsidRPr="001E4A95">
        <w:rPr>
          <w:rFonts w:ascii="Arial" w:hAnsi="Arial" w:cs="Arial"/>
          <w:sz w:val="22"/>
          <w:szCs w:val="22"/>
        </w:rPr>
        <w:t xml:space="preserve"> Если нижняя часть FOUP не выступает ниже уровня нижней конвейерной рейки, то рейка может загрязниться и распространять частицы.</w:t>
      </w:r>
    </w:p>
    <w:p w:rsidR="00083062" w:rsidRPr="001E4A95" w:rsidRDefault="00083062" w:rsidP="00083062">
      <w:pPr>
        <w:pStyle w:val="aff6"/>
        <w:spacing w:before="0" w:beforeAutospacing="0" w:after="0" w:afterAutospacing="0" w:line="360" w:lineRule="auto"/>
        <w:ind w:firstLine="709"/>
        <w:jc w:val="both"/>
        <w:rPr>
          <w:rFonts w:ascii="Arial" w:hAnsi="Arial" w:cs="Arial"/>
          <w:sz w:val="22"/>
          <w:szCs w:val="22"/>
        </w:rPr>
      </w:pPr>
      <w:r w:rsidRPr="001E4A95">
        <w:rPr>
          <w:rStyle w:val="a5"/>
          <w:rFonts w:ascii="Arial" w:hAnsi="Arial" w:cs="Arial"/>
          <w:b w:val="0"/>
          <w:sz w:val="22"/>
          <w:szCs w:val="22"/>
        </w:rPr>
        <w:t>Г</w:t>
      </w:r>
      <w:r w:rsidR="00D01827">
        <w:rPr>
          <w:rStyle w:val="a5"/>
          <w:rFonts w:ascii="Arial" w:hAnsi="Arial" w:cs="Arial"/>
          <w:b w:val="0"/>
          <w:sz w:val="22"/>
          <w:szCs w:val="22"/>
        </w:rPr>
        <w:t>.</w:t>
      </w:r>
      <w:r w:rsidRPr="001E4A95">
        <w:rPr>
          <w:rStyle w:val="a5"/>
          <w:rFonts w:ascii="Arial" w:hAnsi="Arial" w:cs="Arial"/>
          <w:b w:val="0"/>
          <w:sz w:val="22"/>
          <w:szCs w:val="22"/>
        </w:rPr>
        <w:t>6</w:t>
      </w:r>
      <w:r w:rsidRPr="001E4A95">
        <w:rPr>
          <w:rFonts w:ascii="Arial" w:hAnsi="Arial" w:cs="Arial"/>
          <w:sz w:val="22"/>
          <w:szCs w:val="22"/>
        </w:rPr>
        <w:t xml:space="preserve"> Хотя оба фиксирующих элемента на дне FOUP должны выдерживать нагрузку не менее </w:t>
      </w:r>
      <w:r w:rsidRPr="001E4A95">
        <w:rPr>
          <w:rStyle w:val="a5"/>
          <w:rFonts w:ascii="Arial" w:hAnsi="Arial" w:cs="Arial"/>
          <w:b w:val="0"/>
          <w:sz w:val="22"/>
          <w:szCs w:val="22"/>
        </w:rPr>
        <w:t>f60</w:t>
      </w:r>
      <w:r w:rsidRPr="001E4A95">
        <w:rPr>
          <w:rFonts w:ascii="Arial" w:hAnsi="Arial" w:cs="Arial"/>
          <w:sz w:val="22"/>
          <w:szCs w:val="22"/>
        </w:rPr>
        <w:t xml:space="preserve"> в любом направлении, при длительном действии нагрузок возможно возникновение пластической деформации.</w:t>
      </w:r>
    </w:p>
    <w:p w:rsidR="00083062" w:rsidRPr="001E4A95" w:rsidRDefault="00083062" w:rsidP="00083062">
      <w:pPr>
        <w:pStyle w:val="aff6"/>
        <w:spacing w:before="0" w:beforeAutospacing="0" w:after="0" w:afterAutospacing="0" w:line="360" w:lineRule="auto"/>
        <w:ind w:firstLine="709"/>
        <w:jc w:val="both"/>
        <w:rPr>
          <w:rFonts w:ascii="Arial" w:hAnsi="Arial" w:cs="Arial"/>
          <w:sz w:val="22"/>
          <w:szCs w:val="22"/>
        </w:rPr>
      </w:pPr>
      <w:r w:rsidRPr="001E4A95">
        <w:rPr>
          <w:rStyle w:val="a5"/>
          <w:rFonts w:ascii="Arial" w:hAnsi="Arial" w:cs="Arial"/>
          <w:b w:val="0"/>
          <w:sz w:val="22"/>
          <w:szCs w:val="22"/>
        </w:rPr>
        <w:t>Г</w:t>
      </w:r>
      <w:r w:rsidR="00D01827">
        <w:rPr>
          <w:rStyle w:val="a5"/>
          <w:rFonts w:ascii="Arial" w:hAnsi="Arial" w:cs="Arial"/>
          <w:b w:val="0"/>
          <w:sz w:val="22"/>
          <w:szCs w:val="22"/>
        </w:rPr>
        <w:t>.</w:t>
      </w:r>
      <w:r w:rsidRPr="001E4A95">
        <w:rPr>
          <w:rStyle w:val="a5"/>
          <w:rFonts w:ascii="Arial" w:hAnsi="Arial" w:cs="Arial"/>
          <w:b w:val="0"/>
          <w:sz w:val="22"/>
          <w:szCs w:val="22"/>
        </w:rPr>
        <w:t>7</w:t>
      </w:r>
      <w:r w:rsidRPr="001E4A95">
        <w:rPr>
          <w:rFonts w:ascii="Arial" w:hAnsi="Arial" w:cs="Arial"/>
          <w:sz w:val="22"/>
          <w:szCs w:val="22"/>
        </w:rPr>
        <w:t xml:space="preserve"> Для минимизации генерации частиц при открытии/закрытии дверцы FOUP рекомендуется, чтобы зазор между дверцей и рамкой был больше, чем зазор между отверстиями дверцы FOUP и штифтами регистрации FIMS.</w:t>
      </w:r>
    </w:p>
    <w:p w:rsidR="00083062" w:rsidRPr="001E4A95" w:rsidRDefault="00083062" w:rsidP="00083062">
      <w:pPr>
        <w:pStyle w:val="aff6"/>
        <w:spacing w:before="0" w:beforeAutospacing="0" w:after="0" w:afterAutospacing="0" w:line="360" w:lineRule="auto"/>
        <w:ind w:firstLine="709"/>
        <w:jc w:val="both"/>
        <w:rPr>
          <w:rFonts w:ascii="Arial" w:hAnsi="Arial" w:cs="Arial"/>
          <w:sz w:val="22"/>
          <w:szCs w:val="22"/>
        </w:rPr>
      </w:pPr>
      <w:r w:rsidRPr="001E4A95">
        <w:rPr>
          <w:rStyle w:val="a5"/>
          <w:rFonts w:ascii="Arial" w:hAnsi="Arial" w:cs="Arial"/>
          <w:b w:val="0"/>
          <w:sz w:val="22"/>
          <w:szCs w:val="22"/>
        </w:rPr>
        <w:t>Г</w:t>
      </w:r>
      <w:r w:rsidR="00D01827">
        <w:rPr>
          <w:rStyle w:val="a5"/>
          <w:rFonts w:ascii="Arial" w:hAnsi="Arial" w:cs="Arial"/>
          <w:b w:val="0"/>
          <w:sz w:val="22"/>
          <w:szCs w:val="22"/>
        </w:rPr>
        <w:t>.</w:t>
      </w:r>
      <w:r w:rsidRPr="001E4A95">
        <w:rPr>
          <w:rStyle w:val="a5"/>
          <w:rFonts w:ascii="Arial" w:hAnsi="Arial" w:cs="Arial"/>
          <w:b w:val="0"/>
          <w:sz w:val="22"/>
          <w:szCs w:val="22"/>
        </w:rPr>
        <w:t>8</w:t>
      </w:r>
      <w:r w:rsidRPr="001E4A95">
        <w:rPr>
          <w:rFonts w:ascii="Arial" w:hAnsi="Arial" w:cs="Arial"/>
          <w:sz w:val="22"/>
          <w:szCs w:val="22"/>
        </w:rPr>
        <w:t xml:space="preserve"> Один из типов датчиков присутствия держателя использует световой луч с оптическим детектором, который срабатывает при ослаблении луча, проходящего через оболочку FOUP.</w:t>
      </w:r>
    </w:p>
    <w:p w:rsidR="00083062" w:rsidRPr="001A2618" w:rsidRDefault="00083062" w:rsidP="00083062">
      <w:pPr>
        <w:pStyle w:val="aff6"/>
        <w:spacing w:before="0" w:beforeAutospacing="0" w:after="0" w:afterAutospacing="0" w:line="360" w:lineRule="auto"/>
        <w:ind w:firstLine="709"/>
        <w:jc w:val="both"/>
        <w:rPr>
          <w:rFonts w:ascii="Arial" w:hAnsi="Arial" w:cs="Arial"/>
          <w:sz w:val="22"/>
          <w:szCs w:val="22"/>
        </w:rPr>
      </w:pPr>
      <w:r w:rsidRPr="001E4A95">
        <w:rPr>
          <w:rStyle w:val="a5"/>
          <w:rFonts w:ascii="Arial" w:hAnsi="Arial" w:cs="Arial"/>
          <w:b w:val="0"/>
          <w:sz w:val="22"/>
          <w:szCs w:val="22"/>
        </w:rPr>
        <w:t>Г</w:t>
      </w:r>
      <w:r w:rsidR="00D01827">
        <w:rPr>
          <w:rStyle w:val="a5"/>
          <w:rFonts w:ascii="Arial" w:hAnsi="Arial" w:cs="Arial"/>
          <w:b w:val="0"/>
          <w:sz w:val="22"/>
          <w:szCs w:val="22"/>
        </w:rPr>
        <w:t>.</w:t>
      </w:r>
      <w:r w:rsidRPr="001E4A95">
        <w:rPr>
          <w:rStyle w:val="a5"/>
          <w:rFonts w:ascii="Arial" w:hAnsi="Arial" w:cs="Arial"/>
          <w:b w:val="0"/>
          <w:sz w:val="22"/>
          <w:szCs w:val="22"/>
        </w:rPr>
        <w:t>9</w:t>
      </w:r>
      <w:r w:rsidRPr="001E4A95">
        <w:rPr>
          <w:rFonts w:ascii="Arial" w:hAnsi="Arial" w:cs="Arial"/>
          <w:sz w:val="22"/>
          <w:szCs w:val="22"/>
        </w:rPr>
        <w:t xml:space="preserve"> Использование штифтов</w:t>
      </w:r>
      <w:r w:rsidRPr="008779C7">
        <w:rPr>
          <w:rFonts w:ascii="Arial" w:hAnsi="Arial" w:cs="Arial"/>
          <w:sz w:val="22"/>
          <w:szCs w:val="22"/>
        </w:rPr>
        <w:t xml:space="preserve"> регистрации для направления дверцы FOUP при входе в дверцу порта не рекомендуется. Штифты регистрации должны применяться только для ограничения максимального смещения дверцы FOUP, когда она установлена на дверце порта. Положение FOUP и его дверцы не должно изменяться в процессе зацепления или расцепления со штифтами. При потере энергоснабжения или рабочих сред (например, </w:t>
      </w:r>
      <w:r w:rsidRPr="008779C7">
        <w:rPr>
          <w:rFonts w:ascii="Arial" w:hAnsi="Arial" w:cs="Arial"/>
          <w:sz w:val="22"/>
          <w:szCs w:val="22"/>
        </w:rPr>
        <w:lastRenderedPageBreak/>
        <w:t>аварийное отключение EMO, потеря вакуума, отказ электропитания) штифты регистрации могут использоваться для удержания дверцы FOUP на месте, предотвращая её падение.</w:t>
      </w:r>
      <w:r w:rsidRPr="008779C7">
        <w:rPr>
          <w:rFonts w:ascii="Arial" w:hAnsi="Arial" w:cs="Arial"/>
          <w:sz w:val="22"/>
          <w:szCs w:val="22"/>
        </w:rPr>
        <w:br/>
        <w:t>Зазор между штифтами регистрации и отверстиями дверцы FOUP должен быть меньше, чем зазор между наружным краем дверцы FOUP и внутренним краем рамки дверцы FOUP. Балансировка этих допусков является задачей конструкторов FOUP и связана со спецификацией зоны</w:t>
      </w:r>
      <w:r w:rsidR="00C34D75">
        <w:rPr>
          <w:rFonts w:ascii="Arial" w:hAnsi="Arial" w:cs="Arial"/>
          <w:sz w:val="22"/>
          <w:szCs w:val="22"/>
        </w:rPr>
        <w:t xml:space="preserve"> уплотнения (см. [11] (SEMI E62</w:t>
      </w:r>
      <w:r w:rsidRPr="008779C7">
        <w:rPr>
          <w:rFonts w:ascii="Arial" w:hAnsi="Arial" w:cs="Arial"/>
          <w:sz w:val="22"/>
          <w:szCs w:val="22"/>
        </w:rPr>
        <w:t xml:space="preserve">). Диаметр отверстий дверцы FOUP </w:t>
      </w:r>
      <w:r w:rsidRPr="001A2618">
        <w:rPr>
          <w:rFonts w:ascii="Arial" w:hAnsi="Arial" w:cs="Arial"/>
          <w:sz w:val="22"/>
          <w:szCs w:val="22"/>
        </w:rPr>
        <w:t>должен учитывать допуски на штифты регистрации, о</w:t>
      </w:r>
      <w:r w:rsidR="00C34D75">
        <w:rPr>
          <w:rFonts w:ascii="Arial" w:hAnsi="Arial" w:cs="Arial"/>
          <w:sz w:val="22"/>
          <w:szCs w:val="22"/>
        </w:rPr>
        <w:t>пределённые в 6.8, а также в [11</w:t>
      </w:r>
      <w:r w:rsidRPr="001A2618">
        <w:rPr>
          <w:rFonts w:ascii="Arial" w:hAnsi="Arial" w:cs="Arial"/>
          <w:sz w:val="22"/>
          <w:szCs w:val="22"/>
        </w:rPr>
        <w:t>] (SEMI E62) (</w:t>
      </w:r>
      <w:r w:rsidRPr="001A2618">
        <w:rPr>
          <w:rStyle w:val="a5"/>
          <w:rFonts w:ascii="Arial" w:hAnsi="Arial" w:cs="Arial"/>
          <w:b w:val="0"/>
          <w:sz w:val="22"/>
          <w:szCs w:val="22"/>
        </w:rPr>
        <w:t>x31, z31, d31</w:t>
      </w:r>
      <w:r w:rsidRPr="001A2618">
        <w:rPr>
          <w:rFonts w:ascii="Arial" w:hAnsi="Arial" w:cs="Arial"/>
          <w:sz w:val="22"/>
          <w:szCs w:val="22"/>
        </w:rPr>
        <w:t>), а также допуски расположения отверстий на самой дверце FOUP.</w:t>
      </w:r>
    </w:p>
    <w:p w:rsidR="00083062" w:rsidRPr="001A2618" w:rsidRDefault="00083062" w:rsidP="00083062">
      <w:pPr>
        <w:pStyle w:val="aff6"/>
        <w:spacing w:before="0" w:beforeAutospacing="0" w:after="0" w:afterAutospacing="0" w:line="360" w:lineRule="auto"/>
        <w:ind w:firstLine="709"/>
        <w:jc w:val="both"/>
        <w:rPr>
          <w:rFonts w:ascii="Arial" w:hAnsi="Arial" w:cs="Arial"/>
          <w:sz w:val="22"/>
          <w:szCs w:val="22"/>
        </w:rPr>
      </w:pPr>
      <w:r w:rsidRPr="001A2618">
        <w:rPr>
          <w:rStyle w:val="a5"/>
          <w:rFonts w:ascii="Arial" w:hAnsi="Arial" w:cs="Arial"/>
          <w:b w:val="0"/>
          <w:sz w:val="22"/>
          <w:szCs w:val="22"/>
        </w:rPr>
        <w:t>Г</w:t>
      </w:r>
      <w:r w:rsidR="00D01827">
        <w:rPr>
          <w:rStyle w:val="a5"/>
          <w:rFonts w:ascii="Arial" w:hAnsi="Arial" w:cs="Arial"/>
          <w:b w:val="0"/>
          <w:sz w:val="22"/>
          <w:szCs w:val="22"/>
        </w:rPr>
        <w:t>.</w:t>
      </w:r>
      <w:r w:rsidRPr="001A2618">
        <w:rPr>
          <w:rStyle w:val="a5"/>
          <w:rFonts w:ascii="Arial" w:hAnsi="Arial" w:cs="Arial"/>
          <w:b w:val="0"/>
          <w:sz w:val="22"/>
          <w:szCs w:val="22"/>
        </w:rPr>
        <w:t>10</w:t>
      </w:r>
      <w:r w:rsidRPr="001A2618">
        <w:rPr>
          <w:rFonts w:ascii="Arial" w:hAnsi="Arial" w:cs="Arial"/>
          <w:sz w:val="22"/>
          <w:szCs w:val="22"/>
        </w:rPr>
        <w:t xml:space="preserve"> Рекомендуется предусмотреть механизм грубого позиционирования дверцы FOUP в рамке во время цикла закрытия (возврата или защёлкивания дверцы). Такой механизм должен обеспечивать зазор между рамкой и дверцей FOUP, превышающий сумму собственного допуска FOUP и допуска на штифты регистрации E62. Возможные решения: использование направляющего движения защёлок или фасок между рамкой и дверцей.</w:t>
      </w:r>
    </w:p>
    <w:p w:rsidR="00083062" w:rsidRPr="001A2618" w:rsidRDefault="00083062" w:rsidP="00083062">
      <w:pPr>
        <w:pStyle w:val="aff6"/>
        <w:spacing w:before="0" w:beforeAutospacing="0" w:after="0" w:afterAutospacing="0" w:line="360" w:lineRule="auto"/>
        <w:ind w:firstLine="709"/>
        <w:jc w:val="both"/>
        <w:rPr>
          <w:rFonts w:ascii="Arial" w:hAnsi="Arial" w:cs="Arial"/>
          <w:sz w:val="22"/>
          <w:szCs w:val="22"/>
        </w:rPr>
      </w:pPr>
      <w:r w:rsidRPr="001A2618">
        <w:rPr>
          <w:rStyle w:val="a5"/>
          <w:rFonts w:ascii="Arial" w:hAnsi="Arial" w:cs="Arial"/>
          <w:b w:val="0"/>
          <w:sz w:val="22"/>
          <w:szCs w:val="22"/>
        </w:rPr>
        <w:t>Г</w:t>
      </w:r>
      <w:r w:rsidR="00D01827">
        <w:rPr>
          <w:rStyle w:val="a5"/>
          <w:rFonts w:ascii="Arial" w:hAnsi="Arial" w:cs="Arial"/>
          <w:b w:val="0"/>
          <w:sz w:val="22"/>
          <w:szCs w:val="22"/>
        </w:rPr>
        <w:t>.</w:t>
      </w:r>
      <w:r w:rsidRPr="001A2618">
        <w:rPr>
          <w:rStyle w:val="a5"/>
          <w:rFonts w:ascii="Arial" w:hAnsi="Arial" w:cs="Arial"/>
          <w:b w:val="0"/>
          <w:sz w:val="22"/>
          <w:szCs w:val="22"/>
        </w:rPr>
        <w:t>11</w:t>
      </w:r>
      <w:r w:rsidRPr="001A2618">
        <w:rPr>
          <w:rFonts w:ascii="Arial" w:hAnsi="Arial" w:cs="Arial"/>
          <w:sz w:val="22"/>
          <w:szCs w:val="22"/>
        </w:rPr>
        <w:t xml:space="preserve"> Рекомендуется предусмотреть направляющие фаски в отверстиях под ключи защёлок дверцы FOUP. Это позволит компенсировать погрешности в расположении отверстий, как показано на рисунке Г.1.</w:t>
      </w:r>
    </w:p>
    <w:p w:rsidR="00083062" w:rsidRPr="001A2618" w:rsidRDefault="00083062" w:rsidP="00083062">
      <w:pPr>
        <w:pStyle w:val="aff6"/>
        <w:spacing w:before="0" w:beforeAutospacing="0" w:after="0" w:afterAutospacing="0" w:line="360" w:lineRule="auto"/>
        <w:ind w:firstLine="709"/>
        <w:jc w:val="both"/>
        <w:rPr>
          <w:rFonts w:ascii="Arial" w:hAnsi="Arial" w:cs="Arial"/>
          <w:sz w:val="22"/>
          <w:szCs w:val="22"/>
        </w:rPr>
      </w:pPr>
      <w:r w:rsidRPr="001A2618">
        <w:rPr>
          <w:rStyle w:val="a5"/>
          <w:rFonts w:ascii="Arial" w:hAnsi="Arial" w:cs="Arial"/>
          <w:b w:val="0"/>
          <w:sz w:val="22"/>
          <w:szCs w:val="22"/>
        </w:rPr>
        <w:t>Г</w:t>
      </w:r>
      <w:r w:rsidR="00D01827">
        <w:rPr>
          <w:rStyle w:val="a5"/>
          <w:rFonts w:ascii="Arial" w:hAnsi="Arial" w:cs="Arial"/>
          <w:b w:val="0"/>
          <w:sz w:val="22"/>
          <w:szCs w:val="22"/>
        </w:rPr>
        <w:t>.</w:t>
      </w:r>
      <w:r w:rsidRPr="001A2618">
        <w:rPr>
          <w:rStyle w:val="a5"/>
          <w:rFonts w:ascii="Arial" w:hAnsi="Arial" w:cs="Arial"/>
          <w:b w:val="0"/>
          <w:sz w:val="22"/>
          <w:szCs w:val="22"/>
        </w:rPr>
        <w:t>12</w:t>
      </w:r>
      <w:r w:rsidRPr="001A2618">
        <w:rPr>
          <w:rFonts w:ascii="Arial" w:hAnsi="Arial" w:cs="Arial"/>
          <w:sz w:val="22"/>
          <w:szCs w:val="22"/>
        </w:rPr>
        <w:t xml:space="preserve"> Механизмы отверстий под ключи защёлок должны иметь некоторую гибкость, чтобы компенсировать возможные </w:t>
      </w:r>
      <w:proofErr w:type="spellStart"/>
      <w:r w:rsidRPr="001A2618">
        <w:rPr>
          <w:rFonts w:ascii="Arial" w:hAnsi="Arial" w:cs="Arial"/>
          <w:sz w:val="22"/>
          <w:szCs w:val="22"/>
        </w:rPr>
        <w:t>несоосности</w:t>
      </w:r>
      <w:proofErr w:type="spellEnd"/>
      <w:r w:rsidRPr="001A2618">
        <w:rPr>
          <w:rFonts w:ascii="Arial" w:hAnsi="Arial" w:cs="Arial"/>
          <w:sz w:val="22"/>
          <w:szCs w:val="22"/>
        </w:rPr>
        <w:t xml:space="preserve"> оси вращения защёлки и механизма отверстия. Как показано на рисунке Г.2, если ключ защёлки контактирует только с одной стороной отверстия, то он не сможет провернуться более чем наполовину.</w:t>
      </w:r>
    </w:p>
    <w:p w:rsidR="00083062" w:rsidRPr="001A2618" w:rsidRDefault="00083062" w:rsidP="00083062">
      <w:pPr>
        <w:pStyle w:val="aff6"/>
        <w:spacing w:before="0" w:beforeAutospacing="0" w:after="0" w:afterAutospacing="0" w:line="360" w:lineRule="auto"/>
        <w:ind w:firstLine="709"/>
        <w:jc w:val="both"/>
        <w:rPr>
          <w:rFonts w:ascii="Arial" w:hAnsi="Arial" w:cs="Arial"/>
          <w:sz w:val="22"/>
          <w:szCs w:val="22"/>
        </w:rPr>
      </w:pPr>
      <w:r w:rsidRPr="001A2618">
        <w:rPr>
          <w:rStyle w:val="a5"/>
          <w:rFonts w:ascii="Arial" w:hAnsi="Arial" w:cs="Arial"/>
          <w:b w:val="0"/>
          <w:sz w:val="22"/>
          <w:szCs w:val="22"/>
        </w:rPr>
        <w:t>Г</w:t>
      </w:r>
      <w:r w:rsidR="00D01827">
        <w:rPr>
          <w:rStyle w:val="a5"/>
          <w:rFonts w:ascii="Arial" w:hAnsi="Arial" w:cs="Arial"/>
          <w:b w:val="0"/>
          <w:sz w:val="22"/>
          <w:szCs w:val="22"/>
        </w:rPr>
        <w:t>.</w:t>
      </w:r>
      <w:r w:rsidRPr="001A2618">
        <w:rPr>
          <w:rStyle w:val="a5"/>
          <w:rFonts w:ascii="Arial" w:hAnsi="Arial" w:cs="Arial"/>
          <w:b w:val="0"/>
          <w:sz w:val="22"/>
          <w:szCs w:val="22"/>
        </w:rPr>
        <w:t>13</w:t>
      </w:r>
      <w:r w:rsidRPr="001A2618">
        <w:rPr>
          <w:rFonts w:ascii="Arial" w:hAnsi="Arial" w:cs="Arial"/>
          <w:sz w:val="22"/>
          <w:szCs w:val="22"/>
        </w:rPr>
        <w:t xml:space="preserve"> Рекомендуется, чтобы момент, необходимый для поворота ключей защёлок FOUP, был достаточно малым и не вызывал смещения дверцы FOUP в направлениях </w:t>
      </w:r>
      <w:r w:rsidRPr="001A2618">
        <w:rPr>
          <w:rStyle w:val="a5"/>
          <w:rFonts w:ascii="Arial" w:hAnsi="Arial" w:cs="Arial"/>
          <w:b w:val="0"/>
          <w:sz w:val="22"/>
          <w:szCs w:val="22"/>
        </w:rPr>
        <w:t>x</w:t>
      </w:r>
      <w:r w:rsidRPr="001A2618">
        <w:rPr>
          <w:rFonts w:ascii="Arial" w:hAnsi="Arial" w:cs="Arial"/>
          <w:sz w:val="22"/>
          <w:szCs w:val="22"/>
        </w:rPr>
        <w:t xml:space="preserve"> и </w:t>
      </w:r>
      <w:r w:rsidRPr="001A2618">
        <w:rPr>
          <w:rStyle w:val="a5"/>
          <w:rFonts w:ascii="Arial" w:hAnsi="Arial" w:cs="Arial"/>
          <w:b w:val="0"/>
          <w:sz w:val="22"/>
          <w:szCs w:val="22"/>
        </w:rPr>
        <w:t>z</w:t>
      </w:r>
      <w:r w:rsidRPr="001A2618">
        <w:rPr>
          <w:rFonts w:ascii="Arial" w:hAnsi="Arial" w:cs="Arial"/>
          <w:sz w:val="22"/>
          <w:szCs w:val="22"/>
        </w:rPr>
        <w:t xml:space="preserve"> во время вращения.</w:t>
      </w:r>
    </w:p>
    <w:p w:rsidR="00083062" w:rsidRPr="008779C7" w:rsidRDefault="00083062" w:rsidP="00083062">
      <w:pPr>
        <w:shd w:val="clear" w:color="auto" w:fill="FFFFFF"/>
        <w:textAlignment w:val="baseline"/>
        <w:rPr>
          <w:rFonts w:ascii="Arial" w:eastAsia="Arial" w:hAnsi="Arial" w:cs="Arial"/>
          <w:spacing w:val="2"/>
          <w:sz w:val="22"/>
          <w:szCs w:val="22"/>
        </w:rPr>
      </w:pPr>
      <w:r w:rsidRPr="001A2618">
        <w:rPr>
          <w:rFonts w:ascii="Arial" w:eastAsia="Arial" w:hAnsi="Arial" w:cs="Arial"/>
          <w:spacing w:val="2"/>
          <w:sz w:val="22"/>
          <w:szCs w:val="22"/>
        </w:rPr>
        <w:t>Г</w:t>
      </w:r>
      <w:r w:rsidR="00D01827">
        <w:rPr>
          <w:rFonts w:ascii="Arial" w:eastAsia="Arial" w:hAnsi="Arial" w:cs="Arial"/>
          <w:spacing w:val="2"/>
          <w:sz w:val="22"/>
          <w:szCs w:val="22"/>
          <w:lang w:val="ru-RU"/>
        </w:rPr>
        <w:t>.</w:t>
      </w:r>
      <w:r w:rsidRPr="001A2618">
        <w:rPr>
          <w:rFonts w:ascii="Arial" w:eastAsia="Arial" w:hAnsi="Arial" w:cs="Arial"/>
          <w:spacing w:val="2"/>
          <w:sz w:val="22"/>
          <w:szCs w:val="22"/>
        </w:rPr>
        <w:t xml:space="preserve">14 Рекомендуется, чтобы отверстия под ключи защёлок удерживались в положении, соответствующем разблокировке дверцы FOUP </w:t>
      </w:r>
      <w:r w:rsidR="003B1FAC">
        <w:rPr>
          <w:rFonts w:ascii="Arial" w:eastAsia="Arial" w:hAnsi="Arial" w:cs="Arial"/>
          <w:spacing w:val="2"/>
          <w:sz w:val="22"/>
          <w:szCs w:val="22"/>
        </w:rPr>
        <w:t>(ψ = 0 ± 1° в соответствии с [11] (SEMI E62</w:t>
      </w:r>
      <w:r w:rsidRPr="001A2618">
        <w:rPr>
          <w:rFonts w:ascii="Arial" w:eastAsia="Arial" w:hAnsi="Arial" w:cs="Arial"/>
          <w:spacing w:val="2"/>
          <w:sz w:val="22"/>
          <w:szCs w:val="22"/>
        </w:rPr>
        <w:t>), когда FOUP открыт, и в положении, соответствующем блокировке дверцы FOUP (ψ = 90 ±</w:t>
      </w:r>
      <w:r w:rsidRPr="008779C7">
        <w:rPr>
          <w:rFonts w:ascii="Arial" w:eastAsia="Arial" w:hAnsi="Arial" w:cs="Arial"/>
          <w:spacing w:val="2"/>
          <w:sz w:val="22"/>
          <w:szCs w:val="22"/>
        </w:rPr>
        <w:t xml:space="preserve"> 1°), когда FOUP закрыт.</w:t>
      </w:r>
    </w:p>
    <w:p w:rsidR="00083062" w:rsidRPr="008779C7" w:rsidRDefault="00083062" w:rsidP="00083062">
      <w:pPr>
        <w:shd w:val="clear" w:color="auto" w:fill="FFFFFF"/>
        <w:textAlignment w:val="baseline"/>
        <w:rPr>
          <w:rFonts w:ascii="Arial" w:eastAsia="Arial" w:hAnsi="Arial" w:cs="Arial"/>
          <w:spacing w:val="2"/>
          <w:sz w:val="22"/>
          <w:szCs w:val="22"/>
        </w:rPr>
      </w:pPr>
      <w:r w:rsidRPr="008779C7">
        <w:rPr>
          <w:rFonts w:ascii="Arial" w:eastAsia="Arial" w:hAnsi="Arial" w:cs="Arial"/>
          <w:spacing w:val="2"/>
          <w:sz w:val="22"/>
          <w:szCs w:val="22"/>
        </w:rPr>
        <w:t>Один из способов реализации данного требования заключается в том, чтобы механизм отверстий под ключи защёлок FOUP фиксировался в обоих крайних положениях вращения (ψ = 0 ± 1° и ψ = 90 ± 1°) с помощью фиксирующего (</w:t>
      </w:r>
      <w:proofErr w:type="spellStart"/>
      <w:r w:rsidRPr="008779C7">
        <w:rPr>
          <w:rFonts w:ascii="Arial" w:eastAsia="Arial" w:hAnsi="Arial" w:cs="Arial"/>
          <w:spacing w:val="2"/>
          <w:sz w:val="22"/>
          <w:szCs w:val="22"/>
        </w:rPr>
        <w:t>детентного</w:t>
      </w:r>
      <w:proofErr w:type="spellEnd"/>
      <w:r w:rsidRPr="008779C7">
        <w:rPr>
          <w:rFonts w:ascii="Arial" w:eastAsia="Arial" w:hAnsi="Arial" w:cs="Arial"/>
          <w:spacing w:val="2"/>
          <w:sz w:val="22"/>
          <w:szCs w:val="22"/>
        </w:rPr>
        <w:t>) механизма.</w:t>
      </w:r>
    </w:p>
    <w:p w:rsidR="00083062" w:rsidRPr="008779C7" w:rsidRDefault="00083062" w:rsidP="00083062">
      <w:pPr>
        <w:shd w:val="clear" w:color="auto" w:fill="FFFFFF"/>
        <w:textAlignment w:val="baseline"/>
        <w:rPr>
          <w:rFonts w:eastAsia="Arial"/>
          <w:spacing w:val="2"/>
          <w:sz w:val="22"/>
          <w:szCs w:val="22"/>
        </w:rPr>
      </w:pPr>
      <w:r w:rsidRPr="008779C7">
        <w:rPr>
          <w:rFonts w:ascii="Arial" w:eastAsia="Arial" w:hAnsi="Arial" w:cs="Arial"/>
          <w:spacing w:val="2"/>
          <w:sz w:val="22"/>
          <w:szCs w:val="22"/>
        </w:rPr>
        <w:t>Крутящий момент, необходимый для преодоления такого фиксирующего механизма, не должен превышать f30 (в с</w:t>
      </w:r>
      <w:r w:rsidR="0096585B">
        <w:rPr>
          <w:rFonts w:ascii="Arial" w:eastAsia="Arial" w:hAnsi="Arial" w:cs="Arial"/>
          <w:spacing w:val="2"/>
          <w:sz w:val="22"/>
          <w:szCs w:val="22"/>
        </w:rPr>
        <w:t>оответствии с 6.8, а также с [11] (SEMI E62</w:t>
      </w:r>
      <w:r w:rsidRPr="008779C7">
        <w:rPr>
          <w:rFonts w:ascii="Arial" w:eastAsia="Arial" w:hAnsi="Arial" w:cs="Arial"/>
          <w:spacing w:val="2"/>
          <w:sz w:val="22"/>
          <w:szCs w:val="22"/>
        </w:rPr>
        <w:t>).</w:t>
      </w:r>
    </w:p>
    <w:p w:rsidR="00083062" w:rsidRPr="00406F2B" w:rsidRDefault="00083062" w:rsidP="00083062">
      <w:pPr>
        <w:shd w:val="clear" w:color="auto" w:fill="FFFFFF"/>
        <w:spacing w:line="240" w:lineRule="auto"/>
        <w:ind w:firstLine="0"/>
        <w:textAlignment w:val="baseline"/>
        <w:rPr>
          <w:rFonts w:eastAsia="Arial"/>
          <w:spacing w:val="2"/>
          <w:sz w:val="24"/>
          <w:szCs w:val="24"/>
        </w:rPr>
      </w:pPr>
      <w:r w:rsidRPr="00406F2B">
        <w:rPr>
          <w:rFonts w:eastAsia="Arial"/>
          <w:noProof/>
          <w:spacing w:val="2"/>
          <w:sz w:val="24"/>
          <w:szCs w:val="24"/>
          <w:lang w:val="ru-RU"/>
        </w:rPr>
        <w:lastRenderedPageBreak/>
        <w:drawing>
          <wp:inline distT="0" distB="0" distL="0" distR="0" wp14:anchorId="56D86294" wp14:editId="464AABF2">
            <wp:extent cx="5760085" cy="2901950"/>
            <wp:effectExtent l="0" t="0" r="0" b="0"/>
            <wp:docPr id="53054755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75942" name="Рисунок 713175942"/>
                    <pic:cNvPicPr/>
                  </pic:nvPicPr>
                  <pic:blipFill rotWithShape="1">
                    <a:blip r:embed="rId57"/>
                    <a:srcRect b="13578"/>
                    <a:stretch>
                      <a:fillRect/>
                    </a:stretch>
                  </pic:blipFill>
                  <pic:spPr bwMode="auto">
                    <a:xfrm>
                      <a:off x="0" y="0"/>
                      <a:ext cx="5760085" cy="2901950"/>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shd w:val="clear" w:color="auto" w:fill="FFFFFF"/>
        <w:ind w:firstLine="0"/>
        <w:jc w:val="center"/>
        <w:textAlignment w:val="baseline"/>
        <w:rPr>
          <w:rFonts w:ascii="Arial" w:eastAsia="Arial" w:hAnsi="Arial" w:cs="Arial"/>
          <w:spacing w:val="2"/>
          <w:sz w:val="22"/>
          <w:szCs w:val="22"/>
        </w:rPr>
      </w:pPr>
      <w:r w:rsidRPr="00B54B65">
        <w:rPr>
          <w:rFonts w:ascii="Arial" w:eastAsia="Arial" w:hAnsi="Arial" w:cs="Arial"/>
          <w:spacing w:val="2"/>
          <w:sz w:val="22"/>
          <w:szCs w:val="22"/>
        </w:rPr>
        <w:t xml:space="preserve">Рисунок Г.1 </w:t>
      </w:r>
      <w:r>
        <w:rPr>
          <w:rFonts w:ascii="Arial" w:hAnsi="Arial"/>
          <w:sz w:val="24"/>
        </w:rPr>
        <w:t>–</w:t>
      </w:r>
      <w:r w:rsidRPr="00B54B65">
        <w:rPr>
          <w:rFonts w:ascii="Arial" w:eastAsia="Arial" w:hAnsi="Arial" w:cs="Arial"/>
          <w:spacing w:val="2"/>
          <w:sz w:val="22"/>
          <w:szCs w:val="22"/>
        </w:rPr>
        <w:t xml:space="preserve"> Смещение</w:t>
      </w:r>
      <w:r w:rsidRPr="00406F2B">
        <w:rPr>
          <w:rFonts w:ascii="Arial" w:eastAsia="Arial" w:hAnsi="Arial" w:cs="Arial"/>
          <w:spacing w:val="2"/>
          <w:sz w:val="22"/>
          <w:szCs w:val="22"/>
        </w:rPr>
        <w:t>, обеспечиваемое гибкостью вокруг блока отверстия под ключ защёлки</w:t>
      </w:r>
    </w:p>
    <w:p w:rsidR="00083062" w:rsidRPr="00406F2B" w:rsidRDefault="00083062" w:rsidP="00083062">
      <w:pPr>
        <w:shd w:val="clear" w:color="auto" w:fill="FFFFFF"/>
        <w:spacing w:line="240" w:lineRule="auto"/>
        <w:ind w:firstLine="0"/>
        <w:textAlignment w:val="baseline"/>
        <w:rPr>
          <w:rFonts w:eastAsia="Arial"/>
          <w:spacing w:val="2"/>
          <w:sz w:val="24"/>
          <w:szCs w:val="24"/>
        </w:rPr>
      </w:pPr>
    </w:p>
    <w:p w:rsidR="00083062" w:rsidRPr="00406F2B" w:rsidRDefault="00083062" w:rsidP="00083062">
      <w:pPr>
        <w:shd w:val="clear" w:color="auto" w:fill="FFFFFF"/>
        <w:spacing w:line="240" w:lineRule="auto"/>
        <w:ind w:firstLine="0"/>
        <w:jc w:val="center"/>
        <w:textAlignment w:val="baseline"/>
        <w:rPr>
          <w:rFonts w:eastAsia="Arial"/>
          <w:spacing w:val="2"/>
          <w:sz w:val="24"/>
          <w:szCs w:val="24"/>
        </w:rPr>
      </w:pPr>
      <w:r w:rsidRPr="00406F2B">
        <w:rPr>
          <w:rFonts w:eastAsia="Arial"/>
          <w:noProof/>
          <w:spacing w:val="2"/>
          <w:sz w:val="24"/>
          <w:szCs w:val="24"/>
          <w:lang w:val="ru-RU"/>
        </w:rPr>
        <w:drawing>
          <wp:inline distT="0" distB="0" distL="0" distR="0" wp14:anchorId="39B33722" wp14:editId="2B56F37C">
            <wp:extent cx="3651250" cy="4171950"/>
            <wp:effectExtent l="0" t="0" r="6350" b="0"/>
            <wp:docPr id="167555818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828926" name="Рисунок 500828926"/>
                    <pic:cNvPicPr/>
                  </pic:nvPicPr>
                  <pic:blipFill rotWithShape="1">
                    <a:blip r:embed="rId58"/>
                    <a:srcRect l="18261" r="10301" b="12968"/>
                    <a:stretch>
                      <a:fillRect/>
                    </a:stretch>
                  </pic:blipFill>
                  <pic:spPr bwMode="auto">
                    <a:xfrm>
                      <a:off x="0" y="0"/>
                      <a:ext cx="3651921" cy="4172717"/>
                    </a:xfrm>
                    <a:prstGeom prst="rect">
                      <a:avLst/>
                    </a:prstGeom>
                    <a:ln>
                      <a:noFill/>
                    </a:ln>
                    <a:extLst>
                      <a:ext uri="{53640926-AAD7-44D8-BBD7-CCE9431645EC}">
                        <a14:shadowObscured xmlns:a14="http://schemas.microsoft.com/office/drawing/2010/main"/>
                      </a:ext>
                    </a:extLst>
                  </pic:spPr>
                </pic:pic>
              </a:graphicData>
            </a:graphic>
          </wp:inline>
        </w:drawing>
      </w:r>
    </w:p>
    <w:p w:rsidR="00083062" w:rsidRPr="00406F2B" w:rsidRDefault="00083062" w:rsidP="00083062">
      <w:pPr>
        <w:ind w:firstLine="0"/>
        <w:jc w:val="center"/>
        <w:rPr>
          <w:rFonts w:ascii="Arial" w:eastAsia="Arial" w:hAnsi="Arial" w:cs="Arial"/>
          <w:spacing w:val="2"/>
          <w:sz w:val="22"/>
          <w:szCs w:val="22"/>
        </w:rPr>
      </w:pPr>
      <w:r w:rsidRPr="00406F2B">
        <w:rPr>
          <w:rFonts w:ascii="Arial" w:eastAsia="Arial" w:hAnsi="Arial" w:cs="Arial"/>
          <w:spacing w:val="2"/>
          <w:sz w:val="22"/>
          <w:szCs w:val="22"/>
        </w:rPr>
        <w:t xml:space="preserve">Рисунок Г.2 </w:t>
      </w:r>
      <w:r>
        <w:rPr>
          <w:rFonts w:ascii="Arial" w:hAnsi="Arial"/>
          <w:sz w:val="24"/>
        </w:rPr>
        <w:t>–</w:t>
      </w:r>
      <w:r w:rsidRPr="00406F2B">
        <w:rPr>
          <w:rFonts w:ascii="Arial" w:eastAsia="Arial" w:hAnsi="Arial" w:cs="Arial"/>
          <w:spacing w:val="2"/>
          <w:sz w:val="22"/>
          <w:szCs w:val="22"/>
        </w:rPr>
        <w:t xml:space="preserve"> Необходимость гибкости отверстия под ключ защёлки</w:t>
      </w:r>
    </w:p>
    <w:p w:rsidR="00083062" w:rsidRPr="00406F2B" w:rsidRDefault="00083062" w:rsidP="00083062">
      <w:pPr>
        <w:shd w:val="clear" w:color="auto" w:fill="FFFFFF"/>
        <w:ind w:firstLine="0"/>
        <w:jc w:val="left"/>
        <w:textAlignment w:val="baseline"/>
        <w:rPr>
          <w:rFonts w:eastAsia="Arial"/>
          <w:spacing w:val="2"/>
          <w:sz w:val="24"/>
          <w:szCs w:val="24"/>
        </w:rPr>
      </w:pPr>
    </w:p>
    <w:p w:rsidR="00083062" w:rsidRDefault="00083062" w:rsidP="00083062">
      <w:pPr>
        <w:spacing w:after="160" w:line="259" w:lineRule="auto"/>
        <w:ind w:firstLine="0"/>
        <w:jc w:val="left"/>
        <w:rPr>
          <w:rFonts w:ascii="Arial" w:eastAsia="Arial" w:hAnsi="Arial" w:cs="Arial"/>
          <w:b/>
          <w:bCs/>
          <w:spacing w:val="2"/>
        </w:rPr>
      </w:pPr>
      <w:r>
        <w:rPr>
          <w:rFonts w:ascii="Arial" w:eastAsia="Arial" w:hAnsi="Arial" w:cs="Arial"/>
          <w:b/>
          <w:bCs/>
          <w:spacing w:val="2"/>
        </w:rPr>
        <w:br w:type="page"/>
      </w:r>
    </w:p>
    <w:p w:rsidR="00083062" w:rsidRPr="00406F2B" w:rsidRDefault="00083062" w:rsidP="00083062">
      <w:pPr>
        <w:shd w:val="clear" w:color="auto" w:fill="FFFFFF"/>
        <w:ind w:firstLine="0"/>
        <w:jc w:val="center"/>
        <w:textAlignment w:val="baseline"/>
        <w:rPr>
          <w:rFonts w:ascii="Arial" w:eastAsia="Arial" w:hAnsi="Arial" w:cs="Arial"/>
          <w:b/>
          <w:bCs/>
          <w:spacing w:val="2"/>
        </w:rPr>
      </w:pPr>
      <w:r w:rsidRPr="00406F2B">
        <w:rPr>
          <w:rFonts w:ascii="Arial" w:eastAsia="Arial" w:hAnsi="Arial" w:cs="Arial"/>
          <w:b/>
          <w:bCs/>
          <w:spacing w:val="2"/>
        </w:rPr>
        <w:lastRenderedPageBreak/>
        <w:t>Приложение Д</w:t>
      </w:r>
    </w:p>
    <w:p w:rsidR="00083062" w:rsidRPr="00406F2B" w:rsidRDefault="00083062" w:rsidP="00083062">
      <w:pPr>
        <w:shd w:val="clear" w:color="auto" w:fill="FFFFFF"/>
        <w:spacing w:after="240"/>
        <w:ind w:firstLine="0"/>
        <w:jc w:val="center"/>
        <w:textAlignment w:val="baseline"/>
        <w:rPr>
          <w:rFonts w:ascii="Arial" w:eastAsia="Arial" w:hAnsi="Arial" w:cs="Arial"/>
          <w:b/>
          <w:bCs/>
          <w:spacing w:val="2"/>
          <w:sz w:val="24"/>
          <w:szCs w:val="24"/>
        </w:rPr>
      </w:pPr>
      <w:r w:rsidRPr="00406F2B">
        <w:rPr>
          <w:rFonts w:ascii="Arial" w:eastAsia="Arial" w:hAnsi="Arial" w:cs="Arial"/>
          <w:b/>
          <w:bCs/>
          <w:spacing w:val="2"/>
          <w:sz w:val="24"/>
          <w:szCs w:val="24"/>
        </w:rPr>
        <w:t>(справочное)</w:t>
      </w:r>
    </w:p>
    <w:p w:rsidR="00083062" w:rsidRPr="0052323A" w:rsidRDefault="00083062" w:rsidP="00083062">
      <w:pPr>
        <w:shd w:val="clear" w:color="auto" w:fill="FFFFFF"/>
        <w:ind w:firstLine="0"/>
        <w:jc w:val="center"/>
        <w:textAlignment w:val="baseline"/>
        <w:rPr>
          <w:rFonts w:ascii="Arial" w:eastAsia="Arial" w:hAnsi="Arial" w:cs="Arial"/>
          <w:b/>
          <w:bCs/>
          <w:spacing w:val="2"/>
        </w:rPr>
      </w:pPr>
      <w:r w:rsidRPr="00406F2B">
        <w:rPr>
          <w:rFonts w:ascii="Arial" w:eastAsia="Arial" w:hAnsi="Arial" w:cs="Arial"/>
          <w:b/>
          <w:bCs/>
          <w:spacing w:val="2"/>
        </w:rPr>
        <w:t xml:space="preserve">Дополнительная информация к </w:t>
      </w:r>
      <w:r w:rsidRPr="0052323A">
        <w:rPr>
          <w:rFonts w:ascii="Arial" w:eastAsia="Arial" w:hAnsi="Arial" w:cs="Arial"/>
          <w:b/>
          <w:bCs/>
          <w:spacing w:val="2"/>
        </w:rPr>
        <w:t>требованиям к механическому интерфейсу с фронтальным открытием (</w:t>
      </w:r>
      <w:r w:rsidRPr="0052323A">
        <w:rPr>
          <w:rFonts w:ascii="Arial" w:eastAsia="Arial" w:hAnsi="Arial" w:cs="Arial"/>
          <w:b/>
          <w:bCs/>
          <w:spacing w:val="2"/>
          <w:lang w:val="en-US"/>
        </w:rPr>
        <w:t>FIMS</w:t>
      </w:r>
      <w:r w:rsidRPr="0052323A">
        <w:rPr>
          <w:rFonts w:ascii="Arial" w:eastAsia="Arial" w:hAnsi="Arial" w:cs="Arial"/>
          <w:b/>
          <w:bCs/>
          <w:spacing w:val="2"/>
        </w:rPr>
        <w:t>) для пластин диаметром 300 мм</w:t>
      </w:r>
    </w:p>
    <w:p w:rsidR="00083062" w:rsidRPr="00406F2B" w:rsidRDefault="00083062" w:rsidP="00083062">
      <w:pPr>
        <w:shd w:val="clear" w:color="auto" w:fill="FFFFFF"/>
        <w:jc w:val="center"/>
        <w:textAlignment w:val="baseline"/>
        <w:rPr>
          <w:rFonts w:eastAsia="Arial"/>
          <w:spacing w:val="2"/>
          <w:sz w:val="24"/>
          <w:szCs w:val="24"/>
        </w:rPr>
      </w:pPr>
    </w:p>
    <w:p w:rsidR="00083062" w:rsidRPr="00B70F95" w:rsidRDefault="00083062" w:rsidP="00083062">
      <w:pPr>
        <w:shd w:val="clear" w:color="auto" w:fill="FFFFFF"/>
        <w:textAlignment w:val="baseline"/>
        <w:rPr>
          <w:rFonts w:ascii="Arial" w:eastAsia="Arial" w:hAnsi="Arial" w:cs="Arial"/>
          <w:spacing w:val="2"/>
          <w:sz w:val="22"/>
          <w:szCs w:val="22"/>
        </w:rPr>
      </w:pPr>
      <w:r>
        <w:rPr>
          <w:rFonts w:ascii="Arial" w:eastAsia="Arial" w:hAnsi="Arial" w:cs="Arial"/>
          <w:spacing w:val="2"/>
          <w:sz w:val="22"/>
          <w:szCs w:val="22"/>
        </w:rPr>
        <w:t>Д</w:t>
      </w:r>
      <w:r w:rsidR="00D01827">
        <w:rPr>
          <w:rFonts w:ascii="Arial" w:eastAsia="Arial" w:hAnsi="Arial" w:cs="Arial"/>
          <w:spacing w:val="2"/>
          <w:sz w:val="22"/>
          <w:szCs w:val="22"/>
          <w:lang w:val="ru-RU"/>
        </w:rPr>
        <w:t>.</w:t>
      </w:r>
      <w:r w:rsidRPr="00B70F95">
        <w:rPr>
          <w:rFonts w:ascii="Arial" w:eastAsia="Arial" w:hAnsi="Arial" w:cs="Arial"/>
          <w:spacing w:val="2"/>
          <w:sz w:val="22"/>
          <w:szCs w:val="22"/>
        </w:rPr>
        <w:t>1 Перпендикулярность и параллельность считаются определёнными неявно посредством геометрических допусков.</w:t>
      </w:r>
    </w:p>
    <w:p w:rsidR="00083062" w:rsidRPr="00B70F95" w:rsidRDefault="00083062" w:rsidP="00083062">
      <w:pPr>
        <w:pStyle w:val="aff6"/>
        <w:spacing w:before="0" w:beforeAutospacing="0" w:after="0" w:afterAutospacing="0" w:line="360" w:lineRule="auto"/>
        <w:ind w:firstLine="709"/>
        <w:jc w:val="both"/>
        <w:rPr>
          <w:rFonts w:ascii="Arial" w:hAnsi="Arial" w:cs="Arial"/>
          <w:sz w:val="22"/>
          <w:szCs w:val="22"/>
        </w:rPr>
      </w:pPr>
      <w:r>
        <w:rPr>
          <w:rFonts w:ascii="Arial" w:eastAsia="Arial" w:hAnsi="Arial" w:cs="Arial"/>
          <w:color w:val="000000"/>
          <w:spacing w:val="2"/>
          <w:sz w:val="22"/>
          <w:szCs w:val="22"/>
        </w:rPr>
        <w:t>Д</w:t>
      </w:r>
      <w:r w:rsidR="00D01827">
        <w:rPr>
          <w:rFonts w:ascii="Arial" w:eastAsia="Arial" w:hAnsi="Arial" w:cs="Arial"/>
          <w:color w:val="000000"/>
          <w:spacing w:val="2"/>
          <w:sz w:val="22"/>
          <w:szCs w:val="22"/>
        </w:rPr>
        <w:t>.</w:t>
      </w:r>
      <w:r w:rsidRPr="00B70F95">
        <w:rPr>
          <w:rFonts w:ascii="Arial" w:eastAsia="Arial" w:hAnsi="Arial" w:cs="Arial"/>
          <w:color w:val="000000"/>
          <w:spacing w:val="2"/>
          <w:sz w:val="22"/>
          <w:szCs w:val="22"/>
        </w:rPr>
        <w:t>2 В 6.8 рассматривается необходимость обеспечения зазора между контейнером и интерфейсом фронтального открытия инструмента при установке контейнера на порт загрузки. После установки контейнера на порт загрузки кинематические сопряжения перемещают контейнер вперёд для соединения с интерфейсом фронтального открытия инструмента. Возможность защемления пальцев оператора между контейнером и интерфейсом фронтального открытия инструмента может являться фактором, который следует учитывать при проектировании оборудования с точки зрения безопасности.</w:t>
      </w:r>
    </w:p>
    <w:p w:rsidR="00083062" w:rsidRDefault="00083062" w:rsidP="00083062">
      <w:pPr>
        <w:spacing w:after="160" w:line="259" w:lineRule="auto"/>
        <w:ind w:firstLine="0"/>
        <w:jc w:val="left"/>
        <w:rPr>
          <w:rFonts w:ascii="Arial" w:eastAsia="Arial" w:hAnsi="Arial" w:cs="Arial"/>
        </w:rPr>
      </w:pPr>
      <w:r>
        <w:rPr>
          <w:rFonts w:ascii="Arial" w:eastAsia="Arial" w:hAnsi="Arial" w:cs="Arial"/>
        </w:rPr>
        <w:br w:type="page"/>
      </w:r>
    </w:p>
    <w:p w:rsidR="00083062" w:rsidRPr="00406F2B" w:rsidRDefault="00083062" w:rsidP="00083062">
      <w:pPr>
        <w:shd w:val="clear" w:color="auto" w:fill="FFFFFF"/>
        <w:ind w:firstLine="0"/>
        <w:jc w:val="center"/>
        <w:textAlignment w:val="baseline"/>
        <w:rPr>
          <w:rFonts w:ascii="Arial" w:eastAsia="Arial" w:hAnsi="Arial" w:cs="Arial"/>
          <w:b/>
          <w:bCs/>
          <w:spacing w:val="2"/>
        </w:rPr>
      </w:pPr>
      <w:r>
        <w:rPr>
          <w:rFonts w:ascii="Arial" w:eastAsia="Arial" w:hAnsi="Arial" w:cs="Arial"/>
          <w:b/>
          <w:bCs/>
          <w:spacing w:val="2"/>
        </w:rPr>
        <w:lastRenderedPageBreak/>
        <w:t>Приложение Е</w:t>
      </w:r>
    </w:p>
    <w:p w:rsidR="00083062" w:rsidRPr="00406F2B" w:rsidRDefault="00083062" w:rsidP="00083062">
      <w:pPr>
        <w:shd w:val="clear" w:color="auto" w:fill="FFFFFF"/>
        <w:spacing w:after="240"/>
        <w:ind w:firstLine="0"/>
        <w:jc w:val="center"/>
        <w:textAlignment w:val="baseline"/>
        <w:rPr>
          <w:rFonts w:ascii="Arial" w:eastAsia="Arial" w:hAnsi="Arial" w:cs="Arial"/>
          <w:b/>
          <w:bCs/>
          <w:spacing w:val="2"/>
          <w:sz w:val="24"/>
          <w:szCs w:val="24"/>
        </w:rPr>
      </w:pPr>
      <w:r w:rsidRPr="00406F2B">
        <w:rPr>
          <w:rFonts w:ascii="Arial" w:eastAsia="Arial" w:hAnsi="Arial" w:cs="Arial"/>
          <w:b/>
          <w:bCs/>
          <w:spacing w:val="2"/>
          <w:sz w:val="24"/>
          <w:szCs w:val="24"/>
        </w:rPr>
        <w:t>(справочное)</w:t>
      </w:r>
    </w:p>
    <w:p w:rsidR="00083062" w:rsidRDefault="00F76AC5" w:rsidP="00083062">
      <w:pPr>
        <w:shd w:val="clear" w:color="auto" w:fill="FFFFFF"/>
        <w:ind w:firstLine="0"/>
        <w:jc w:val="center"/>
        <w:textAlignment w:val="baseline"/>
        <w:rPr>
          <w:rFonts w:ascii="Arial" w:eastAsia="Arial" w:hAnsi="Arial" w:cs="Arial"/>
          <w:b/>
          <w:bCs/>
          <w:spacing w:val="2"/>
        </w:rPr>
      </w:pPr>
      <w:r>
        <w:rPr>
          <w:rFonts w:ascii="Arial" w:eastAsia="Arial" w:hAnsi="Arial" w:cs="Arial"/>
          <w:b/>
          <w:bCs/>
          <w:spacing w:val="2"/>
        </w:rPr>
        <w:t>Дополнительные требования</w:t>
      </w:r>
      <w:r w:rsidR="00083062" w:rsidRPr="0052323A">
        <w:rPr>
          <w:rFonts w:ascii="Arial" w:eastAsia="Arial" w:hAnsi="Arial" w:cs="Arial"/>
          <w:b/>
          <w:bCs/>
          <w:spacing w:val="2"/>
        </w:rPr>
        <w:t xml:space="preserve"> </w:t>
      </w:r>
      <w:r w:rsidR="00083062" w:rsidRPr="00D73D3C">
        <w:rPr>
          <w:rFonts w:ascii="Arial" w:eastAsia="Arial" w:hAnsi="Arial" w:cs="Arial"/>
          <w:b/>
          <w:bCs/>
          <w:spacing w:val="2"/>
        </w:rPr>
        <w:t>к загрузочным портам оборудования для обработки и инспекции пластин диаметром 300 мм</w:t>
      </w:r>
    </w:p>
    <w:p w:rsidR="00083062" w:rsidRPr="00D01827" w:rsidRDefault="00083062" w:rsidP="00083062">
      <w:pPr>
        <w:rPr>
          <w:rFonts w:ascii="Arial" w:hAnsi="Arial" w:cs="Arial"/>
          <w:b/>
          <w:bCs/>
          <w:sz w:val="22"/>
          <w:szCs w:val="22"/>
        </w:rPr>
      </w:pPr>
      <w:bookmarkStart w:id="26" w:name="_Hlk212852690"/>
      <w:r w:rsidRPr="00D01827">
        <w:rPr>
          <w:rFonts w:ascii="Arial" w:hAnsi="Arial" w:cs="Arial"/>
          <w:b/>
          <w:bCs/>
          <w:sz w:val="22"/>
          <w:szCs w:val="22"/>
        </w:rPr>
        <w:t>Е</w:t>
      </w:r>
      <w:r w:rsidR="00D01827" w:rsidRPr="00D01827">
        <w:rPr>
          <w:rFonts w:ascii="Arial" w:hAnsi="Arial" w:cs="Arial"/>
          <w:b/>
          <w:bCs/>
          <w:sz w:val="22"/>
          <w:szCs w:val="22"/>
          <w:lang w:val="ru-RU"/>
        </w:rPr>
        <w:t>.</w:t>
      </w:r>
      <w:r w:rsidRPr="00D01827">
        <w:rPr>
          <w:rFonts w:ascii="Arial" w:hAnsi="Arial" w:cs="Arial"/>
          <w:b/>
          <w:bCs/>
          <w:sz w:val="22"/>
          <w:szCs w:val="22"/>
        </w:rPr>
        <w:t>1 Введение</w:t>
      </w:r>
    </w:p>
    <w:p w:rsidR="00083062" w:rsidRPr="004E5814"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 xml:space="preserve">1.1 </w:t>
      </w:r>
      <w:r w:rsidRPr="004E5814">
        <w:rPr>
          <w:rFonts w:ascii="Arial" w:hAnsi="Arial" w:cs="Arial"/>
          <w:sz w:val="22"/>
          <w:szCs w:val="22"/>
        </w:rPr>
        <w:t xml:space="preserve">Предназначен для охвата как контейнеров с нижним открытием, так и контейнеров с фронтальным открытием, а также открытых кассет. Размер </w:t>
      </w:r>
      <w:r w:rsidRPr="004E5814">
        <w:rPr>
          <w:rFonts w:ascii="Arial" w:hAnsi="Arial" w:cs="Arial"/>
          <w:bCs/>
          <w:sz w:val="22"/>
          <w:szCs w:val="22"/>
        </w:rPr>
        <w:t>C2</w:t>
      </w:r>
      <w:r w:rsidRPr="004E5814">
        <w:rPr>
          <w:rFonts w:ascii="Arial" w:hAnsi="Arial" w:cs="Arial"/>
          <w:sz w:val="22"/>
          <w:szCs w:val="22"/>
        </w:rPr>
        <w:t xml:space="preserve"> применяется к начальному размещению держателя на порту загрузки. Контейнеры с фронтальным открытием (как определено в SEMI E47.1 и SEMI E62) впоследствии перемещаются вперёд для состыковки с вертикальной поверхностью. Вопрос о возможном уменьшении значения </w:t>
      </w:r>
      <w:r w:rsidRPr="004E5814">
        <w:rPr>
          <w:rFonts w:ascii="Arial" w:hAnsi="Arial" w:cs="Arial"/>
          <w:bCs/>
          <w:sz w:val="22"/>
          <w:szCs w:val="22"/>
        </w:rPr>
        <w:t>C2</w:t>
      </w:r>
      <w:r w:rsidRPr="004E5814">
        <w:rPr>
          <w:rFonts w:ascii="Arial" w:hAnsi="Arial" w:cs="Arial"/>
          <w:sz w:val="22"/>
          <w:szCs w:val="22"/>
        </w:rPr>
        <w:t xml:space="preserve"> будет рассмотрен после утверждения стандартов на транспортные держатели пластин.</w:t>
      </w:r>
    </w:p>
    <w:p w:rsidR="00083062" w:rsidRPr="004E5814"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1.2</w:t>
      </w:r>
      <w:r w:rsidRPr="004E5814">
        <w:rPr>
          <w:rFonts w:ascii="Arial" w:hAnsi="Arial" w:cs="Arial"/>
          <w:sz w:val="22"/>
          <w:szCs w:val="22"/>
        </w:rPr>
        <w:t xml:space="preserve"> Производители приборов ожидают, что поставщики технологического оборудования несут полную ответственность за обеспечение соответствия их оборудования (в установленном на предприятии заказчика виде) требованиям SEMI E15.1. Это ожидание одинаково независимо от того, разработан ли порт загрузки самим поставщиком или приобретён у стороннего производителя. В обоих случаях поставщик должен знать все требования данного стандарта. Соответствие SEMI E15.1 может быть подтверждено только после интеграции порта загрузки в состав технологического оборудования, поскольку на него напрямую влияют конструктивные особенности инструмента (интерфейс оператора, световые башни и т. п.).</w:t>
      </w:r>
    </w:p>
    <w:p w:rsidR="00083062" w:rsidRPr="004E5814"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1.3</w:t>
      </w:r>
      <w:r w:rsidRPr="004E5814">
        <w:rPr>
          <w:rFonts w:ascii="Arial" w:hAnsi="Arial" w:cs="Arial"/>
          <w:sz w:val="22"/>
          <w:szCs w:val="22"/>
        </w:rPr>
        <w:t xml:space="preserve"> Для контейнера с фронтальным открытием размер </w:t>
      </w:r>
      <w:r w:rsidRPr="004E5814">
        <w:rPr>
          <w:rFonts w:ascii="Arial" w:hAnsi="Arial" w:cs="Arial"/>
          <w:bCs/>
          <w:sz w:val="22"/>
          <w:szCs w:val="22"/>
        </w:rPr>
        <w:t>C2</w:t>
      </w:r>
      <w:r w:rsidRPr="004E5814">
        <w:rPr>
          <w:rFonts w:ascii="Arial" w:hAnsi="Arial" w:cs="Arial"/>
          <w:sz w:val="22"/>
          <w:szCs w:val="22"/>
        </w:rPr>
        <w:t xml:space="preserve"> является обязательным зазором между контейнером и фронтальной поверхностью интерфейса оборудования, когда контейнер установлен на порт загрузки. После установки контейнера кинематические опоры перемещают его вперёд для состыковки с интерфейсом. Возможность защемления пальцев оператора между контейнером и интерфейсом представляет потенциальную опасность и должна учитываться при проектировании оборудования. Аналогичная опасность возможна между держателем и считывающим/записывающим устройством идентификатора держателя.</w:t>
      </w:r>
    </w:p>
    <w:p w:rsidR="00083062" w:rsidRPr="004E5814"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1.4</w:t>
      </w:r>
      <w:r w:rsidRPr="004E5814">
        <w:rPr>
          <w:rFonts w:ascii="Arial" w:hAnsi="Arial" w:cs="Arial"/>
          <w:sz w:val="22"/>
          <w:szCs w:val="22"/>
        </w:rPr>
        <w:t xml:space="preserve"> Рассматривается вариант транспортировки контейнеров с фронтальным открытием на роликах («</w:t>
      </w:r>
      <w:proofErr w:type="spellStart"/>
      <w:r w:rsidRPr="004E5814">
        <w:rPr>
          <w:rFonts w:ascii="Arial" w:hAnsi="Arial" w:cs="Arial"/>
          <w:sz w:val="22"/>
          <w:szCs w:val="22"/>
        </w:rPr>
        <w:t>roll-in</w:t>
      </w:r>
      <w:proofErr w:type="spellEnd"/>
      <w:r w:rsidRPr="004E5814">
        <w:rPr>
          <w:rFonts w:ascii="Arial" w:hAnsi="Arial" w:cs="Arial"/>
          <w:sz w:val="22"/>
          <w:szCs w:val="22"/>
        </w:rPr>
        <w:t xml:space="preserve">»). Реализация такого способа требует решения вопросов, связанных с механизмами позиционирования, считыванием идентификаторов и направляющими. Решение этих задач может сделать целесообразным уменьшение минимального значения </w:t>
      </w:r>
      <w:r w:rsidRPr="004E5814">
        <w:rPr>
          <w:rFonts w:ascii="Arial" w:hAnsi="Arial" w:cs="Arial"/>
          <w:bCs/>
          <w:sz w:val="22"/>
          <w:szCs w:val="22"/>
        </w:rPr>
        <w:t>H1</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1.5</w:t>
      </w:r>
      <w:r w:rsidRPr="004E5814">
        <w:rPr>
          <w:rFonts w:ascii="Arial" w:hAnsi="Arial" w:cs="Arial"/>
          <w:sz w:val="22"/>
          <w:szCs w:val="22"/>
        </w:rPr>
        <w:t xml:space="preserve"> Порт загрузки оборудования может быть рассчитан на использование </w:t>
      </w:r>
      <w:r w:rsidRPr="004E5814">
        <w:rPr>
          <w:rFonts w:ascii="Arial" w:hAnsi="Arial" w:cs="Arial"/>
          <w:sz w:val="22"/>
          <w:szCs w:val="22"/>
        </w:rPr>
        <w:lastRenderedPageBreak/>
        <w:t>устройства для автоматического хранения и выдачи дополнительных держателей. Такое устройство может называться «локальным буфером», «</w:t>
      </w:r>
      <w:proofErr w:type="spellStart"/>
      <w:r w:rsidRPr="004E5814">
        <w:rPr>
          <w:rFonts w:ascii="Arial" w:hAnsi="Arial" w:cs="Arial"/>
          <w:sz w:val="22"/>
          <w:szCs w:val="22"/>
        </w:rPr>
        <w:t>микростокером</w:t>
      </w:r>
      <w:proofErr w:type="spellEnd"/>
      <w:r w:rsidRPr="004E5814">
        <w:rPr>
          <w:rFonts w:ascii="Arial" w:hAnsi="Arial" w:cs="Arial"/>
          <w:sz w:val="22"/>
          <w:szCs w:val="22"/>
        </w:rPr>
        <w:t>», «встроенным накопителем» и т. п. При определении порта загрузки по SEMI E15 границы понятий могут быть размыты. В этом случае станция передачи или точка сброса буфера считается портом загрузки и должна соответствовать требованиям SEMI E15, даже если сам порт буфера не обязан полностью им соответствовать.</w:t>
      </w:r>
    </w:p>
    <w:p w:rsidR="00083062" w:rsidRPr="004E5814"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1.6</w:t>
      </w:r>
      <w:r w:rsidRPr="004E5814">
        <w:rPr>
          <w:rFonts w:ascii="Arial" w:hAnsi="Arial" w:cs="Arial"/>
          <w:sz w:val="22"/>
          <w:szCs w:val="22"/>
        </w:rPr>
        <w:t xml:space="preserve"> </w:t>
      </w:r>
      <w:proofErr w:type="gramStart"/>
      <w:r w:rsidRPr="004E5814">
        <w:rPr>
          <w:rFonts w:ascii="Arial" w:hAnsi="Arial" w:cs="Arial"/>
          <w:sz w:val="22"/>
          <w:szCs w:val="22"/>
        </w:rPr>
        <w:t>В</w:t>
      </w:r>
      <w:proofErr w:type="gramEnd"/>
      <w:r w:rsidRPr="004E5814">
        <w:rPr>
          <w:rFonts w:ascii="Arial" w:hAnsi="Arial" w:cs="Arial"/>
          <w:sz w:val="22"/>
          <w:szCs w:val="22"/>
        </w:rPr>
        <w:t xml:space="preserve"> фабриках, где используется верхняя подача держателей (</w:t>
      </w:r>
      <w:proofErr w:type="spellStart"/>
      <w:r w:rsidRPr="004E5814">
        <w:rPr>
          <w:rFonts w:ascii="Arial" w:hAnsi="Arial" w:cs="Arial"/>
          <w:sz w:val="22"/>
          <w:szCs w:val="22"/>
        </w:rPr>
        <w:t>overhead</w:t>
      </w:r>
      <w:proofErr w:type="spellEnd"/>
      <w:r w:rsidRPr="004E5814">
        <w:rPr>
          <w:rFonts w:ascii="Arial" w:hAnsi="Arial" w:cs="Arial"/>
          <w:sz w:val="22"/>
          <w:szCs w:val="22"/>
        </w:rPr>
        <w:t xml:space="preserve"> </w:t>
      </w:r>
      <w:proofErr w:type="spellStart"/>
      <w:r w:rsidRPr="004E5814">
        <w:rPr>
          <w:rFonts w:ascii="Arial" w:hAnsi="Arial" w:cs="Arial"/>
          <w:sz w:val="22"/>
          <w:szCs w:val="22"/>
        </w:rPr>
        <w:t>delivery</w:t>
      </w:r>
      <w:proofErr w:type="spellEnd"/>
      <w:r w:rsidRPr="004E5814">
        <w:rPr>
          <w:rFonts w:ascii="Arial" w:hAnsi="Arial" w:cs="Arial"/>
          <w:sz w:val="22"/>
          <w:szCs w:val="22"/>
        </w:rPr>
        <w:t>), станция передачи, на которую внутрипроизводственная система доставляет держатели, может находиться на высоте 2,5–3 м от пола. В таких случаях требуется также станция передачи, доступная для ручной загрузки. Эргономические требования SEMI E15 (высота, зазоры) применяются именно к этой ручной станции.</w:t>
      </w:r>
    </w:p>
    <w:p w:rsidR="00083062" w:rsidRPr="004E5814"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1.7</w:t>
      </w:r>
      <w:r w:rsidRPr="004E5814">
        <w:rPr>
          <w:rFonts w:ascii="Arial" w:hAnsi="Arial" w:cs="Arial"/>
          <w:sz w:val="22"/>
          <w:szCs w:val="22"/>
        </w:rPr>
        <w:t xml:space="preserve"> Чтобы не нарушить функцию направления (коррекции </w:t>
      </w:r>
      <w:proofErr w:type="spellStart"/>
      <w:r w:rsidRPr="004E5814">
        <w:rPr>
          <w:rFonts w:ascii="Arial" w:hAnsi="Arial" w:cs="Arial"/>
          <w:sz w:val="22"/>
          <w:szCs w:val="22"/>
        </w:rPr>
        <w:t>несовмещения</w:t>
      </w:r>
      <w:proofErr w:type="spellEnd"/>
      <w:r w:rsidRPr="004E5814">
        <w:rPr>
          <w:rFonts w:ascii="Arial" w:hAnsi="Arial" w:cs="Arial"/>
          <w:sz w:val="22"/>
          <w:szCs w:val="22"/>
        </w:rPr>
        <w:t xml:space="preserve">) кинематических опор, рекомендуется, чтобы никакая часть оборудования (кроме самих кинематических опор) не находилась ближе чем на 10 мм (0,39 дюйма) к держателю в диапазоне между горизонтальной опорной плоскостью и высотой </w:t>
      </w:r>
      <w:r w:rsidRPr="004E5814">
        <w:rPr>
          <w:rFonts w:ascii="Arial" w:hAnsi="Arial" w:cs="Arial"/>
          <w:bCs/>
          <w:sz w:val="22"/>
          <w:szCs w:val="22"/>
        </w:rPr>
        <w:t>H1</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1.8</w:t>
      </w:r>
      <w:r w:rsidRPr="004E5814">
        <w:rPr>
          <w:rFonts w:ascii="Arial" w:hAnsi="Arial" w:cs="Arial"/>
          <w:sz w:val="22"/>
          <w:szCs w:val="22"/>
        </w:rPr>
        <w:t xml:space="preserve"> Рекомендуется, чтобы системы, подающие держатели на порты загрузки оборудования, имели механизм коррекции </w:t>
      </w:r>
      <w:proofErr w:type="spellStart"/>
      <w:r w:rsidRPr="004E5814">
        <w:rPr>
          <w:rFonts w:ascii="Arial" w:hAnsi="Arial" w:cs="Arial"/>
          <w:sz w:val="22"/>
          <w:szCs w:val="22"/>
        </w:rPr>
        <w:t>несовмещения</w:t>
      </w:r>
      <w:proofErr w:type="spellEnd"/>
      <w:r w:rsidRPr="004E5814">
        <w:rPr>
          <w:rFonts w:ascii="Arial" w:hAnsi="Arial" w:cs="Arial"/>
          <w:sz w:val="22"/>
          <w:szCs w:val="22"/>
        </w:rPr>
        <w:t xml:space="preserve"> оборудования и портов.</w:t>
      </w:r>
    </w:p>
    <w:p w:rsidR="00083062" w:rsidRPr="004E5814"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1.9</w:t>
      </w:r>
      <w:r w:rsidRPr="004E5814">
        <w:rPr>
          <w:rFonts w:ascii="Arial" w:hAnsi="Arial" w:cs="Arial"/>
          <w:sz w:val="22"/>
          <w:szCs w:val="22"/>
        </w:rPr>
        <w:t xml:space="preserve"> Планируется внести на голосование поправку, разрешающую наличие выступающих элементов перед зоной подвесного транспорта (OHT </w:t>
      </w:r>
      <w:proofErr w:type="spellStart"/>
      <w:r w:rsidRPr="004E5814">
        <w:rPr>
          <w:rFonts w:ascii="Arial" w:hAnsi="Arial" w:cs="Arial"/>
          <w:sz w:val="22"/>
          <w:szCs w:val="22"/>
        </w:rPr>
        <w:t>zone</w:t>
      </w:r>
      <w:proofErr w:type="spellEnd"/>
      <w:r w:rsidRPr="004E5814">
        <w:rPr>
          <w:rFonts w:ascii="Arial" w:hAnsi="Arial" w:cs="Arial"/>
          <w:sz w:val="22"/>
          <w:szCs w:val="22"/>
        </w:rPr>
        <w:t>).</w:t>
      </w:r>
    </w:p>
    <w:p w:rsidR="00083062" w:rsidRDefault="00083062" w:rsidP="00083062">
      <w:pPr>
        <w:rPr>
          <w:rFonts w:ascii="Arial" w:hAnsi="Arial" w:cs="Arial"/>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1.10</w:t>
      </w:r>
      <w:r w:rsidRPr="004E5814">
        <w:rPr>
          <w:rFonts w:ascii="Arial" w:hAnsi="Arial" w:cs="Arial"/>
          <w:sz w:val="22"/>
          <w:szCs w:val="22"/>
        </w:rPr>
        <w:t xml:space="preserve"> Оборудование может быть сконфигурировано с различными типами портов загрузки, выбранными из трёх вариа</w:t>
      </w:r>
      <w:r w:rsidR="00A5565C">
        <w:rPr>
          <w:rFonts w:ascii="Arial" w:hAnsi="Arial" w:cs="Arial"/>
          <w:sz w:val="22"/>
          <w:szCs w:val="22"/>
        </w:rPr>
        <w:t>нтов, определённых в пункте 6.4</w:t>
      </w:r>
      <w:r>
        <w:rPr>
          <w:rFonts w:ascii="Arial" w:hAnsi="Arial" w:cs="Arial"/>
          <w:sz w:val="22"/>
          <w:szCs w:val="22"/>
        </w:rPr>
        <w:t>.</w:t>
      </w:r>
    </w:p>
    <w:p w:rsidR="00083062" w:rsidRPr="00806935" w:rsidRDefault="00083062" w:rsidP="00083062">
      <w:pPr>
        <w:rPr>
          <w:rFonts w:ascii="Arial" w:hAnsi="Arial" w:cs="Arial"/>
          <w:sz w:val="22"/>
          <w:szCs w:val="22"/>
        </w:rPr>
      </w:pPr>
      <w:r w:rsidRPr="00806935">
        <w:rPr>
          <w:rFonts w:ascii="Arial" w:hAnsi="Arial" w:cs="Arial"/>
          <w:sz w:val="22"/>
          <w:szCs w:val="22"/>
        </w:rPr>
        <w:t xml:space="preserve">На </w:t>
      </w:r>
      <w:r w:rsidRPr="00806935">
        <w:rPr>
          <w:rFonts w:ascii="Arial" w:hAnsi="Arial" w:cs="Arial"/>
          <w:bCs/>
          <w:sz w:val="22"/>
          <w:szCs w:val="22"/>
        </w:rPr>
        <w:t>рисунке Е.1 (а)</w:t>
      </w:r>
      <w:r w:rsidRPr="00806935">
        <w:rPr>
          <w:rFonts w:ascii="Arial" w:hAnsi="Arial" w:cs="Arial"/>
          <w:sz w:val="22"/>
          <w:szCs w:val="22"/>
        </w:rPr>
        <w:t xml:space="preserve"> показан инструмент с двумя портами </w:t>
      </w:r>
      <w:r w:rsidRPr="00806935">
        <w:rPr>
          <w:rFonts w:ascii="Arial" w:hAnsi="Arial" w:cs="Arial"/>
          <w:bCs/>
          <w:sz w:val="22"/>
          <w:szCs w:val="22"/>
        </w:rPr>
        <w:t>опции 1</w:t>
      </w:r>
      <w:r w:rsidRPr="00806935">
        <w:rPr>
          <w:rFonts w:ascii="Arial" w:hAnsi="Arial" w:cs="Arial"/>
          <w:sz w:val="22"/>
          <w:szCs w:val="22"/>
        </w:rPr>
        <w:t xml:space="preserve">, совместимыми с любыми держателями. Хотя на рисунке инструмент занимает пространство по обе стороны от портов, рекомендуется резервировать этот объём для возможной установки буферов. </w:t>
      </w:r>
    </w:p>
    <w:p w:rsidR="00083062" w:rsidRPr="00806935" w:rsidRDefault="00083062" w:rsidP="00083062">
      <w:pPr>
        <w:rPr>
          <w:rFonts w:ascii="Arial" w:hAnsi="Arial" w:cs="Arial"/>
          <w:sz w:val="22"/>
          <w:szCs w:val="22"/>
        </w:rPr>
      </w:pPr>
      <w:r w:rsidRPr="00806935">
        <w:rPr>
          <w:rFonts w:ascii="Arial" w:hAnsi="Arial" w:cs="Arial"/>
          <w:sz w:val="22"/>
          <w:szCs w:val="22"/>
        </w:rPr>
        <w:t xml:space="preserve">На </w:t>
      </w:r>
      <w:r w:rsidRPr="00806935">
        <w:rPr>
          <w:rFonts w:ascii="Arial" w:hAnsi="Arial" w:cs="Arial"/>
          <w:bCs/>
          <w:sz w:val="22"/>
          <w:szCs w:val="22"/>
        </w:rPr>
        <w:t>рисунке Е.1 (b)</w:t>
      </w:r>
      <w:r w:rsidRPr="00806935">
        <w:rPr>
          <w:rFonts w:ascii="Arial" w:hAnsi="Arial" w:cs="Arial"/>
          <w:sz w:val="22"/>
          <w:szCs w:val="22"/>
        </w:rPr>
        <w:t xml:space="preserve"> показан инструмент с одним портом </w:t>
      </w:r>
      <w:r w:rsidRPr="00806935">
        <w:rPr>
          <w:rFonts w:ascii="Arial" w:hAnsi="Arial" w:cs="Arial"/>
          <w:bCs/>
          <w:sz w:val="22"/>
          <w:szCs w:val="22"/>
        </w:rPr>
        <w:t>опции 2</w:t>
      </w:r>
      <w:r w:rsidRPr="00806935">
        <w:rPr>
          <w:rFonts w:ascii="Arial" w:hAnsi="Arial" w:cs="Arial"/>
          <w:sz w:val="22"/>
          <w:szCs w:val="22"/>
        </w:rPr>
        <w:t xml:space="preserve"> и одним портом </w:t>
      </w:r>
      <w:r w:rsidRPr="00806935">
        <w:rPr>
          <w:rFonts w:ascii="Arial" w:hAnsi="Arial" w:cs="Arial"/>
          <w:bCs/>
          <w:sz w:val="22"/>
          <w:szCs w:val="22"/>
        </w:rPr>
        <w:t>опции 3</w:t>
      </w:r>
      <w:r w:rsidRPr="00806935">
        <w:rPr>
          <w:rFonts w:ascii="Arial" w:hAnsi="Arial" w:cs="Arial"/>
          <w:sz w:val="22"/>
          <w:szCs w:val="22"/>
        </w:rPr>
        <w:t>, которые могут работать с контейнерами, доставляемыми системой верхнего транспорта, при наличии возможности ручной загрузки.</w:t>
      </w:r>
    </w:p>
    <w:p w:rsidR="00083062" w:rsidRPr="004E5814" w:rsidRDefault="00083062" w:rsidP="00083062">
      <w:pPr>
        <w:rPr>
          <w:rFonts w:ascii="Arial" w:hAnsi="Arial" w:cs="Arial"/>
          <w:sz w:val="22"/>
          <w:szCs w:val="22"/>
        </w:rPr>
      </w:pPr>
      <w:r w:rsidRPr="00806935">
        <w:rPr>
          <w:rFonts w:ascii="Arial" w:hAnsi="Arial" w:cs="Arial"/>
          <w:sz w:val="22"/>
          <w:szCs w:val="22"/>
        </w:rPr>
        <w:t xml:space="preserve">На </w:t>
      </w:r>
      <w:r w:rsidRPr="00806935">
        <w:rPr>
          <w:rFonts w:ascii="Arial" w:hAnsi="Arial" w:cs="Arial"/>
          <w:bCs/>
          <w:sz w:val="22"/>
          <w:szCs w:val="22"/>
        </w:rPr>
        <w:t>рисунке Е.1 (c)</w:t>
      </w:r>
      <w:r w:rsidRPr="00806935">
        <w:rPr>
          <w:rFonts w:ascii="Arial" w:hAnsi="Arial" w:cs="Arial"/>
          <w:sz w:val="22"/>
          <w:szCs w:val="22"/>
        </w:rPr>
        <w:t xml:space="preserve"> изображён</w:t>
      </w:r>
      <w:r w:rsidRPr="004E5814">
        <w:rPr>
          <w:rFonts w:ascii="Arial" w:hAnsi="Arial" w:cs="Arial"/>
          <w:sz w:val="22"/>
          <w:szCs w:val="22"/>
        </w:rPr>
        <w:t xml:space="preserve"> инструмент с двумя портами </w:t>
      </w:r>
      <w:r w:rsidRPr="004E5814">
        <w:rPr>
          <w:rFonts w:ascii="Arial" w:hAnsi="Arial" w:cs="Arial"/>
          <w:bCs/>
          <w:sz w:val="22"/>
          <w:szCs w:val="22"/>
        </w:rPr>
        <w:t>опции 3</w:t>
      </w:r>
      <w:r w:rsidRPr="004E5814">
        <w:rPr>
          <w:rFonts w:ascii="Arial" w:hAnsi="Arial" w:cs="Arial"/>
          <w:sz w:val="22"/>
          <w:szCs w:val="22"/>
        </w:rPr>
        <w:t>, предназначенный для работы с открытыми кассетами и оборудованием, установленным в вертикальную стенку (</w:t>
      </w:r>
      <w:proofErr w:type="spellStart"/>
      <w:r w:rsidRPr="004E5814">
        <w:rPr>
          <w:rFonts w:ascii="Arial" w:hAnsi="Arial" w:cs="Arial"/>
          <w:sz w:val="22"/>
          <w:szCs w:val="22"/>
        </w:rPr>
        <w:t>bulk</w:t>
      </w:r>
      <w:proofErr w:type="spellEnd"/>
      <w:r w:rsidRPr="004E5814">
        <w:rPr>
          <w:rFonts w:ascii="Arial" w:hAnsi="Arial" w:cs="Arial"/>
          <w:sz w:val="22"/>
          <w:szCs w:val="22"/>
        </w:rPr>
        <w:t xml:space="preserve"> </w:t>
      </w:r>
      <w:proofErr w:type="spellStart"/>
      <w:r w:rsidRPr="004E5814">
        <w:rPr>
          <w:rFonts w:ascii="Arial" w:hAnsi="Arial" w:cs="Arial"/>
          <w:sz w:val="22"/>
          <w:szCs w:val="22"/>
        </w:rPr>
        <w:t>head-mounted</w:t>
      </w:r>
      <w:proofErr w:type="spellEnd"/>
      <w:r w:rsidRPr="004E5814">
        <w:rPr>
          <w:rFonts w:ascii="Arial" w:hAnsi="Arial" w:cs="Arial"/>
          <w:sz w:val="22"/>
          <w:szCs w:val="22"/>
        </w:rPr>
        <w:t xml:space="preserve"> </w:t>
      </w:r>
      <w:proofErr w:type="spellStart"/>
      <w:r w:rsidRPr="004E5814">
        <w:rPr>
          <w:rFonts w:ascii="Arial" w:hAnsi="Arial" w:cs="Arial"/>
          <w:sz w:val="22"/>
          <w:szCs w:val="22"/>
        </w:rPr>
        <w:t>tools</w:t>
      </w:r>
      <w:proofErr w:type="spellEnd"/>
      <w:r w:rsidRPr="004E5814">
        <w:rPr>
          <w:rFonts w:ascii="Arial" w:hAnsi="Arial" w:cs="Arial"/>
          <w:sz w:val="22"/>
          <w:szCs w:val="22"/>
        </w:rPr>
        <w:t>), с подачей от AGV или вручную.</w:t>
      </w:r>
    </w:p>
    <w:p w:rsidR="00083062" w:rsidRPr="004E5814" w:rsidRDefault="00083062" w:rsidP="00083062">
      <w:pPr>
        <w:rPr>
          <w:rFonts w:ascii="Arial" w:hAnsi="Arial" w:cs="Arial"/>
          <w:bCs/>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1.11 Проблемы безопасности и загрязнения технологического процесса</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При использовании портов загрузки, соответствующих требованиям </w:t>
      </w:r>
      <w:r w:rsidRPr="004E5814">
        <w:rPr>
          <w:rFonts w:ascii="Arial" w:hAnsi="Arial" w:cs="Arial"/>
          <w:bCs/>
          <w:sz w:val="22"/>
          <w:szCs w:val="22"/>
        </w:rPr>
        <w:t>SEMI E15.1</w:t>
      </w:r>
      <w:r w:rsidRPr="004E5814">
        <w:rPr>
          <w:rFonts w:ascii="Arial" w:hAnsi="Arial" w:cs="Arial"/>
          <w:sz w:val="22"/>
          <w:szCs w:val="22"/>
        </w:rPr>
        <w:t>, совместно с подами (</w:t>
      </w:r>
      <w:r w:rsidRPr="004E5814">
        <w:rPr>
          <w:rFonts w:ascii="Arial" w:hAnsi="Arial" w:cs="Arial"/>
          <w:bCs/>
          <w:sz w:val="22"/>
          <w:szCs w:val="22"/>
        </w:rPr>
        <w:t>FOUP</w:t>
      </w:r>
      <w:r w:rsidRPr="004E5814">
        <w:rPr>
          <w:rFonts w:ascii="Arial" w:hAnsi="Arial" w:cs="Arial"/>
          <w:sz w:val="22"/>
          <w:szCs w:val="22"/>
        </w:rPr>
        <w:t xml:space="preserve">), соответствующими </w:t>
      </w:r>
      <w:r w:rsidRPr="004E5814">
        <w:rPr>
          <w:rFonts w:ascii="Arial" w:hAnsi="Arial" w:cs="Arial"/>
          <w:bCs/>
          <w:sz w:val="22"/>
          <w:szCs w:val="22"/>
        </w:rPr>
        <w:t>SEMI E47.1</w:t>
      </w:r>
      <w:r w:rsidRPr="004E5814">
        <w:rPr>
          <w:rFonts w:ascii="Arial" w:hAnsi="Arial" w:cs="Arial"/>
          <w:sz w:val="22"/>
          <w:szCs w:val="22"/>
        </w:rPr>
        <w:t xml:space="preserve">, и соответствующими интерфейсами </w:t>
      </w:r>
      <w:r w:rsidRPr="004E5814">
        <w:rPr>
          <w:rFonts w:ascii="Arial" w:hAnsi="Arial" w:cs="Arial"/>
          <w:bCs/>
          <w:sz w:val="22"/>
          <w:szCs w:val="22"/>
        </w:rPr>
        <w:t>FIMS</w:t>
      </w:r>
      <w:r w:rsidRPr="004E5814">
        <w:rPr>
          <w:rFonts w:ascii="Arial" w:hAnsi="Arial" w:cs="Arial"/>
          <w:sz w:val="22"/>
          <w:szCs w:val="22"/>
        </w:rPr>
        <w:t>, могут возникнуть вопросы, связанные с обеспечением безопасности и предотвращением загрязнения технологического процесса.</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Пустой </w:t>
      </w:r>
      <w:r w:rsidRPr="004E5814">
        <w:rPr>
          <w:rFonts w:ascii="Arial" w:hAnsi="Arial" w:cs="Arial"/>
          <w:bCs/>
          <w:sz w:val="22"/>
          <w:szCs w:val="22"/>
        </w:rPr>
        <w:t>FOUP</w:t>
      </w:r>
      <w:r w:rsidRPr="004E5814">
        <w:rPr>
          <w:rFonts w:ascii="Arial" w:hAnsi="Arial" w:cs="Arial"/>
          <w:sz w:val="22"/>
          <w:szCs w:val="22"/>
        </w:rPr>
        <w:t xml:space="preserve">, установленный на порт загрузки и удерживаемый только обязательным </w:t>
      </w:r>
      <w:r w:rsidRPr="004E5814">
        <w:rPr>
          <w:rFonts w:ascii="Arial" w:hAnsi="Arial" w:cs="Arial"/>
          <w:bCs/>
          <w:sz w:val="22"/>
          <w:szCs w:val="22"/>
        </w:rPr>
        <w:t>фронтальным фиксирующим/удерживающим механизмом</w:t>
      </w:r>
      <w:r w:rsidRPr="004E5814">
        <w:rPr>
          <w:rFonts w:ascii="Arial" w:hAnsi="Arial" w:cs="Arial"/>
          <w:sz w:val="22"/>
          <w:szCs w:val="22"/>
        </w:rPr>
        <w:t xml:space="preserve">, описанным в </w:t>
      </w:r>
      <w:r w:rsidRPr="004E5814">
        <w:rPr>
          <w:rFonts w:ascii="Arial" w:hAnsi="Arial" w:cs="Arial"/>
          <w:bCs/>
          <w:sz w:val="22"/>
          <w:szCs w:val="22"/>
        </w:rPr>
        <w:lastRenderedPageBreak/>
        <w:t>SEMI E47.1</w:t>
      </w:r>
      <w:r w:rsidRPr="004E5814">
        <w:rPr>
          <w:rFonts w:ascii="Arial" w:hAnsi="Arial" w:cs="Arial"/>
          <w:sz w:val="22"/>
          <w:szCs w:val="22"/>
        </w:rPr>
        <w:t xml:space="preserve">, может быть снят прилагаемым усилием, сопоставимым с усилием, необходимым для снятия полного FOUP </w:t>
      </w:r>
      <w:r w:rsidRPr="00CD7151">
        <w:rPr>
          <w:rFonts w:ascii="Arial" w:hAnsi="Arial" w:cs="Arial"/>
          <w:sz w:val="22"/>
          <w:szCs w:val="22"/>
        </w:rPr>
        <w:t>–</w:t>
      </w:r>
      <w:r w:rsidRPr="004E5814">
        <w:rPr>
          <w:rFonts w:ascii="Arial" w:hAnsi="Arial" w:cs="Arial"/>
          <w:sz w:val="22"/>
          <w:szCs w:val="22"/>
        </w:rPr>
        <w:t xml:space="preserve"> приблизительно </w:t>
      </w:r>
      <w:r w:rsidRPr="004E5814">
        <w:rPr>
          <w:rFonts w:ascii="Arial" w:hAnsi="Arial" w:cs="Arial"/>
          <w:bCs/>
          <w:sz w:val="22"/>
          <w:szCs w:val="22"/>
        </w:rPr>
        <w:t>70 Н (16 фунт-сил)</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Следовательно, существует вероятность того, что оператор ошибочно примет пустой FOUP за полный, поднимет его, в результате чего может возникнуть:</w:t>
      </w:r>
    </w:p>
    <w:p w:rsidR="00083062" w:rsidRPr="004E5814" w:rsidRDefault="00083062" w:rsidP="00083062">
      <w:pPr>
        <w:rPr>
          <w:rFonts w:ascii="Arial" w:hAnsi="Arial" w:cs="Arial"/>
          <w:sz w:val="22"/>
          <w:szCs w:val="22"/>
        </w:rPr>
      </w:pPr>
      <w:r w:rsidRPr="00CD7151">
        <w:rPr>
          <w:rFonts w:ascii="Arial" w:hAnsi="Arial" w:cs="Arial"/>
          <w:sz w:val="22"/>
          <w:szCs w:val="22"/>
        </w:rPr>
        <w:t>–</w:t>
      </w:r>
      <w:r>
        <w:rPr>
          <w:rFonts w:ascii="Arial" w:hAnsi="Arial" w:cs="Arial"/>
          <w:sz w:val="22"/>
          <w:szCs w:val="22"/>
        </w:rPr>
        <w:t xml:space="preserve"> </w:t>
      </w:r>
      <w:r w:rsidRPr="004E5814">
        <w:rPr>
          <w:rFonts w:ascii="Arial" w:hAnsi="Arial" w:cs="Arial"/>
          <w:bCs/>
          <w:sz w:val="22"/>
          <w:szCs w:val="22"/>
        </w:rPr>
        <w:t>механическая опасность</w:t>
      </w:r>
      <w:r w:rsidRPr="004E5814">
        <w:rPr>
          <w:rFonts w:ascii="Arial" w:hAnsi="Arial" w:cs="Arial"/>
          <w:sz w:val="22"/>
          <w:szCs w:val="22"/>
        </w:rPr>
        <w:t xml:space="preserve">, связанная с наличием </w:t>
      </w:r>
      <w:r w:rsidRPr="004E5814">
        <w:rPr>
          <w:rFonts w:ascii="Arial" w:hAnsi="Arial" w:cs="Arial"/>
          <w:bCs/>
          <w:sz w:val="22"/>
          <w:szCs w:val="22"/>
        </w:rPr>
        <w:t>незащищённого проёма FIMS</w:t>
      </w:r>
      <w:r w:rsidRPr="004E5814">
        <w:rPr>
          <w:rFonts w:ascii="Arial" w:hAnsi="Arial" w:cs="Arial"/>
          <w:sz w:val="22"/>
          <w:szCs w:val="22"/>
        </w:rPr>
        <w:t xml:space="preserve">, ведущего в зону работы </w:t>
      </w:r>
      <w:r w:rsidRPr="004E5814">
        <w:rPr>
          <w:rFonts w:ascii="Arial" w:hAnsi="Arial" w:cs="Arial"/>
          <w:bCs/>
          <w:sz w:val="22"/>
          <w:szCs w:val="22"/>
        </w:rPr>
        <w:t>роботизированной системы манипулирования пластинами</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CD7151">
        <w:rPr>
          <w:rFonts w:ascii="Arial" w:hAnsi="Arial" w:cs="Arial"/>
          <w:sz w:val="22"/>
          <w:szCs w:val="22"/>
        </w:rPr>
        <w:t>–</w:t>
      </w:r>
      <w:r>
        <w:rPr>
          <w:rFonts w:ascii="Arial" w:hAnsi="Arial" w:cs="Arial"/>
          <w:sz w:val="22"/>
          <w:szCs w:val="22"/>
        </w:rPr>
        <w:t xml:space="preserve"> </w:t>
      </w:r>
      <w:r w:rsidRPr="004E5814">
        <w:rPr>
          <w:rFonts w:ascii="Arial" w:hAnsi="Arial" w:cs="Arial"/>
          <w:bCs/>
          <w:sz w:val="22"/>
          <w:szCs w:val="22"/>
        </w:rPr>
        <w:t>риск загрязнения технологического процесса</w:t>
      </w:r>
      <w:r w:rsidRPr="004E5814">
        <w:rPr>
          <w:rFonts w:ascii="Arial" w:hAnsi="Arial" w:cs="Arial"/>
          <w:sz w:val="22"/>
          <w:szCs w:val="22"/>
        </w:rPr>
        <w:t>, обусловленный открытым доступом в зону обращения с пластинами.</w:t>
      </w:r>
    </w:p>
    <w:p w:rsidR="00083062" w:rsidRPr="00D01827" w:rsidRDefault="00083062" w:rsidP="00083062">
      <w:pPr>
        <w:rPr>
          <w:rFonts w:ascii="Arial" w:hAnsi="Arial" w:cs="Arial"/>
          <w:b/>
          <w:bCs/>
          <w:sz w:val="22"/>
          <w:szCs w:val="22"/>
        </w:rPr>
      </w:pPr>
      <w:r w:rsidRPr="00D01827">
        <w:rPr>
          <w:rFonts w:ascii="Arial" w:hAnsi="Arial" w:cs="Arial"/>
          <w:b/>
          <w:bCs/>
          <w:sz w:val="22"/>
          <w:szCs w:val="22"/>
        </w:rPr>
        <w:t>Е</w:t>
      </w:r>
      <w:r w:rsidR="00D01827" w:rsidRPr="00D01827">
        <w:rPr>
          <w:rFonts w:ascii="Arial" w:hAnsi="Arial" w:cs="Arial"/>
          <w:b/>
          <w:bCs/>
          <w:sz w:val="22"/>
          <w:szCs w:val="22"/>
          <w:lang w:val="ru-RU"/>
        </w:rPr>
        <w:t>.</w:t>
      </w:r>
      <w:r w:rsidRPr="00D01827">
        <w:rPr>
          <w:rFonts w:ascii="Arial" w:hAnsi="Arial" w:cs="Arial"/>
          <w:b/>
          <w:bCs/>
          <w:sz w:val="22"/>
          <w:szCs w:val="22"/>
        </w:rPr>
        <w:t xml:space="preserve">2 Механическая блокировка по взаимному механическому </w:t>
      </w:r>
      <w:proofErr w:type="spellStart"/>
      <w:r w:rsidRPr="00D01827">
        <w:rPr>
          <w:rFonts w:ascii="Arial" w:hAnsi="Arial" w:cs="Arial"/>
          <w:b/>
          <w:bCs/>
          <w:sz w:val="22"/>
          <w:szCs w:val="22"/>
        </w:rPr>
        <w:t>мешанию</w:t>
      </w:r>
      <w:proofErr w:type="spellEnd"/>
      <w:r w:rsidRPr="00D01827">
        <w:rPr>
          <w:rFonts w:ascii="Arial" w:hAnsi="Arial" w:cs="Arial"/>
          <w:b/>
          <w:bCs/>
          <w:sz w:val="22"/>
          <w:szCs w:val="22"/>
        </w:rPr>
        <w:t xml:space="preserve"> (</w:t>
      </w:r>
      <w:proofErr w:type="spellStart"/>
      <w:r w:rsidRPr="00D01827">
        <w:rPr>
          <w:rFonts w:ascii="Arial" w:hAnsi="Arial" w:cs="Arial"/>
          <w:b/>
          <w:bCs/>
          <w:sz w:val="22"/>
          <w:szCs w:val="22"/>
        </w:rPr>
        <w:t>Lockout</w:t>
      </w:r>
      <w:proofErr w:type="spellEnd"/>
      <w:r w:rsidRPr="00D01827">
        <w:rPr>
          <w:rFonts w:ascii="Arial" w:hAnsi="Arial" w:cs="Arial"/>
          <w:b/>
          <w:bCs/>
          <w:sz w:val="22"/>
          <w:szCs w:val="22"/>
        </w:rPr>
        <w:t xml:space="preserve"> </w:t>
      </w:r>
      <w:proofErr w:type="spellStart"/>
      <w:r w:rsidRPr="00D01827">
        <w:rPr>
          <w:rFonts w:ascii="Arial" w:hAnsi="Arial" w:cs="Arial"/>
          <w:b/>
          <w:bCs/>
          <w:sz w:val="22"/>
          <w:szCs w:val="22"/>
        </w:rPr>
        <w:t>Pins</w:t>
      </w:r>
      <w:proofErr w:type="spellEnd"/>
      <w:r w:rsidRPr="00D01827">
        <w:rPr>
          <w:rFonts w:ascii="Arial" w:hAnsi="Arial" w:cs="Arial"/>
          <w:b/>
          <w:bCs/>
          <w:sz w:val="22"/>
          <w:szCs w:val="22"/>
        </w:rPr>
        <w:t>) для портов FEOL и BEOL</w:t>
      </w:r>
    </w:p>
    <w:p w:rsidR="00083062" w:rsidRPr="00D01827" w:rsidRDefault="00083062" w:rsidP="00083062">
      <w:pPr>
        <w:rPr>
          <w:rFonts w:ascii="Arial" w:hAnsi="Arial" w:cs="Arial"/>
          <w:b/>
          <w:bCs/>
          <w:sz w:val="22"/>
          <w:szCs w:val="22"/>
        </w:rPr>
      </w:pPr>
      <w:r w:rsidRPr="00D01827">
        <w:rPr>
          <w:rFonts w:ascii="Arial" w:hAnsi="Arial" w:cs="Arial"/>
          <w:b/>
          <w:bCs/>
          <w:sz w:val="22"/>
          <w:szCs w:val="22"/>
        </w:rPr>
        <w:t>Е</w:t>
      </w:r>
      <w:r w:rsidR="00D01827" w:rsidRPr="00D01827">
        <w:rPr>
          <w:rFonts w:ascii="Arial" w:hAnsi="Arial" w:cs="Arial"/>
          <w:b/>
          <w:bCs/>
          <w:sz w:val="22"/>
          <w:szCs w:val="22"/>
          <w:lang w:val="ru-RU"/>
        </w:rPr>
        <w:t>.</w:t>
      </w:r>
      <w:r w:rsidRPr="00D01827">
        <w:rPr>
          <w:rFonts w:ascii="Arial" w:hAnsi="Arial" w:cs="Arial"/>
          <w:b/>
          <w:bCs/>
          <w:sz w:val="22"/>
          <w:szCs w:val="22"/>
        </w:rPr>
        <w:t>2.1 Общие положения</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Конфигурация </w:t>
      </w:r>
      <w:r w:rsidRPr="004E5814">
        <w:rPr>
          <w:rFonts w:ascii="Arial" w:hAnsi="Arial" w:cs="Arial"/>
          <w:bCs/>
          <w:sz w:val="22"/>
          <w:szCs w:val="22"/>
        </w:rPr>
        <w:t>информационных площадок (</w:t>
      </w:r>
      <w:proofErr w:type="spellStart"/>
      <w:r w:rsidRPr="004E5814">
        <w:rPr>
          <w:rFonts w:ascii="Arial" w:hAnsi="Arial" w:cs="Arial"/>
          <w:bCs/>
          <w:sz w:val="22"/>
          <w:szCs w:val="22"/>
        </w:rPr>
        <w:t>Info</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Pads</w:t>
      </w:r>
      <w:proofErr w:type="spellEnd"/>
      <w:r w:rsidRPr="004E5814">
        <w:rPr>
          <w:rFonts w:ascii="Arial" w:hAnsi="Arial" w:cs="Arial"/>
          <w:bCs/>
          <w:sz w:val="22"/>
          <w:szCs w:val="22"/>
        </w:rPr>
        <w:t>)</w:t>
      </w:r>
      <w:r w:rsidRPr="004E5814">
        <w:rPr>
          <w:rFonts w:ascii="Arial" w:hAnsi="Arial" w:cs="Arial"/>
          <w:sz w:val="22"/>
          <w:szCs w:val="22"/>
        </w:rPr>
        <w:t xml:space="preserve"> должна назначаться в соответствии с определением, установленным пользователем.</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Многие производители полупроводниковых приборов планируют использовать технологические маршруты для обработки </w:t>
      </w:r>
      <w:r w:rsidRPr="004E5814">
        <w:rPr>
          <w:rFonts w:ascii="Arial" w:hAnsi="Arial" w:cs="Arial"/>
          <w:bCs/>
          <w:sz w:val="22"/>
          <w:szCs w:val="22"/>
        </w:rPr>
        <w:t>300 мм пластин</w:t>
      </w:r>
      <w:r w:rsidRPr="004E5814">
        <w:rPr>
          <w:rFonts w:ascii="Arial" w:hAnsi="Arial" w:cs="Arial"/>
          <w:sz w:val="22"/>
          <w:szCs w:val="22"/>
        </w:rPr>
        <w:t xml:space="preserve">, при которых существует существенный риск </w:t>
      </w:r>
      <w:r w:rsidRPr="004E5814">
        <w:rPr>
          <w:rFonts w:ascii="Arial" w:hAnsi="Arial" w:cs="Arial"/>
          <w:bCs/>
          <w:sz w:val="22"/>
          <w:szCs w:val="22"/>
        </w:rPr>
        <w:t>перекрёстного загрязнения</w:t>
      </w:r>
      <w:r w:rsidRPr="004E5814">
        <w:rPr>
          <w:rFonts w:ascii="Arial" w:hAnsi="Arial" w:cs="Arial"/>
          <w:sz w:val="22"/>
          <w:szCs w:val="22"/>
        </w:rPr>
        <w:t xml:space="preserve"> пластин и технологического оборудования (как процессного, так и метрологического).</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В таких случаях порты загрузки и держатели пластин могут быть </w:t>
      </w:r>
      <w:r w:rsidRPr="004E5814">
        <w:rPr>
          <w:rFonts w:ascii="Arial" w:hAnsi="Arial" w:cs="Arial"/>
          <w:bCs/>
          <w:sz w:val="22"/>
          <w:szCs w:val="22"/>
        </w:rPr>
        <w:t>специально выделены</w:t>
      </w:r>
      <w:r w:rsidRPr="004E5814">
        <w:rPr>
          <w:rFonts w:ascii="Arial" w:hAnsi="Arial" w:cs="Arial"/>
          <w:sz w:val="22"/>
          <w:szCs w:val="22"/>
        </w:rPr>
        <w:t xml:space="preserve"> только для:</w:t>
      </w:r>
    </w:p>
    <w:p w:rsidR="00083062" w:rsidRPr="004E5814" w:rsidRDefault="00083062" w:rsidP="00083062">
      <w:pPr>
        <w:rPr>
          <w:rFonts w:ascii="Arial" w:hAnsi="Arial" w:cs="Arial"/>
          <w:sz w:val="22"/>
          <w:szCs w:val="22"/>
        </w:rPr>
      </w:pPr>
      <w:r w:rsidRPr="00CD7151">
        <w:rPr>
          <w:rFonts w:ascii="Arial" w:hAnsi="Arial" w:cs="Arial"/>
          <w:sz w:val="22"/>
          <w:szCs w:val="22"/>
        </w:rPr>
        <w:t>–</w:t>
      </w:r>
      <w:r>
        <w:rPr>
          <w:rFonts w:ascii="Arial" w:hAnsi="Arial" w:cs="Arial"/>
          <w:sz w:val="22"/>
          <w:szCs w:val="22"/>
        </w:rPr>
        <w:t xml:space="preserve"> </w:t>
      </w:r>
      <w:r w:rsidRPr="004E5814">
        <w:rPr>
          <w:rFonts w:ascii="Arial" w:hAnsi="Arial" w:cs="Arial"/>
          <w:bCs/>
          <w:sz w:val="22"/>
          <w:szCs w:val="22"/>
        </w:rPr>
        <w:t xml:space="preserve">передней стадии производственного цикла (FEOL </w:t>
      </w:r>
      <w:r w:rsidRPr="00CD7151">
        <w:rPr>
          <w:rFonts w:ascii="Arial" w:hAnsi="Arial" w:cs="Arial"/>
          <w:sz w:val="22"/>
          <w:szCs w:val="22"/>
        </w:rPr>
        <w:t>–</w:t>
      </w:r>
      <w:r w:rsidRPr="004E5814">
        <w:rPr>
          <w:rFonts w:ascii="Arial" w:hAnsi="Arial" w:cs="Arial"/>
          <w:bCs/>
          <w:sz w:val="22"/>
          <w:szCs w:val="22"/>
        </w:rPr>
        <w:t xml:space="preserve"> </w:t>
      </w:r>
      <w:proofErr w:type="spellStart"/>
      <w:r w:rsidRPr="004E5814">
        <w:rPr>
          <w:rFonts w:ascii="Arial" w:hAnsi="Arial" w:cs="Arial"/>
          <w:bCs/>
          <w:sz w:val="22"/>
          <w:szCs w:val="22"/>
        </w:rPr>
        <w:t>Front-End-of-Line</w:t>
      </w:r>
      <w:proofErr w:type="spellEnd"/>
      <w:r w:rsidRPr="004E5814">
        <w:rPr>
          <w:rFonts w:ascii="Arial" w:hAnsi="Arial" w:cs="Arial"/>
          <w:bCs/>
          <w:sz w:val="22"/>
          <w:szCs w:val="22"/>
        </w:rPr>
        <w:t>)</w:t>
      </w:r>
      <w:r w:rsidRPr="004E5814">
        <w:rPr>
          <w:rFonts w:ascii="Arial" w:hAnsi="Arial" w:cs="Arial"/>
          <w:sz w:val="22"/>
          <w:szCs w:val="22"/>
        </w:rPr>
        <w:t>, или</w:t>
      </w:r>
    </w:p>
    <w:p w:rsidR="00083062" w:rsidRPr="004E5814" w:rsidRDefault="00083062" w:rsidP="00083062">
      <w:pPr>
        <w:rPr>
          <w:rFonts w:ascii="Arial" w:hAnsi="Arial" w:cs="Arial"/>
          <w:sz w:val="22"/>
          <w:szCs w:val="22"/>
        </w:rPr>
      </w:pPr>
      <w:r w:rsidRPr="00CD7151">
        <w:rPr>
          <w:rFonts w:ascii="Arial" w:hAnsi="Arial" w:cs="Arial"/>
          <w:sz w:val="22"/>
          <w:szCs w:val="22"/>
        </w:rPr>
        <w:t>–</w:t>
      </w:r>
      <w:r>
        <w:rPr>
          <w:rFonts w:ascii="Arial" w:hAnsi="Arial" w:cs="Arial"/>
          <w:sz w:val="22"/>
          <w:szCs w:val="22"/>
        </w:rPr>
        <w:t xml:space="preserve"> </w:t>
      </w:r>
      <w:r w:rsidRPr="004E5814">
        <w:rPr>
          <w:rFonts w:ascii="Arial" w:hAnsi="Arial" w:cs="Arial"/>
          <w:bCs/>
          <w:sz w:val="22"/>
          <w:szCs w:val="22"/>
        </w:rPr>
        <w:t xml:space="preserve">задней стадии производственного цикла (BEOL </w:t>
      </w:r>
      <w:r w:rsidRPr="00CD7151">
        <w:rPr>
          <w:rFonts w:ascii="Arial" w:hAnsi="Arial" w:cs="Arial"/>
          <w:sz w:val="22"/>
          <w:szCs w:val="22"/>
        </w:rPr>
        <w:t>–</w:t>
      </w:r>
      <w:r w:rsidRPr="004E5814">
        <w:rPr>
          <w:rFonts w:ascii="Arial" w:hAnsi="Arial" w:cs="Arial"/>
          <w:bCs/>
          <w:sz w:val="22"/>
          <w:szCs w:val="22"/>
        </w:rPr>
        <w:t xml:space="preserve"> </w:t>
      </w:r>
      <w:proofErr w:type="spellStart"/>
      <w:r w:rsidRPr="004E5814">
        <w:rPr>
          <w:rFonts w:ascii="Arial" w:hAnsi="Arial" w:cs="Arial"/>
          <w:bCs/>
          <w:sz w:val="22"/>
          <w:szCs w:val="22"/>
        </w:rPr>
        <w:t>Back-End-of-Line</w:t>
      </w:r>
      <w:proofErr w:type="spellEnd"/>
      <w:r w:rsidRPr="004E5814">
        <w:rPr>
          <w:rFonts w:ascii="Arial" w:hAnsi="Arial" w:cs="Arial"/>
          <w:bCs/>
          <w:sz w:val="22"/>
          <w:szCs w:val="22"/>
        </w:rPr>
        <w:t>)</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Для исключения возможности перекрёстного загрязнения производители стремятся гарантировать, что держатели, предназначенные для FEOL, не могут быть установлены и обработаны на оборудовании с портами BEOL, и наоборот.</w:t>
      </w:r>
    </w:p>
    <w:p w:rsidR="00083062" w:rsidRPr="004E5814" w:rsidRDefault="00083062" w:rsidP="00083062">
      <w:pPr>
        <w:rPr>
          <w:rFonts w:ascii="Arial" w:hAnsi="Arial" w:cs="Arial"/>
          <w:bCs/>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2.1.1 «Жёсткая» механическая блокировка</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Помимо традиционных методов блокировки (программных, электронных и визуальных), направленных на предотвращение ошибочной загрузки, производители требуют реализации </w:t>
      </w:r>
      <w:r w:rsidRPr="004E5814">
        <w:rPr>
          <w:rFonts w:ascii="Arial" w:hAnsi="Arial" w:cs="Arial"/>
          <w:bCs/>
          <w:sz w:val="22"/>
          <w:szCs w:val="22"/>
        </w:rPr>
        <w:t>«жёсткой» механической блокировки (</w:t>
      </w:r>
      <w:proofErr w:type="spellStart"/>
      <w:r w:rsidRPr="004E5814">
        <w:rPr>
          <w:rFonts w:ascii="Arial" w:hAnsi="Arial" w:cs="Arial"/>
          <w:bCs/>
          <w:sz w:val="22"/>
          <w:szCs w:val="22"/>
        </w:rPr>
        <w:t>hard</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mechanical</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lockout</w:t>
      </w:r>
      <w:proofErr w:type="spellEnd"/>
      <w:r w:rsidRPr="004E5814">
        <w:rPr>
          <w:rFonts w:ascii="Arial" w:hAnsi="Arial" w:cs="Arial"/>
          <w:bCs/>
          <w:sz w:val="22"/>
          <w:szCs w:val="22"/>
        </w:rPr>
        <w:t>)</w:t>
      </w:r>
      <w:r w:rsidRPr="004E5814">
        <w:rPr>
          <w:rFonts w:ascii="Arial" w:hAnsi="Arial" w:cs="Arial"/>
          <w:sz w:val="22"/>
          <w:szCs w:val="22"/>
        </w:rPr>
        <w:t xml:space="preserve">, которая </w:t>
      </w:r>
      <w:r w:rsidRPr="004E5814">
        <w:rPr>
          <w:rFonts w:ascii="Arial" w:hAnsi="Arial" w:cs="Arial"/>
          <w:bCs/>
          <w:sz w:val="22"/>
          <w:szCs w:val="22"/>
        </w:rPr>
        <w:t>физически исключает возможность</w:t>
      </w:r>
      <w:r w:rsidRPr="004E5814">
        <w:rPr>
          <w:rFonts w:ascii="Arial" w:hAnsi="Arial" w:cs="Arial"/>
          <w:sz w:val="22"/>
          <w:szCs w:val="22"/>
        </w:rPr>
        <w:t xml:space="preserve"> правильного позиционирования держателя на кинематических опорах </w:t>
      </w:r>
      <w:r w:rsidRPr="004E5814">
        <w:rPr>
          <w:rFonts w:ascii="Arial" w:hAnsi="Arial" w:cs="Arial"/>
          <w:bCs/>
          <w:sz w:val="22"/>
          <w:szCs w:val="22"/>
        </w:rPr>
        <w:t>непредназначенного порта загрузки</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В настоящем примечании описывается один из возможных способов реализации </w:t>
      </w:r>
      <w:r w:rsidRPr="004E5814">
        <w:rPr>
          <w:rFonts w:ascii="Arial" w:hAnsi="Arial" w:cs="Arial"/>
          <w:bCs/>
          <w:sz w:val="22"/>
          <w:szCs w:val="22"/>
        </w:rPr>
        <w:t xml:space="preserve">механической блокировки по принципу взаимного механического </w:t>
      </w:r>
      <w:proofErr w:type="spellStart"/>
      <w:r w:rsidRPr="004E5814">
        <w:rPr>
          <w:rFonts w:ascii="Arial" w:hAnsi="Arial" w:cs="Arial"/>
          <w:bCs/>
          <w:sz w:val="22"/>
          <w:szCs w:val="22"/>
        </w:rPr>
        <w:t>мешания</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Mechanical</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Interference</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Lockout</w:t>
      </w:r>
      <w:proofErr w:type="spellEnd"/>
      <w:r w:rsidRPr="004E5814">
        <w:rPr>
          <w:rFonts w:ascii="Arial" w:hAnsi="Arial" w:cs="Arial"/>
          <w:bCs/>
          <w:sz w:val="22"/>
          <w:szCs w:val="22"/>
        </w:rPr>
        <w:t>, MIL)</w:t>
      </w:r>
      <w:r w:rsidRPr="004E5814">
        <w:rPr>
          <w:rFonts w:ascii="Arial" w:hAnsi="Arial" w:cs="Arial"/>
          <w:sz w:val="22"/>
          <w:szCs w:val="22"/>
        </w:rPr>
        <w:t xml:space="preserve">, осуществляемой с помощью </w:t>
      </w:r>
      <w:r w:rsidRPr="004E5814">
        <w:rPr>
          <w:rFonts w:ascii="Arial" w:hAnsi="Arial" w:cs="Arial"/>
          <w:bCs/>
          <w:sz w:val="22"/>
          <w:szCs w:val="22"/>
        </w:rPr>
        <w:t>позиционирующих штифтов (</w:t>
      </w:r>
      <w:proofErr w:type="spellStart"/>
      <w:r w:rsidRPr="004E5814">
        <w:rPr>
          <w:rFonts w:ascii="Arial" w:hAnsi="Arial" w:cs="Arial"/>
          <w:bCs/>
          <w:sz w:val="22"/>
          <w:szCs w:val="22"/>
        </w:rPr>
        <w:t>lockout</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pins</w:t>
      </w:r>
      <w:proofErr w:type="spellEnd"/>
      <w:r w:rsidRPr="004E5814">
        <w:rPr>
          <w:rFonts w:ascii="Arial" w:hAnsi="Arial" w:cs="Arial"/>
          <w:bCs/>
          <w:sz w:val="22"/>
          <w:szCs w:val="22"/>
        </w:rPr>
        <w:t>)</w:t>
      </w:r>
      <w:r w:rsidRPr="004E5814">
        <w:rPr>
          <w:rFonts w:ascii="Arial" w:hAnsi="Arial" w:cs="Arial"/>
          <w:sz w:val="22"/>
          <w:szCs w:val="22"/>
        </w:rPr>
        <w:t xml:space="preserve">, установленных на </w:t>
      </w:r>
      <w:r w:rsidRPr="004E5814">
        <w:rPr>
          <w:rFonts w:ascii="Arial" w:hAnsi="Arial" w:cs="Arial"/>
          <w:bCs/>
          <w:sz w:val="22"/>
          <w:szCs w:val="22"/>
        </w:rPr>
        <w:t>300 мм портах FEOL и BEOL</w:t>
      </w:r>
      <w:r w:rsidRPr="004E5814">
        <w:rPr>
          <w:rFonts w:ascii="Arial" w:hAnsi="Arial" w:cs="Arial"/>
          <w:sz w:val="22"/>
          <w:szCs w:val="22"/>
        </w:rPr>
        <w:t xml:space="preserve">, а также соответствующих </w:t>
      </w:r>
      <w:r w:rsidRPr="004E5814">
        <w:rPr>
          <w:rFonts w:ascii="Arial" w:hAnsi="Arial" w:cs="Arial"/>
          <w:bCs/>
          <w:sz w:val="22"/>
          <w:szCs w:val="22"/>
        </w:rPr>
        <w:t>информационных площадок (</w:t>
      </w:r>
      <w:proofErr w:type="spellStart"/>
      <w:r w:rsidRPr="004E5814">
        <w:rPr>
          <w:rFonts w:ascii="Arial" w:hAnsi="Arial" w:cs="Arial"/>
          <w:bCs/>
          <w:sz w:val="22"/>
          <w:szCs w:val="22"/>
        </w:rPr>
        <w:t>pads</w:t>
      </w:r>
      <w:proofErr w:type="spellEnd"/>
      <w:r w:rsidRPr="004E5814">
        <w:rPr>
          <w:rFonts w:ascii="Arial" w:hAnsi="Arial" w:cs="Arial"/>
          <w:bCs/>
          <w:sz w:val="22"/>
          <w:szCs w:val="22"/>
        </w:rPr>
        <w:t>)</w:t>
      </w:r>
      <w:r w:rsidRPr="004E5814">
        <w:rPr>
          <w:rFonts w:ascii="Arial" w:hAnsi="Arial" w:cs="Arial"/>
          <w:sz w:val="22"/>
          <w:szCs w:val="22"/>
        </w:rPr>
        <w:t>, расположенных на держателях этих типов.</w:t>
      </w:r>
    </w:p>
    <w:p w:rsidR="00083062" w:rsidRPr="00D01827" w:rsidRDefault="00083062" w:rsidP="00083062">
      <w:pPr>
        <w:rPr>
          <w:rFonts w:ascii="Arial" w:hAnsi="Arial" w:cs="Arial"/>
          <w:b/>
          <w:bCs/>
          <w:sz w:val="22"/>
          <w:szCs w:val="22"/>
        </w:rPr>
      </w:pPr>
      <w:r w:rsidRPr="00D01827">
        <w:rPr>
          <w:rFonts w:ascii="Arial" w:hAnsi="Arial" w:cs="Arial"/>
          <w:b/>
          <w:bCs/>
          <w:sz w:val="22"/>
          <w:szCs w:val="22"/>
        </w:rPr>
        <w:t>Е</w:t>
      </w:r>
      <w:r w:rsidR="00D01827" w:rsidRPr="00D01827">
        <w:rPr>
          <w:rFonts w:ascii="Arial" w:hAnsi="Arial" w:cs="Arial"/>
          <w:b/>
          <w:bCs/>
          <w:sz w:val="22"/>
          <w:szCs w:val="22"/>
          <w:lang w:val="ru-RU"/>
        </w:rPr>
        <w:t>.</w:t>
      </w:r>
      <w:r w:rsidRPr="00D01827">
        <w:rPr>
          <w:rFonts w:ascii="Arial" w:hAnsi="Arial" w:cs="Arial"/>
          <w:b/>
          <w:bCs/>
          <w:sz w:val="22"/>
          <w:szCs w:val="22"/>
        </w:rPr>
        <w:t>2.2 Информационные площадки C и D на держателях (</w:t>
      </w:r>
      <w:proofErr w:type="spellStart"/>
      <w:r w:rsidRPr="00D01827">
        <w:rPr>
          <w:rFonts w:ascii="Arial" w:hAnsi="Arial" w:cs="Arial"/>
          <w:b/>
          <w:bCs/>
          <w:sz w:val="22"/>
          <w:szCs w:val="22"/>
        </w:rPr>
        <w:t>Info</w:t>
      </w:r>
      <w:proofErr w:type="spellEnd"/>
      <w:r w:rsidRPr="00D01827">
        <w:rPr>
          <w:rFonts w:ascii="Arial" w:hAnsi="Arial" w:cs="Arial"/>
          <w:b/>
          <w:bCs/>
          <w:sz w:val="22"/>
          <w:szCs w:val="22"/>
        </w:rPr>
        <w:t xml:space="preserve"> </w:t>
      </w:r>
      <w:proofErr w:type="spellStart"/>
      <w:r w:rsidRPr="00D01827">
        <w:rPr>
          <w:rFonts w:ascii="Arial" w:hAnsi="Arial" w:cs="Arial"/>
          <w:b/>
          <w:bCs/>
          <w:sz w:val="22"/>
          <w:szCs w:val="22"/>
        </w:rPr>
        <w:t>Pads</w:t>
      </w:r>
      <w:proofErr w:type="spellEnd"/>
      <w:r w:rsidRPr="00D01827">
        <w:rPr>
          <w:rFonts w:ascii="Arial" w:hAnsi="Arial" w:cs="Arial"/>
          <w:b/>
          <w:bCs/>
          <w:sz w:val="22"/>
          <w:szCs w:val="22"/>
        </w:rPr>
        <w:t xml:space="preserve"> C </w:t>
      </w:r>
      <w:proofErr w:type="spellStart"/>
      <w:r w:rsidRPr="00D01827">
        <w:rPr>
          <w:rFonts w:ascii="Arial" w:hAnsi="Arial" w:cs="Arial"/>
          <w:b/>
          <w:bCs/>
          <w:sz w:val="22"/>
          <w:szCs w:val="22"/>
        </w:rPr>
        <w:t>and</w:t>
      </w:r>
      <w:proofErr w:type="spellEnd"/>
      <w:r w:rsidRPr="00D01827">
        <w:rPr>
          <w:rFonts w:ascii="Arial" w:hAnsi="Arial" w:cs="Arial"/>
          <w:b/>
          <w:bCs/>
          <w:sz w:val="22"/>
          <w:szCs w:val="22"/>
        </w:rPr>
        <w:t xml:space="preserve"> D </w:t>
      </w:r>
      <w:proofErr w:type="spellStart"/>
      <w:r w:rsidRPr="00D01827">
        <w:rPr>
          <w:rFonts w:ascii="Arial" w:hAnsi="Arial" w:cs="Arial"/>
          <w:b/>
          <w:bCs/>
          <w:sz w:val="22"/>
          <w:szCs w:val="22"/>
        </w:rPr>
        <w:t>on</w:t>
      </w:r>
      <w:proofErr w:type="spellEnd"/>
      <w:r w:rsidRPr="00D01827">
        <w:rPr>
          <w:rFonts w:ascii="Arial" w:hAnsi="Arial" w:cs="Arial"/>
          <w:b/>
          <w:bCs/>
          <w:sz w:val="22"/>
          <w:szCs w:val="22"/>
        </w:rPr>
        <w:t xml:space="preserve"> </w:t>
      </w:r>
      <w:proofErr w:type="spellStart"/>
      <w:r w:rsidRPr="00D01827">
        <w:rPr>
          <w:rFonts w:ascii="Arial" w:hAnsi="Arial" w:cs="Arial"/>
          <w:b/>
          <w:bCs/>
          <w:sz w:val="22"/>
          <w:szCs w:val="22"/>
        </w:rPr>
        <w:t>Carriers</w:t>
      </w:r>
      <w:proofErr w:type="spellEnd"/>
      <w:r w:rsidRPr="00D01827">
        <w:rPr>
          <w:rFonts w:ascii="Arial" w:hAnsi="Arial" w:cs="Arial"/>
          <w:b/>
          <w:bCs/>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lastRenderedPageBreak/>
        <w:t xml:space="preserve">Держатели, предназначенные для </w:t>
      </w:r>
      <w:r w:rsidRPr="004E5814">
        <w:rPr>
          <w:rFonts w:ascii="Arial" w:hAnsi="Arial" w:cs="Arial"/>
          <w:bCs/>
          <w:sz w:val="22"/>
          <w:szCs w:val="22"/>
        </w:rPr>
        <w:t>FEOL-оборудования (</w:t>
      </w:r>
      <w:proofErr w:type="spellStart"/>
      <w:r w:rsidRPr="004E5814">
        <w:rPr>
          <w:rFonts w:ascii="Arial" w:hAnsi="Arial" w:cs="Arial"/>
          <w:bCs/>
          <w:sz w:val="22"/>
          <w:szCs w:val="22"/>
        </w:rPr>
        <w:t>Front-End-of-Line</w:t>
      </w:r>
      <w:proofErr w:type="spellEnd"/>
      <w:r w:rsidRPr="004E5814">
        <w:rPr>
          <w:rFonts w:ascii="Arial" w:hAnsi="Arial" w:cs="Arial"/>
          <w:bCs/>
          <w:sz w:val="22"/>
          <w:szCs w:val="22"/>
        </w:rPr>
        <w:t>)</w:t>
      </w:r>
      <w:r w:rsidRPr="004E5814">
        <w:rPr>
          <w:rFonts w:ascii="Arial" w:hAnsi="Arial" w:cs="Arial"/>
          <w:sz w:val="22"/>
          <w:szCs w:val="22"/>
        </w:rPr>
        <w:t>, должны иметь:</w:t>
      </w:r>
    </w:p>
    <w:p w:rsidR="00083062" w:rsidRPr="004E5814" w:rsidRDefault="00083062" w:rsidP="00083062">
      <w:pPr>
        <w:rPr>
          <w:rFonts w:ascii="Arial" w:hAnsi="Arial" w:cs="Arial"/>
          <w:sz w:val="22"/>
          <w:szCs w:val="22"/>
        </w:rPr>
      </w:pPr>
      <w:r w:rsidRPr="00CD7151">
        <w:rPr>
          <w:rFonts w:ascii="Arial" w:hAnsi="Arial" w:cs="Arial"/>
          <w:sz w:val="22"/>
          <w:szCs w:val="22"/>
        </w:rPr>
        <w:t>–</w:t>
      </w:r>
      <w:r>
        <w:rPr>
          <w:rFonts w:ascii="Arial" w:hAnsi="Arial" w:cs="Arial"/>
          <w:sz w:val="22"/>
          <w:szCs w:val="22"/>
        </w:rPr>
        <w:t xml:space="preserve"> </w:t>
      </w:r>
      <w:r w:rsidRPr="004E5814">
        <w:rPr>
          <w:rFonts w:ascii="Arial" w:hAnsi="Arial" w:cs="Arial"/>
          <w:sz w:val="22"/>
          <w:szCs w:val="22"/>
        </w:rPr>
        <w:t xml:space="preserve">информационную площадку </w:t>
      </w:r>
      <w:r w:rsidRPr="004E5814">
        <w:rPr>
          <w:rFonts w:ascii="Arial" w:hAnsi="Arial" w:cs="Arial"/>
          <w:bCs/>
          <w:sz w:val="22"/>
          <w:szCs w:val="22"/>
        </w:rPr>
        <w:t>C</w:t>
      </w:r>
      <w:r w:rsidRPr="004E5814">
        <w:rPr>
          <w:rFonts w:ascii="Arial" w:hAnsi="Arial" w:cs="Arial"/>
          <w:sz w:val="22"/>
          <w:szCs w:val="22"/>
        </w:rPr>
        <w:t xml:space="preserve">, расположенную </w:t>
      </w:r>
      <w:r w:rsidRPr="004E5814">
        <w:rPr>
          <w:rFonts w:ascii="Arial" w:hAnsi="Arial" w:cs="Arial"/>
          <w:bCs/>
          <w:sz w:val="22"/>
          <w:szCs w:val="22"/>
        </w:rPr>
        <w:t>внизу</w:t>
      </w:r>
      <w:r w:rsidRPr="004E5814">
        <w:rPr>
          <w:rFonts w:ascii="Arial" w:hAnsi="Arial" w:cs="Arial"/>
          <w:sz w:val="22"/>
          <w:szCs w:val="22"/>
        </w:rPr>
        <w:t>, и</w:t>
      </w:r>
    </w:p>
    <w:p w:rsidR="00083062" w:rsidRPr="004E5814" w:rsidRDefault="00083062" w:rsidP="00083062">
      <w:pPr>
        <w:rPr>
          <w:rFonts w:ascii="Arial" w:hAnsi="Arial" w:cs="Arial"/>
          <w:sz w:val="22"/>
          <w:szCs w:val="22"/>
        </w:rPr>
      </w:pPr>
      <w:r w:rsidRPr="00CD7151">
        <w:rPr>
          <w:rFonts w:ascii="Arial" w:hAnsi="Arial" w:cs="Arial"/>
          <w:sz w:val="22"/>
          <w:szCs w:val="22"/>
        </w:rPr>
        <w:t>–</w:t>
      </w:r>
      <w:r>
        <w:rPr>
          <w:rFonts w:ascii="Arial" w:hAnsi="Arial" w:cs="Arial"/>
          <w:sz w:val="22"/>
          <w:szCs w:val="22"/>
        </w:rPr>
        <w:t xml:space="preserve"> </w:t>
      </w:r>
      <w:r w:rsidRPr="004E5814">
        <w:rPr>
          <w:rFonts w:ascii="Arial" w:hAnsi="Arial" w:cs="Arial"/>
          <w:sz w:val="22"/>
          <w:szCs w:val="22"/>
        </w:rPr>
        <w:t xml:space="preserve">информационную площадку </w:t>
      </w:r>
      <w:r w:rsidRPr="004E5814">
        <w:rPr>
          <w:rFonts w:ascii="Arial" w:hAnsi="Arial" w:cs="Arial"/>
          <w:bCs/>
          <w:sz w:val="22"/>
          <w:szCs w:val="22"/>
        </w:rPr>
        <w:t>D</w:t>
      </w:r>
      <w:r w:rsidRPr="004E5814">
        <w:rPr>
          <w:rFonts w:ascii="Arial" w:hAnsi="Arial" w:cs="Arial"/>
          <w:sz w:val="22"/>
          <w:szCs w:val="22"/>
        </w:rPr>
        <w:t xml:space="preserve">, расположенную </w:t>
      </w:r>
      <w:r w:rsidRPr="004E5814">
        <w:rPr>
          <w:rFonts w:ascii="Arial" w:hAnsi="Arial" w:cs="Arial"/>
          <w:bCs/>
          <w:sz w:val="22"/>
          <w:szCs w:val="22"/>
        </w:rPr>
        <w:t>вверху</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Держатели, предназначенные для </w:t>
      </w:r>
      <w:r w:rsidRPr="004E5814">
        <w:rPr>
          <w:rFonts w:ascii="Arial" w:hAnsi="Arial" w:cs="Arial"/>
          <w:bCs/>
          <w:sz w:val="22"/>
          <w:szCs w:val="22"/>
        </w:rPr>
        <w:t>BEOL-оборудования (</w:t>
      </w:r>
      <w:proofErr w:type="spellStart"/>
      <w:r w:rsidRPr="004E5814">
        <w:rPr>
          <w:rFonts w:ascii="Arial" w:hAnsi="Arial" w:cs="Arial"/>
          <w:bCs/>
          <w:sz w:val="22"/>
          <w:szCs w:val="22"/>
        </w:rPr>
        <w:t>Back-End-of-Line</w:t>
      </w:r>
      <w:proofErr w:type="spellEnd"/>
      <w:r w:rsidRPr="004E5814">
        <w:rPr>
          <w:rFonts w:ascii="Arial" w:hAnsi="Arial" w:cs="Arial"/>
          <w:bCs/>
          <w:sz w:val="22"/>
          <w:szCs w:val="22"/>
        </w:rPr>
        <w:t>)</w:t>
      </w:r>
      <w:r w:rsidRPr="004E5814">
        <w:rPr>
          <w:rFonts w:ascii="Arial" w:hAnsi="Arial" w:cs="Arial"/>
          <w:sz w:val="22"/>
          <w:szCs w:val="22"/>
        </w:rPr>
        <w:t>, должны иметь:</w:t>
      </w:r>
    </w:p>
    <w:p w:rsidR="00083062" w:rsidRPr="004E5814" w:rsidRDefault="00083062" w:rsidP="00083062">
      <w:pPr>
        <w:rPr>
          <w:rFonts w:ascii="Arial" w:hAnsi="Arial" w:cs="Arial"/>
          <w:sz w:val="22"/>
          <w:szCs w:val="22"/>
        </w:rPr>
      </w:pPr>
      <w:r w:rsidRPr="00CD7151">
        <w:rPr>
          <w:rFonts w:ascii="Arial" w:hAnsi="Arial" w:cs="Arial"/>
          <w:sz w:val="22"/>
          <w:szCs w:val="22"/>
        </w:rPr>
        <w:t>–</w:t>
      </w:r>
      <w:r>
        <w:rPr>
          <w:rFonts w:ascii="Arial" w:hAnsi="Arial" w:cs="Arial"/>
          <w:sz w:val="22"/>
          <w:szCs w:val="22"/>
        </w:rPr>
        <w:t xml:space="preserve"> </w:t>
      </w:r>
      <w:r w:rsidRPr="004E5814">
        <w:rPr>
          <w:rFonts w:ascii="Arial" w:hAnsi="Arial" w:cs="Arial"/>
          <w:sz w:val="22"/>
          <w:szCs w:val="22"/>
        </w:rPr>
        <w:t xml:space="preserve">информационную площадку </w:t>
      </w:r>
      <w:r w:rsidRPr="004E5814">
        <w:rPr>
          <w:rFonts w:ascii="Arial" w:hAnsi="Arial" w:cs="Arial"/>
          <w:bCs/>
          <w:sz w:val="22"/>
          <w:szCs w:val="22"/>
        </w:rPr>
        <w:t>D</w:t>
      </w:r>
      <w:r w:rsidRPr="004E5814">
        <w:rPr>
          <w:rFonts w:ascii="Arial" w:hAnsi="Arial" w:cs="Arial"/>
          <w:sz w:val="22"/>
          <w:szCs w:val="22"/>
        </w:rPr>
        <w:t xml:space="preserve">, расположенную </w:t>
      </w:r>
      <w:r w:rsidRPr="004E5814">
        <w:rPr>
          <w:rFonts w:ascii="Arial" w:hAnsi="Arial" w:cs="Arial"/>
          <w:bCs/>
          <w:sz w:val="22"/>
          <w:szCs w:val="22"/>
        </w:rPr>
        <w:t>внизу</w:t>
      </w:r>
      <w:r w:rsidRPr="004E5814">
        <w:rPr>
          <w:rFonts w:ascii="Arial" w:hAnsi="Arial" w:cs="Arial"/>
          <w:sz w:val="22"/>
          <w:szCs w:val="22"/>
        </w:rPr>
        <w:t>, и</w:t>
      </w:r>
    </w:p>
    <w:p w:rsidR="00083062" w:rsidRPr="004E5814" w:rsidRDefault="00083062" w:rsidP="00083062">
      <w:pPr>
        <w:rPr>
          <w:rFonts w:ascii="Arial" w:hAnsi="Arial" w:cs="Arial"/>
          <w:sz w:val="22"/>
          <w:szCs w:val="22"/>
        </w:rPr>
      </w:pPr>
      <w:r w:rsidRPr="00CD7151">
        <w:rPr>
          <w:rFonts w:ascii="Arial" w:hAnsi="Arial" w:cs="Arial"/>
          <w:sz w:val="22"/>
          <w:szCs w:val="22"/>
        </w:rPr>
        <w:t>–</w:t>
      </w:r>
      <w:r>
        <w:rPr>
          <w:rFonts w:ascii="Arial" w:hAnsi="Arial" w:cs="Arial"/>
          <w:sz w:val="22"/>
          <w:szCs w:val="22"/>
        </w:rPr>
        <w:t xml:space="preserve"> </w:t>
      </w:r>
      <w:r w:rsidRPr="004E5814">
        <w:rPr>
          <w:rFonts w:ascii="Arial" w:hAnsi="Arial" w:cs="Arial"/>
          <w:sz w:val="22"/>
          <w:szCs w:val="22"/>
        </w:rPr>
        <w:t xml:space="preserve">информационную площадку </w:t>
      </w:r>
      <w:r w:rsidRPr="004E5814">
        <w:rPr>
          <w:rFonts w:ascii="Arial" w:hAnsi="Arial" w:cs="Arial"/>
          <w:bCs/>
          <w:sz w:val="22"/>
          <w:szCs w:val="22"/>
        </w:rPr>
        <w:t>C</w:t>
      </w:r>
      <w:r w:rsidRPr="004E5814">
        <w:rPr>
          <w:rFonts w:ascii="Arial" w:hAnsi="Arial" w:cs="Arial"/>
          <w:sz w:val="22"/>
          <w:szCs w:val="22"/>
        </w:rPr>
        <w:t xml:space="preserve">, расположенную </w:t>
      </w:r>
      <w:r w:rsidRPr="004E5814">
        <w:rPr>
          <w:rFonts w:ascii="Arial" w:hAnsi="Arial" w:cs="Arial"/>
          <w:bCs/>
          <w:sz w:val="22"/>
          <w:szCs w:val="22"/>
        </w:rPr>
        <w:t>вверху</w:t>
      </w:r>
      <w:r w:rsidRPr="004E5814">
        <w:rPr>
          <w:rFonts w:ascii="Arial" w:hAnsi="Arial" w:cs="Arial"/>
          <w:sz w:val="22"/>
          <w:szCs w:val="22"/>
        </w:rPr>
        <w:t>.</w:t>
      </w:r>
    </w:p>
    <w:p w:rsidR="00083062" w:rsidRPr="00E802B3" w:rsidRDefault="00083062" w:rsidP="00083062">
      <w:pPr>
        <w:rPr>
          <w:rFonts w:ascii="Arial" w:hAnsi="Arial" w:cs="Arial"/>
          <w:sz w:val="22"/>
          <w:szCs w:val="22"/>
        </w:rPr>
      </w:pPr>
      <w:r w:rsidRPr="004E5814">
        <w:rPr>
          <w:rFonts w:ascii="Arial" w:hAnsi="Arial" w:cs="Arial"/>
          <w:sz w:val="22"/>
          <w:szCs w:val="22"/>
        </w:rPr>
        <w:t xml:space="preserve">Положения (координаты) и размеры площадок </w:t>
      </w:r>
      <w:r w:rsidRPr="004E5814">
        <w:rPr>
          <w:rFonts w:ascii="Arial" w:hAnsi="Arial" w:cs="Arial"/>
          <w:bCs/>
          <w:sz w:val="22"/>
          <w:szCs w:val="22"/>
        </w:rPr>
        <w:t>C</w:t>
      </w:r>
      <w:r w:rsidRPr="004E5814">
        <w:rPr>
          <w:rFonts w:ascii="Arial" w:hAnsi="Arial" w:cs="Arial"/>
          <w:sz w:val="22"/>
          <w:szCs w:val="22"/>
        </w:rPr>
        <w:t xml:space="preserve"> и </w:t>
      </w:r>
      <w:r w:rsidRPr="004E5814">
        <w:rPr>
          <w:rFonts w:ascii="Arial" w:hAnsi="Arial" w:cs="Arial"/>
          <w:bCs/>
          <w:sz w:val="22"/>
          <w:szCs w:val="22"/>
        </w:rPr>
        <w:t>D</w:t>
      </w:r>
      <w:r w:rsidRPr="004E5814">
        <w:rPr>
          <w:rFonts w:ascii="Arial" w:hAnsi="Arial" w:cs="Arial"/>
          <w:sz w:val="22"/>
          <w:szCs w:val="22"/>
        </w:rPr>
        <w:t xml:space="preserve"> установлены в стандарте </w:t>
      </w:r>
      <w:r w:rsidRPr="004E5814">
        <w:rPr>
          <w:rFonts w:ascii="Arial" w:hAnsi="Arial" w:cs="Arial"/>
          <w:bCs/>
          <w:sz w:val="22"/>
          <w:szCs w:val="22"/>
        </w:rPr>
        <w:t>SEMI E1.9</w:t>
      </w:r>
      <w:r w:rsidRPr="004E5814">
        <w:rPr>
          <w:rFonts w:ascii="Arial" w:hAnsi="Arial" w:cs="Arial"/>
          <w:sz w:val="22"/>
          <w:szCs w:val="22"/>
        </w:rPr>
        <w:t xml:space="preserve"> для 300-мм держателей и </w:t>
      </w:r>
      <w:r w:rsidRPr="009F298C">
        <w:rPr>
          <w:rFonts w:ascii="Arial" w:hAnsi="Arial" w:cs="Arial"/>
          <w:sz w:val="22"/>
          <w:szCs w:val="22"/>
        </w:rPr>
        <w:t xml:space="preserve">показаны на </w:t>
      </w:r>
      <w:r w:rsidRPr="009F298C">
        <w:rPr>
          <w:rFonts w:ascii="Arial" w:hAnsi="Arial" w:cs="Arial"/>
          <w:bCs/>
          <w:sz w:val="22"/>
          <w:szCs w:val="22"/>
        </w:rPr>
        <w:t>рисунке Е.2</w:t>
      </w:r>
      <w:r w:rsidRPr="009F298C">
        <w:rPr>
          <w:rFonts w:ascii="Arial" w:hAnsi="Arial" w:cs="Arial"/>
          <w:sz w:val="22"/>
          <w:szCs w:val="22"/>
        </w:rPr>
        <w:t>.</w:t>
      </w:r>
    </w:p>
    <w:p w:rsidR="00083062" w:rsidRPr="00D01827" w:rsidRDefault="00083062" w:rsidP="00083062">
      <w:pPr>
        <w:rPr>
          <w:rFonts w:ascii="Arial" w:hAnsi="Arial" w:cs="Arial"/>
          <w:b/>
          <w:bCs/>
          <w:sz w:val="22"/>
          <w:szCs w:val="22"/>
          <w:lang w:val="en-US"/>
        </w:rPr>
      </w:pPr>
      <w:r w:rsidRPr="00D01827">
        <w:rPr>
          <w:rFonts w:ascii="Arial" w:hAnsi="Arial" w:cs="Arial"/>
          <w:b/>
          <w:bCs/>
          <w:sz w:val="22"/>
          <w:szCs w:val="22"/>
        </w:rPr>
        <w:t>Е</w:t>
      </w:r>
      <w:r w:rsidR="00D01827" w:rsidRPr="00D01827">
        <w:rPr>
          <w:rFonts w:ascii="Arial" w:hAnsi="Arial" w:cs="Arial"/>
          <w:b/>
          <w:bCs/>
          <w:sz w:val="22"/>
          <w:szCs w:val="22"/>
          <w:lang w:val="en-US"/>
        </w:rPr>
        <w:t>.</w:t>
      </w:r>
      <w:r w:rsidRPr="00D01827">
        <w:rPr>
          <w:rFonts w:ascii="Arial" w:hAnsi="Arial" w:cs="Arial"/>
          <w:b/>
          <w:bCs/>
          <w:sz w:val="22"/>
          <w:szCs w:val="22"/>
          <w:lang w:val="en-US"/>
        </w:rPr>
        <w:t xml:space="preserve">2.3 </w:t>
      </w:r>
      <w:r w:rsidRPr="00D01827">
        <w:rPr>
          <w:rFonts w:ascii="Arial" w:hAnsi="Arial" w:cs="Arial"/>
          <w:b/>
          <w:bCs/>
          <w:sz w:val="22"/>
          <w:szCs w:val="22"/>
        </w:rPr>
        <w:t>Механические</w:t>
      </w:r>
      <w:r w:rsidRPr="00D01827">
        <w:rPr>
          <w:rFonts w:ascii="Arial" w:hAnsi="Arial" w:cs="Arial"/>
          <w:b/>
          <w:bCs/>
          <w:sz w:val="22"/>
          <w:szCs w:val="22"/>
          <w:lang w:val="en-US"/>
        </w:rPr>
        <w:t xml:space="preserve"> </w:t>
      </w:r>
      <w:r w:rsidRPr="00D01827">
        <w:rPr>
          <w:rFonts w:ascii="Arial" w:hAnsi="Arial" w:cs="Arial"/>
          <w:b/>
          <w:bCs/>
          <w:sz w:val="22"/>
          <w:szCs w:val="22"/>
        </w:rPr>
        <w:t>штифты</w:t>
      </w:r>
      <w:r w:rsidRPr="00D01827">
        <w:rPr>
          <w:rFonts w:ascii="Arial" w:hAnsi="Arial" w:cs="Arial"/>
          <w:b/>
          <w:bCs/>
          <w:sz w:val="22"/>
          <w:szCs w:val="22"/>
          <w:lang w:val="en-US"/>
        </w:rPr>
        <w:t xml:space="preserve"> </w:t>
      </w:r>
      <w:r w:rsidRPr="00D01827">
        <w:rPr>
          <w:rFonts w:ascii="Arial" w:hAnsi="Arial" w:cs="Arial"/>
          <w:b/>
          <w:bCs/>
          <w:sz w:val="22"/>
          <w:szCs w:val="22"/>
        </w:rPr>
        <w:t>блокировки</w:t>
      </w:r>
      <w:r w:rsidRPr="00D01827">
        <w:rPr>
          <w:rFonts w:ascii="Arial" w:hAnsi="Arial" w:cs="Arial"/>
          <w:b/>
          <w:bCs/>
          <w:sz w:val="22"/>
          <w:szCs w:val="22"/>
          <w:lang w:val="en-US"/>
        </w:rPr>
        <w:t xml:space="preserve"> (Mechanical Interference Lockout Pins)</w:t>
      </w:r>
    </w:p>
    <w:p w:rsidR="00083062" w:rsidRPr="00E802B3" w:rsidRDefault="00083062" w:rsidP="00083062">
      <w:pPr>
        <w:rPr>
          <w:rFonts w:ascii="Arial" w:hAnsi="Arial" w:cs="Arial"/>
          <w:sz w:val="22"/>
          <w:szCs w:val="22"/>
        </w:rPr>
      </w:pPr>
      <w:r w:rsidRPr="00E802B3">
        <w:rPr>
          <w:rFonts w:ascii="Arial" w:hAnsi="Arial" w:cs="Arial"/>
          <w:sz w:val="22"/>
          <w:szCs w:val="22"/>
        </w:rPr>
        <w:t xml:space="preserve">Порты загрузки, предназначенные для </w:t>
      </w:r>
      <w:r w:rsidRPr="00E802B3">
        <w:rPr>
          <w:rFonts w:ascii="Arial" w:hAnsi="Arial" w:cs="Arial"/>
          <w:bCs/>
          <w:sz w:val="22"/>
          <w:szCs w:val="22"/>
        </w:rPr>
        <w:t>FEOL-оборудования</w:t>
      </w:r>
      <w:r w:rsidRPr="00E802B3">
        <w:rPr>
          <w:rFonts w:ascii="Arial" w:hAnsi="Arial" w:cs="Arial"/>
          <w:sz w:val="22"/>
          <w:szCs w:val="22"/>
        </w:rPr>
        <w:t xml:space="preserve">, должны иметь </w:t>
      </w:r>
      <w:r w:rsidRPr="00E802B3">
        <w:rPr>
          <w:rFonts w:ascii="Arial" w:hAnsi="Arial" w:cs="Arial"/>
          <w:bCs/>
          <w:sz w:val="22"/>
          <w:szCs w:val="22"/>
        </w:rPr>
        <w:t>штифт блокировки D (</w:t>
      </w:r>
      <w:proofErr w:type="spellStart"/>
      <w:r w:rsidRPr="00E802B3">
        <w:rPr>
          <w:rFonts w:ascii="Arial" w:hAnsi="Arial" w:cs="Arial"/>
          <w:bCs/>
          <w:sz w:val="22"/>
          <w:szCs w:val="22"/>
        </w:rPr>
        <w:t>Lockout</w:t>
      </w:r>
      <w:proofErr w:type="spellEnd"/>
      <w:r w:rsidRPr="00E802B3">
        <w:rPr>
          <w:rFonts w:ascii="Arial" w:hAnsi="Arial" w:cs="Arial"/>
          <w:bCs/>
          <w:sz w:val="22"/>
          <w:szCs w:val="22"/>
        </w:rPr>
        <w:t xml:space="preserve"> </w:t>
      </w:r>
      <w:proofErr w:type="spellStart"/>
      <w:r w:rsidRPr="00E802B3">
        <w:rPr>
          <w:rFonts w:ascii="Arial" w:hAnsi="Arial" w:cs="Arial"/>
          <w:bCs/>
          <w:sz w:val="22"/>
          <w:szCs w:val="22"/>
        </w:rPr>
        <w:t>Pin</w:t>
      </w:r>
      <w:proofErr w:type="spellEnd"/>
      <w:r w:rsidRPr="00E802B3">
        <w:rPr>
          <w:rFonts w:ascii="Arial" w:hAnsi="Arial" w:cs="Arial"/>
          <w:bCs/>
          <w:sz w:val="22"/>
          <w:szCs w:val="22"/>
        </w:rPr>
        <w:t xml:space="preserve"> D)</w:t>
      </w:r>
      <w:r w:rsidRPr="00E802B3">
        <w:rPr>
          <w:rFonts w:ascii="Arial" w:hAnsi="Arial" w:cs="Arial"/>
          <w:sz w:val="22"/>
          <w:szCs w:val="22"/>
        </w:rPr>
        <w:t xml:space="preserve">, расположенный </w:t>
      </w:r>
      <w:r w:rsidRPr="00E802B3">
        <w:rPr>
          <w:rFonts w:ascii="Arial" w:hAnsi="Arial" w:cs="Arial"/>
          <w:bCs/>
          <w:sz w:val="22"/>
          <w:szCs w:val="22"/>
        </w:rPr>
        <w:t xml:space="preserve">по центру под информационной </w:t>
      </w:r>
      <w:r w:rsidRPr="00E802B3">
        <w:rPr>
          <w:rFonts w:ascii="Arial" w:hAnsi="Arial" w:cs="Arial"/>
          <w:bCs/>
          <w:sz w:val="22"/>
          <w:szCs w:val="22"/>
        </w:rPr>
        <w:br/>
        <w:t>площадкой D</w:t>
      </w:r>
      <w:r w:rsidRPr="00E802B3">
        <w:rPr>
          <w:rFonts w:ascii="Arial" w:hAnsi="Arial" w:cs="Arial"/>
          <w:sz w:val="22"/>
          <w:szCs w:val="22"/>
        </w:rPr>
        <w:t>.</w:t>
      </w:r>
    </w:p>
    <w:p w:rsidR="00083062" w:rsidRPr="00E802B3" w:rsidRDefault="00083062" w:rsidP="00083062">
      <w:pPr>
        <w:rPr>
          <w:rFonts w:ascii="Arial" w:hAnsi="Arial" w:cs="Arial"/>
          <w:sz w:val="22"/>
          <w:szCs w:val="22"/>
        </w:rPr>
      </w:pPr>
      <w:r w:rsidRPr="00E802B3">
        <w:rPr>
          <w:rFonts w:ascii="Arial" w:hAnsi="Arial" w:cs="Arial"/>
          <w:sz w:val="22"/>
          <w:szCs w:val="22"/>
        </w:rPr>
        <w:t xml:space="preserve">Порты загрузки, предназначенные для </w:t>
      </w:r>
      <w:r w:rsidRPr="00E802B3">
        <w:rPr>
          <w:rFonts w:ascii="Arial" w:hAnsi="Arial" w:cs="Arial"/>
          <w:bCs/>
          <w:sz w:val="22"/>
          <w:szCs w:val="22"/>
        </w:rPr>
        <w:t>BEOL-оборудования</w:t>
      </w:r>
      <w:r w:rsidRPr="00E802B3">
        <w:rPr>
          <w:rFonts w:ascii="Arial" w:hAnsi="Arial" w:cs="Arial"/>
          <w:sz w:val="22"/>
          <w:szCs w:val="22"/>
        </w:rPr>
        <w:t xml:space="preserve">, должны иметь </w:t>
      </w:r>
      <w:r w:rsidRPr="00E802B3">
        <w:rPr>
          <w:rFonts w:ascii="Arial" w:hAnsi="Arial" w:cs="Arial"/>
          <w:bCs/>
          <w:sz w:val="22"/>
          <w:szCs w:val="22"/>
        </w:rPr>
        <w:t>штифт блокировки C (</w:t>
      </w:r>
      <w:proofErr w:type="spellStart"/>
      <w:r w:rsidRPr="00E802B3">
        <w:rPr>
          <w:rFonts w:ascii="Arial" w:hAnsi="Arial" w:cs="Arial"/>
          <w:bCs/>
          <w:sz w:val="22"/>
          <w:szCs w:val="22"/>
        </w:rPr>
        <w:t>Lockout</w:t>
      </w:r>
      <w:proofErr w:type="spellEnd"/>
      <w:r w:rsidRPr="00E802B3">
        <w:rPr>
          <w:rFonts w:ascii="Arial" w:hAnsi="Arial" w:cs="Arial"/>
          <w:bCs/>
          <w:sz w:val="22"/>
          <w:szCs w:val="22"/>
        </w:rPr>
        <w:t xml:space="preserve"> </w:t>
      </w:r>
      <w:proofErr w:type="spellStart"/>
      <w:r w:rsidRPr="00E802B3">
        <w:rPr>
          <w:rFonts w:ascii="Arial" w:hAnsi="Arial" w:cs="Arial"/>
          <w:bCs/>
          <w:sz w:val="22"/>
          <w:szCs w:val="22"/>
        </w:rPr>
        <w:t>Pin</w:t>
      </w:r>
      <w:proofErr w:type="spellEnd"/>
      <w:r w:rsidRPr="00E802B3">
        <w:rPr>
          <w:rFonts w:ascii="Arial" w:hAnsi="Arial" w:cs="Arial"/>
          <w:bCs/>
          <w:sz w:val="22"/>
          <w:szCs w:val="22"/>
        </w:rPr>
        <w:t xml:space="preserve"> C)</w:t>
      </w:r>
      <w:r w:rsidRPr="00E802B3">
        <w:rPr>
          <w:rFonts w:ascii="Arial" w:hAnsi="Arial" w:cs="Arial"/>
          <w:sz w:val="22"/>
          <w:szCs w:val="22"/>
        </w:rPr>
        <w:t xml:space="preserve">, расположенный </w:t>
      </w:r>
      <w:r w:rsidRPr="00E802B3">
        <w:rPr>
          <w:rFonts w:ascii="Arial" w:hAnsi="Arial" w:cs="Arial"/>
          <w:bCs/>
          <w:sz w:val="22"/>
          <w:szCs w:val="22"/>
        </w:rPr>
        <w:t xml:space="preserve">по центру под информационной </w:t>
      </w:r>
      <w:r w:rsidRPr="00E802B3">
        <w:rPr>
          <w:rFonts w:ascii="Arial" w:hAnsi="Arial" w:cs="Arial"/>
          <w:bCs/>
          <w:sz w:val="22"/>
          <w:szCs w:val="22"/>
        </w:rPr>
        <w:br/>
        <w:t>площадкой C</w:t>
      </w:r>
      <w:r w:rsidRPr="00E802B3">
        <w:rPr>
          <w:rFonts w:ascii="Arial" w:hAnsi="Arial" w:cs="Arial"/>
          <w:sz w:val="22"/>
          <w:szCs w:val="22"/>
        </w:rPr>
        <w:t>.</w:t>
      </w:r>
    </w:p>
    <w:p w:rsidR="00083062" w:rsidRPr="004E5814" w:rsidRDefault="00083062" w:rsidP="00083062">
      <w:pPr>
        <w:rPr>
          <w:rFonts w:ascii="Arial" w:hAnsi="Arial" w:cs="Arial"/>
          <w:sz w:val="22"/>
          <w:szCs w:val="22"/>
        </w:rPr>
      </w:pPr>
      <w:r w:rsidRPr="00E802B3">
        <w:rPr>
          <w:rFonts w:ascii="Arial" w:hAnsi="Arial" w:cs="Arial"/>
          <w:sz w:val="22"/>
          <w:szCs w:val="22"/>
        </w:rPr>
        <w:t xml:space="preserve">Размеры штифтов </w:t>
      </w:r>
      <w:r w:rsidRPr="00E802B3">
        <w:rPr>
          <w:rFonts w:ascii="Arial" w:hAnsi="Arial" w:cs="Arial"/>
          <w:bCs/>
          <w:sz w:val="22"/>
          <w:szCs w:val="22"/>
        </w:rPr>
        <w:t>C</w:t>
      </w:r>
      <w:r w:rsidRPr="00E802B3">
        <w:rPr>
          <w:rFonts w:ascii="Arial" w:hAnsi="Arial" w:cs="Arial"/>
          <w:sz w:val="22"/>
          <w:szCs w:val="22"/>
        </w:rPr>
        <w:t xml:space="preserve"> и </w:t>
      </w:r>
      <w:r w:rsidRPr="00E802B3">
        <w:rPr>
          <w:rFonts w:ascii="Arial" w:hAnsi="Arial" w:cs="Arial"/>
          <w:bCs/>
          <w:sz w:val="22"/>
          <w:szCs w:val="22"/>
        </w:rPr>
        <w:t>D</w:t>
      </w:r>
      <w:r w:rsidRPr="00E802B3">
        <w:rPr>
          <w:rFonts w:ascii="Arial" w:hAnsi="Arial" w:cs="Arial"/>
          <w:sz w:val="22"/>
          <w:szCs w:val="22"/>
        </w:rPr>
        <w:t xml:space="preserve"> приведены </w:t>
      </w:r>
      <w:r w:rsidRPr="009F298C">
        <w:rPr>
          <w:rFonts w:ascii="Arial" w:hAnsi="Arial" w:cs="Arial"/>
          <w:sz w:val="22"/>
          <w:szCs w:val="22"/>
        </w:rPr>
        <w:t xml:space="preserve">на </w:t>
      </w:r>
      <w:r w:rsidRPr="009F298C">
        <w:rPr>
          <w:rFonts w:ascii="Arial" w:hAnsi="Arial" w:cs="Arial"/>
          <w:bCs/>
          <w:sz w:val="22"/>
          <w:szCs w:val="22"/>
        </w:rPr>
        <w:t>рисунке Е.3</w:t>
      </w:r>
      <w:r w:rsidRPr="009F298C">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Если держатель установлен на </w:t>
      </w:r>
      <w:r w:rsidRPr="004E5814">
        <w:rPr>
          <w:rFonts w:ascii="Arial" w:hAnsi="Arial" w:cs="Arial"/>
          <w:bCs/>
          <w:sz w:val="22"/>
          <w:szCs w:val="22"/>
        </w:rPr>
        <w:t>непредназначенный порт загрузки</w:t>
      </w:r>
      <w:r w:rsidRPr="004E5814">
        <w:rPr>
          <w:rFonts w:ascii="Arial" w:hAnsi="Arial" w:cs="Arial"/>
          <w:sz w:val="22"/>
          <w:szCs w:val="22"/>
        </w:rPr>
        <w:t xml:space="preserve">, то его информационная площадка и штифт блокировки </w:t>
      </w:r>
      <w:r w:rsidRPr="004E5814">
        <w:rPr>
          <w:rFonts w:ascii="Arial" w:hAnsi="Arial" w:cs="Arial"/>
          <w:bCs/>
          <w:sz w:val="22"/>
          <w:szCs w:val="22"/>
        </w:rPr>
        <w:t xml:space="preserve">вступают в механическое взаимодействие (взаимное </w:t>
      </w:r>
      <w:proofErr w:type="spellStart"/>
      <w:r w:rsidRPr="004E5814">
        <w:rPr>
          <w:rFonts w:ascii="Arial" w:hAnsi="Arial" w:cs="Arial"/>
          <w:bCs/>
          <w:sz w:val="22"/>
          <w:szCs w:val="22"/>
        </w:rPr>
        <w:t>мешание</w:t>
      </w:r>
      <w:proofErr w:type="spellEnd"/>
      <w:r w:rsidRPr="004E5814">
        <w:rPr>
          <w:rFonts w:ascii="Arial" w:hAnsi="Arial" w:cs="Arial"/>
          <w:bCs/>
          <w:sz w:val="22"/>
          <w:szCs w:val="22"/>
        </w:rPr>
        <w:t>)</w:t>
      </w:r>
      <w:r w:rsidRPr="004E5814">
        <w:rPr>
          <w:rFonts w:ascii="Arial" w:hAnsi="Arial" w:cs="Arial"/>
          <w:sz w:val="22"/>
          <w:szCs w:val="22"/>
        </w:rPr>
        <w:t xml:space="preserve">, что </w:t>
      </w:r>
      <w:r w:rsidRPr="004E5814">
        <w:rPr>
          <w:rFonts w:ascii="Arial" w:hAnsi="Arial" w:cs="Arial"/>
          <w:bCs/>
          <w:sz w:val="22"/>
          <w:szCs w:val="22"/>
        </w:rPr>
        <w:t>предотвращает правильную установку держателя</w:t>
      </w:r>
      <w:r w:rsidRPr="004E5814">
        <w:rPr>
          <w:rFonts w:ascii="Arial" w:hAnsi="Arial" w:cs="Arial"/>
          <w:sz w:val="22"/>
          <w:szCs w:val="22"/>
        </w:rPr>
        <w:t xml:space="preserve"> на кинематические опоры.</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В результате </w:t>
      </w:r>
      <w:r w:rsidRPr="004E5814">
        <w:rPr>
          <w:rFonts w:ascii="Arial" w:hAnsi="Arial" w:cs="Arial"/>
          <w:bCs/>
          <w:sz w:val="22"/>
          <w:szCs w:val="22"/>
        </w:rPr>
        <w:t>датчик корректного позиционирования держателя (</w:t>
      </w:r>
      <w:proofErr w:type="spellStart"/>
      <w:r w:rsidRPr="004E5814">
        <w:rPr>
          <w:rFonts w:ascii="Arial" w:hAnsi="Arial" w:cs="Arial"/>
          <w:bCs/>
          <w:sz w:val="22"/>
          <w:szCs w:val="22"/>
        </w:rPr>
        <w:t>Carrier</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Placement</w:t>
      </w:r>
      <w:proofErr w:type="spellEnd"/>
      <w:r w:rsidRPr="004E5814">
        <w:rPr>
          <w:rFonts w:ascii="Arial" w:hAnsi="Arial" w:cs="Arial"/>
          <w:bCs/>
          <w:sz w:val="22"/>
          <w:szCs w:val="22"/>
        </w:rPr>
        <w:t xml:space="preserve"> OK </w:t>
      </w:r>
      <w:proofErr w:type="spellStart"/>
      <w:r w:rsidRPr="004E5814">
        <w:rPr>
          <w:rFonts w:ascii="Arial" w:hAnsi="Arial" w:cs="Arial"/>
          <w:bCs/>
          <w:sz w:val="22"/>
          <w:szCs w:val="22"/>
        </w:rPr>
        <w:t>Sensor</w:t>
      </w:r>
      <w:proofErr w:type="spellEnd"/>
      <w:r w:rsidRPr="004E5814">
        <w:rPr>
          <w:rFonts w:ascii="Arial" w:hAnsi="Arial" w:cs="Arial"/>
          <w:bCs/>
          <w:sz w:val="22"/>
          <w:szCs w:val="22"/>
        </w:rPr>
        <w:t>)</w:t>
      </w:r>
      <w:r w:rsidRPr="004E5814">
        <w:rPr>
          <w:rFonts w:ascii="Arial" w:hAnsi="Arial" w:cs="Arial"/>
          <w:sz w:val="22"/>
          <w:szCs w:val="22"/>
        </w:rPr>
        <w:t xml:space="preserve"> или </w:t>
      </w:r>
      <w:r w:rsidRPr="004E5814">
        <w:rPr>
          <w:rFonts w:ascii="Arial" w:hAnsi="Arial" w:cs="Arial"/>
          <w:bCs/>
          <w:sz w:val="22"/>
          <w:szCs w:val="22"/>
        </w:rPr>
        <w:t>датчик вложенного состояния (</w:t>
      </w:r>
      <w:proofErr w:type="spellStart"/>
      <w:r w:rsidRPr="004E5814">
        <w:rPr>
          <w:rFonts w:ascii="Arial" w:hAnsi="Arial" w:cs="Arial"/>
          <w:bCs/>
          <w:sz w:val="22"/>
          <w:szCs w:val="22"/>
        </w:rPr>
        <w:t>Nested</w:t>
      </w:r>
      <w:proofErr w:type="spellEnd"/>
      <w:r w:rsidRPr="004E5814">
        <w:rPr>
          <w:rFonts w:ascii="Arial" w:hAnsi="Arial" w:cs="Arial"/>
          <w:bCs/>
          <w:sz w:val="22"/>
          <w:szCs w:val="22"/>
        </w:rPr>
        <w:t xml:space="preserve"> OK </w:t>
      </w:r>
      <w:proofErr w:type="spellStart"/>
      <w:r w:rsidRPr="004E5814">
        <w:rPr>
          <w:rFonts w:ascii="Arial" w:hAnsi="Arial" w:cs="Arial"/>
          <w:bCs/>
          <w:sz w:val="22"/>
          <w:szCs w:val="22"/>
        </w:rPr>
        <w:t>Sensor</w:t>
      </w:r>
      <w:proofErr w:type="spellEnd"/>
      <w:r w:rsidRPr="004E5814">
        <w:rPr>
          <w:rFonts w:ascii="Arial" w:hAnsi="Arial" w:cs="Arial"/>
          <w:bCs/>
          <w:sz w:val="22"/>
          <w:szCs w:val="22"/>
        </w:rPr>
        <w:t>)</w:t>
      </w:r>
      <w:r w:rsidRPr="004E5814">
        <w:rPr>
          <w:rFonts w:ascii="Arial" w:hAnsi="Arial" w:cs="Arial"/>
          <w:sz w:val="22"/>
          <w:szCs w:val="22"/>
        </w:rPr>
        <w:t xml:space="preserve"> </w:t>
      </w:r>
      <w:r w:rsidRPr="004E5814">
        <w:rPr>
          <w:rFonts w:ascii="Arial" w:hAnsi="Arial" w:cs="Arial"/>
          <w:bCs/>
          <w:sz w:val="22"/>
          <w:szCs w:val="22"/>
        </w:rPr>
        <w:t>не срабатывает</w:t>
      </w:r>
      <w:r w:rsidRPr="004E5814">
        <w:rPr>
          <w:rFonts w:ascii="Arial" w:hAnsi="Arial" w:cs="Arial"/>
          <w:sz w:val="22"/>
          <w:szCs w:val="22"/>
        </w:rPr>
        <w:t>.</w:t>
      </w:r>
      <w:r>
        <w:rPr>
          <w:rFonts w:ascii="Arial" w:hAnsi="Arial" w:cs="Arial"/>
          <w:sz w:val="22"/>
          <w:szCs w:val="22"/>
        </w:rPr>
        <w:t xml:space="preserve"> </w:t>
      </w:r>
      <w:r w:rsidRPr="004E5814">
        <w:rPr>
          <w:rFonts w:ascii="Arial" w:hAnsi="Arial" w:cs="Arial"/>
          <w:sz w:val="22"/>
          <w:szCs w:val="22"/>
        </w:rPr>
        <w:t xml:space="preserve">В таких случаях может потребоваться </w:t>
      </w:r>
      <w:r w:rsidRPr="004E5814">
        <w:rPr>
          <w:rFonts w:ascii="Arial" w:hAnsi="Arial" w:cs="Arial"/>
          <w:bCs/>
          <w:sz w:val="22"/>
          <w:szCs w:val="22"/>
        </w:rPr>
        <w:t>ручное вмешательство оператора</w:t>
      </w:r>
      <w:r w:rsidRPr="004E5814">
        <w:rPr>
          <w:rFonts w:ascii="Arial" w:hAnsi="Arial" w:cs="Arial"/>
          <w:sz w:val="22"/>
          <w:szCs w:val="22"/>
        </w:rPr>
        <w:t>.</w:t>
      </w:r>
    </w:p>
    <w:p w:rsidR="00083062" w:rsidRPr="00D01827" w:rsidRDefault="00083062" w:rsidP="00083062">
      <w:pPr>
        <w:rPr>
          <w:rFonts w:ascii="Arial" w:hAnsi="Arial" w:cs="Arial"/>
          <w:b/>
          <w:bCs/>
          <w:sz w:val="22"/>
          <w:szCs w:val="22"/>
        </w:rPr>
      </w:pPr>
      <w:r w:rsidRPr="00D01827">
        <w:rPr>
          <w:rFonts w:ascii="Arial" w:hAnsi="Arial" w:cs="Arial"/>
          <w:b/>
          <w:bCs/>
          <w:sz w:val="22"/>
          <w:szCs w:val="22"/>
        </w:rPr>
        <w:t>Е</w:t>
      </w:r>
      <w:r w:rsidR="00D01827" w:rsidRPr="00D01827">
        <w:rPr>
          <w:rFonts w:ascii="Arial" w:hAnsi="Arial" w:cs="Arial"/>
          <w:b/>
          <w:bCs/>
          <w:sz w:val="22"/>
          <w:szCs w:val="22"/>
          <w:lang w:val="ru-RU"/>
        </w:rPr>
        <w:t>.</w:t>
      </w:r>
      <w:r w:rsidRPr="00D01827">
        <w:rPr>
          <w:rFonts w:ascii="Arial" w:hAnsi="Arial" w:cs="Arial"/>
          <w:b/>
          <w:bCs/>
          <w:sz w:val="22"/>
          <w:szCs w:val="22"/>
        </w:rPr>
        <w:t>2.4 Установка штифтов блокировки на производственной площадке (</w:t>
      </w:r>
      <w:proofErr w:type="spellStart"/>
      <w:r w:rsidRPr="00D01827">
        <w:rPr>
          <w:rFonts w:ascii="Arial" w:hAnsi="Arial" w:cs="Arial"/>
          <w:b/>
          <w:bCs/>
          <w:sz w:val="22"/>
          <w:szCs w:val="22"/>
        </w:rPr>
        <w:t>Lockout</w:t>
      </w:r>
      <w:proofErr w:type="spellEnd"/>
      <w:r w:rsidRPr="00D01827">
        <w:rPr>
          <w:rFonts w:ascii="Arial" w:hAnsi="Arial" w:cs="Arial"/>
          <w:b/>
          <w:bCs/>
          <w:sz w:val="22"/>
          <w:szCs w:val="22"/>
        </w:rPr>
        <w:t xml:space="preserve"> </w:t>
      </w:r>
      <w:proofErr w:type="spellStart"/>
      <w:r w:rsidRPr="00D01827">
        <w:rPr>
          <w:rFonts w:ascii="Arial" w:hAnsi="Arial" w:cs="Arial"/>
          <w:b/>
          <w:bCs/>
          <w:sz w:val="22"/>
          <w:szCs w:val="22"/>
        </w:rPr>
        <w:t>Pin</w:t>
      </w:r>
      <w:proofErr w:type="spellEnd"/>
      <w:r w:rsidRPr="00D01827">
        <w:rPr>
          <w:rFonts w:ascii="Arial" w:hAnsi="Arial" w:cs="Arial"/>
          <w:b/>
          <w:bCs/>
          <w:sz w:val="22"/>
          <w:szCs w:val="22"/>
        </w:rPr>
        <w:t xml:space="preserve"> </w:t>
      </w:r>
      <w:proofErr w:type="spellStart"/>
      <w:r w:rsidRPr="00D01827">
        <w:rPr>
          <w:rFonts w:ascii="Arial" w:hAnsi="Arial" w:cs="Arial"/>
          <w:b/>
          <w:bCs/>
          <w:sz w:val="22"/>
          <w:szCs w:val="22"/>
        </w:rPr>
        <w:t>Installation</w:t>
      </w:r>
      <w:proofErr w:type="spellEnd"/>
      <w:r w:rsidRPr="00D01827">
        <w:rPr>
          <w:rFonts w:ascii="Arial" w:hAnsi="Arial" w:cs="Arial"/>
          <w:b/>
          <w:bCs/>
          <w:sz w:val="22"/>
          <w:szCs w:val="22"/>
        </w:rPr>
        <w:t xml:space="preserve"> </w:t>
      </w:r>
      <w:proofErr w:type="spellStart"/>
      <w:r w:rsidRPr="00D01827">
        <w:rPr>
          <w:rFonts w:ascii="Arial" w:hAnsi="Arial" w:cs="Arial"/>
          <w:b/>
          <w:bCs/>
          <w:sz w:val="22"/>
          <w:szCs w:val="22"/>
        </w:rPr>
        <w:t>in</w:t>
      </w:r>
      <w:proofErr w:type="spellEnd"/>
      <w:r w:rsidRPr="00D01827">
        <w:rPr>
          <w:rFonts w:ascii="Arial" w:hAnsi="Arial" w:cs="Arial"/>
          <w:b/>
          <w:bCs/>
          <w:sz w:val="22"/>
          <w:szCs w:val="22"/>
        </w:rPr>
        <w:t xml:space="preserve"> </w:t>
      </w:r>
      <w:proofErr w:type="spellStart"/>
      <w:r w:rsidRPr="00D01827">
        <w:rPr>
          <w:rFonts w:ascii="Arial" w:hAnsi="Arial" w:cs="Arial"/>
          <w:b/>
          <w:bCs/>
          <w:sz w:val="22"/>
          <w:szCs w:val="22"/>
        </w:rPr>
        <w:t>the</w:t>
      </w:r>
      <w:proofErr w:type="spellEnd"/>
      <w:r w:rsidRPr="00D01827">
        <w:rPr>
          <w:rFonts w:ascii="Arial" w:hAnsi="Arial" w:cs="Arial"/>
          <w:b/>
          <w:bCs/>
          <w:sz w:val="22"/>
          <w:szCs w:val="22"/>
        </w:rPr>
        <w:t xml:space="preserve"> </w:t>
      </w:r>
      <w:proofErr w:type="spellStart"/>
      <w:r w:rsidRPr="00D01827">
        <w:rPr>
          <w:rFonts w:ascii="Arial" w:hAnsi="Arial" w:cs="Arial"/>
          <w:b/>
          <w:bCs/>
          <w:sz w:val="22"/>
          <w:szCs w:val="22"/>
        </w:rPr>
        <w:t>Fab</w:t>
      </w:r>
      <w:proofErr w:type="spellEnd"/>
      <w:r w:rsidRPr="00D01827">
        <w:rPr>
          <w:rFonts w:ascii="Arial" w:hAnsi="Arial" w:cs="Arial"/>
          <w:b/>
          <w:bCs/>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Так как на этапе размещения заказа производители полупроводниковых приборов </w:t>
      </w:r>
      <w:r w:rsidRPr="004E5814">
        <w:rPr>
          <w:rFonts w:ascii="Arial" w:hAnsi="Arial" w:cs="Arial"/>
          <w:bCs/>
          <w:sz w:val="22"/>
          <w:szCs w:val="22"/>
        </w:rPr>
        <w:t>не всегда могут заранее определить</w:t>
      </w:r>
      <w:r w:rsidRPr="004E5814">
        <w:rPr>
          <w:rFonts w:ascii="Arial" w:hAnsi="Arial" w:cs="Arial"/>
          <w:sz w:val="22"/>
          <w:szCs w:val="22"/>
        </w:rPr>
        <w:t xml:space="preserve">, будет ли конкретное оборудование использоваться для </w:t>
      </w:r>
      <w:r w:rsidRPr="004E5814">
        <w:rPr>
          <w:rFonts w:ascii="Arial" w:hAnsi="Arial" w:cs="Arial"/>
          <w:bCs/>
          <w:sz w:val="22"/>
          <w:szCs w:val="22"/>
        </w:rPr>
        <w:t>FEOL-процессов (</w:t>
      </w:r>
      <w:proofErr w:type="spellStart"/>
      <w:r w:rsidRPr="004E5814">
        <w:rPr>
          <w:rFonts w:ascii="Arial" w:hAnsi="Arial" w:cs="Arial"/>
          <w:bCs/>
          <w:sz w:val="22"/>
          <w:szCs w:val="22"/>
        </w:rPr>
        <w:t>Front-End-of-Line</w:t>
      </w:r>
      <w:proofErr w:type="spellEnd"/>
      <w:r w:rsidRPr="004E5814">
        <w:rPr>
          <w:rFonts w:ascii="Arial" w:hAnsi="Arial" w:cs="Arial"/>
          <w:bCs/>
          <w:sz w:val="22"/>
          <w:szCs w:val="22"/>
        </w:rPr>
        <w:t>)</w:t>
      </w:r>
      <w:r w:rsidRPr="004E5814">
        <w:rPr>
          <w:rFonts w:ascii="Arial" w:hAnsi="Arial" w:cs="Arial"/>
          <w:sz w:val="22"/>
          <w:szCs w:val="22"/>
        </w:rPr>
        <w:t xml:space="preserve"> или </w:t>
      </w:r>
      <w:r w:rsidRPr="004E5814">
        <w:rPr>
          <w:rFonts w:ascii="Arial" w:hAnsi="Arial" w:cs="Arial"/>
          <w:bCs/>
          <w:sz w:val="22"/>
          <w:szCs w:val="22"/>
        </w:rPr>
        <w:t>BEOL-процессов (</w:t>
      </w:r>
      <w:proofErr w:type="spellStart"/>
      <w:r w:rsidRPr="004E5814">
        <w:rPr>
          <w:rFonts w:ascii="Arial" w:hAnsi="Arial" w:cs="Arial"/>
          <w:bCs/>
          <w:sz w:val="22"/>
          <w:szCs w:val="22"/>
        </w:rPr>
        <w:t>Back-End-of-Line</w:t>
      </w:r>
      <w:proofErr w:type="spellEnd"/>
      <w:r w:rsidRPr="004E5814">
        <w:rPr>
          <w:rFonts w:ascii="Arial" w:hAnsi="Arial" w:cs="Arial"/>
          <w:bCs/>
          <w:sz w:val="22"/>
          <w:szCs w:val="22"/>
        </w:rPr>
        <w:t>)</w:t>
      </w:r>
      <w:r w:rsidRPr="004E5814">
        <w:rPr>
          <w:rFonts w:ascii="Arial" w:hAnsi="Arial" w:cs="Arial"/>
          <w:sz w:val="22"/>
          <w:szCs w:val="22"/>
        </w:rPr>
        <w:t>,</w:t>
      </w:r>
      <w:r w:rsidRPr="004E5814">
        <w:rPr>
          <w:rFonts w:ascii="Arial" w:hAnsi="Arial" w:cs="Arial"/>
          <w:sz w:val="22"/>
          <w:szCs w:val="22"/>
        </w:rPr>
        <w:br/>
        <w:t xml:space="preserve">предполагается, что </w:t>
      </w:r>
      <w:r w:rsidRPr="004E5814">
        <w:rPr>
          <w:rFonts w:ascii="Arial" w:hAnsi="Arial" w:cs="Arial"/>
          <w:bCs/>
          <w:sz w:val="22"/>
          <w:szCs w:val="22"/>
        </w:rPr>
        <w:t>поставляемое оборудование должно доставляться на фабрику со всеми необходимыми элементами для установки штифтов блокировки</w:t>
      </w:r>
      <w:r w:rsidRPr="004E5814">
        <w:rPr>
          <w:rFonts w:ascii="Arial" w:hAnsi="Arial" w:cs="Arial"/>
          <w:sz w:val="22"/>
          <w:szCs w:val="22"/>
        </w:rPr>
        <w:t>,</w:t>
      </w:r>
      <w:r w:rsidRPr="004E5814">
        <w:rPr>
          <w:rFonts w:ascii="Arial" w:hAnsi="Arial" w:cs="Arial"/>
          <w:sz w:val="22"/>
          <w:szCs w:val="22"/>
        </w:rPr>
        <w:br/>
        <w:t xml:space="preserve">но </w:t>
      </w:r>
      <w:r w:rsidRPr="004E5814">
        <w:rPr>
          <w:rFonts w:ascii="Arial" w:hAnsi="Arial" w:cs="Arial"/>
          <w:bCs/>
          <w:sz w:val="22"/>
          <w:szCs w:val="22"/>
        </w:rPr>
        <w:t>без фактической установки самих штифтов на портах загрузки</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В процессе монтажа оборудования в чистом помещении заказчик принимает решение о назначении установки </w:t>
      </w:r>
      <w:r w:rsidRPr="00CD7151">
        <w:rPr>
          <w:rFonts w:ascii="Arial" w:hAnsi="Arial" w:cs="Arial"/>
          <w:sz w:val="22"/>
          <w:szCs w:val="22"/>
        </w:rPr>
        <w:t>–</w:t>
      </w:r>
      <w:r w:rsidRPr="004E5814">
        <w:rPr>
          <w:rFonts w:ascii="Arial" w:hAnsi="Arial" w:cs="Arial"/>
          <w:sz w:val="22"/>
          <w:szCs w:val="22"/>
        </w:rPr>
        <w:t xml:space="preserve"> </w:t>
      </w:r>
      <w:r w:rsidRPr="004E5814">
        <w:rPr>
          <w:rFonts w:ascii="Arial" w:hAnsi="Arial" w:cs="Arial"/>
          <w:bCs/>
          <w:sz w:val="22"/>
          <w:szCs w:val="22"/>
        </w:rPr>
        <w:t>FEOL</w:t>
      </w:r>
      <w:r w:rsidRPr="004E5814">
        <w:rPr>
          <w:rFonts w:ascii="Arial" w:hAnsi="Arial" w:cs="Arial"/>
          <w:sz w:val="22"/>
          <w:szCs w:val="22"/>
        </w:rPr>
        <w:t xml:space="preserve"> или </w:t>
      </w:r>
      <w:r w:rsidRPr="004E5814">
        <w:rPr>
          <w:rFonts w:ascii="Arial" w:hAnsi="Arial" w:cs="Arial"/>
          <w:bCs/>
          <w:sz w:val="22"/>
          <w:szCs w:val="22"/>
        </w:rPr>
        <w:t>BEOL</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На этом этапе оборудование должно обеспечивать </w:t>
      </w:r>
      <w:r w:rsidRPr="004E5814">
        <w:rPr>
          <w:rFonts w:ascii="Arial" w:hAnsi="Arial" w:cs="Arial"/>
          <w:bCs/>
          <w:sz w:val="22"/>
          <w:szCs w:val="22"/>
        </w:rPr>
        <w:t>возможность установки штифтов блокировки типа C или D непосредственно на портах загрузки</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lastRenderedPageBreak/>
        <w:t xml:space="preserve">Для соблюдения этого требования </w:t>
      </w:r>
      <w:r w:rsidRPr="004E5814">
        <w:rPr>
          <w:rFonts w:ascii="Arial" w:hAnsi="Arial" w:cs="Arial"/>
          <w:bCs/>
          <w:sz w:val="22"/>
          <w:szCs w:val="22"/>
        </w:rPr>
        <w:t>каждый порт загрузки должен иметь заранее выполненные отверстия под штифты в позициях C и D</w:t>
      </w:r>
      <w:r w:rsidRPr="004E5814">
        <w:rPr>
          <w:rFonts w:ascii="Arial" w:hAnsi="Arial" w:cs="Arial"/>
          <w:sz w:val="22"/>
          <w:szCs w:val="22"/>
        </w:rPr>
        <w:t xml:space="preserve"> до отгрузки оборудования заказчику. Поставщик оборудования обязан </w:t>
      </w:r>
      <w:r w:rsidRPr="004E5814">
        <w:rPr>
          <w:rFonts w:ascii="Arial" w:hAnsi="Arial" w:cs="Arial"/>
          <w:bCs/>
          <w:sz w:val="22"/>
          <w:szCs w:val="22"/>
        </w:rPr>
        <w:t>поставить и установить штифты блокировки на месте эксплуатации (в поле)</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C6161A">
        <w:rPr>
          <w:rFonts w:ascii="Arial" w:hAnsi="Arial" w:cs="Arial"/>
          <w:sz w:val="22"/>
          <w:szCs w:val="22"/>
        </w:rPr>
        <w:t xml:space="preserve">В таблице </w:t>
      </w:r>
      <w:r w:rsidRPr="00C6161A">
        <w:rPr>
          <w:rFonts w:ascii="Arial" w:hAnsi="Arial" w:cs="Arial"/>
          <w:bCs/>
          <w:sz w:val="22"/>
          <w:szCs w:val="22"/>
        </w:rPr>
        <w:t>Е.1</w:t>
      </w:r>
      <w:r w:rsidRPr="004E5814">
        <w:rPr>
          <w:rFonts w:ascii="Arial" w:hAnsi="Arial" w:cs="Arial"/>
          <w:sz w:val="22"/>
          <w:szCs w:val="22"/>
        </w:rPr>
        <w:t xml:space="preserve"> приведено </w:t>
      </w:r>
      <w:r w:rsidRPr="004E5814">
        <w:rPr>
          <w:rFonts w:ascii="Arial" w:hAnsi="Arial" w:cs="Arial"/>
          <w:bCs/>
          <w:sz w:val="22"/>
          <w:szCs w:val="22"/>
        </w:rPr>
        <w:t>сводное описание требований к блокировке</w:t>
      </w:r>
      <w:r w:rsidRPr="004E5814">
        <w:rPr>
          <w:rFonts w:ascii="Arial" w:hAnsi="Arial" w:cs="Arial"/>
          <w:sz w:val="22"/>
          <w:szCs w:val="22"/>
        </w:rPr>
        <w:t xml:space="preserve"> и соответствующих </w:t>
      </w:r>
      <w:r w:rsidRPr="004E5814">
        <w:rPr>
          <w:rFonts w:ascii="Arial" w:hAnsi="Arial" w:cs="Arial"/>
          <w:bCs/>
          <w:sz w:val="22"/>
          <w:szCs w:val="22"/>
        </w:rPr>
        <w:t>действий датчиков</w:t>
      </w:r>
      <w:r w:rsidRPr="004E5814">
        <w:rPr>
          <w:rFonts w:ascii="Arial" w:hAnsi="Arial" w:cs="Arial"/>
          <w:sz w:val="22"/>
          <w:szCs w:val="22"/>
        </w:rPr>
        <w:t>, возникающих при установке различных типов держателей на различные типы портов загрузки во время эксплуатации на фабрике.</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Следует отметить, что </w:t>
      </w:r>
      <w:r w:rsidRPr="004E5814">
        <w:rPr>
          <w:rFonts w:ascii="Arial" w:hAnsi="Arial" w:cs="Arial"/>
          <w:bCs/>
          <w:sz w:val="22"/>
          <w:szCs w:val="22"/>
        </w:rPr>
        <w:t>датчики правильной установки держателя (</w:t>
      </w:r>
      <w:proofErr w:type="spellStart"/>
      <w:r w:rsidRPr="004E5814">
        <w:rPr>
          <w:rFonts w:ascii="Arial" w:hAnsi="Arial" w:cs="Arial"/>
          <w:bCs/>
          <w:sz w:val="22"/>
          <w:szCs w:val="22"/>
        </w:rPr>
        <w:t>Carrier</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Placement</w:t>
      </w:r>
      <w:proofErr w:type="spellEnd"/>
      <w:r w:rsidRPr="004E5814">
        <w:rPr>
          <w:rFonts w:ascii="Arial" w:hAnsi="Arial" w:cs="Arial"/>
          <w:bCs/>
          <w:sz w:val="22"/>
          <w:szCs w:val="22"/>
        </w:rPr>
        <w:t xml:space="preserve"> OK </w:t>
      </w:r>
      <w:proofErr w:type="spellStart"/>
      <w:r w:rsidRPr="004E5814">
        <w:rPr>
          <w:rFonts w:ascii="Arial" w:hAnsi="Arial" w:cs="Arial"/>
          <w:bCs/>
          <w:sz w:val="22"/>
          <w:szCs w:val="22"/>
        </w:rPr>
        <w:t>Sensor</w:t>
      </w:r>
      <w:proofErr w:type="spellEnd"/>
      <w:r w:rsidRPr="004E5814">
        <w:rPr>
          <w:rFonts w:ascii="Arial" w:hAnsi="Arial" w:cs="Arial"/>
          <w:bCs/>
          <w:sz w:val="22"/>
          <w:szCs w:val="22"/>
        </w:rPr>
        <w:t>)</w:t>
      </w:r>
      <w:r w:rsidRPr="004E5814">
        <w:rPr>
          <w:rFonts w:ascii="Arial" w:hAnsi="Arial" w:cs="Arial"/>
          <w:sz w:val="22"/>
          <w:szCs w:val="22"/>
        </w:rPr>
        <w:t xml:space="preserve"> и </w:t>
      </w:r>
      <w:r w:rsidRPr="004E5814">
        <w:rPr>
          <w:rFonts w:ascii="Arial" w:hAnsi="Arial" w:cs="Arial"/>
          <w:bCs/>
          <w:sz w:val="22"/>
          <w:szCs w:val="22"/>
        </w:rPr>
        <w:t>датчики наличия держателя (</w:t>
      </w:r>
      <w:proofErr w:type="spellStart"/>
      <w:r w:rsidRPr="004E5814">
        <w:rPr>
          <w:rFonts w:ascii="Arial" w:hAnsi="Arial" w:cs="Arial"/>
          <w:bCs/>
          <w:sz w:val="22"/>
          <w:szCs w:val="22"/>
        </w:rPr>
        <w:t>Carrier</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Presence</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Sensors</w:t>
      </w:r>
      <w:proofErr w:type="spellEnd"/>
      <w:r w:rsidRPr="004E5814">
        <w:rPr>
          <w:rFonts w:ascii="Arial" w:hAnsi="Arial" w:cs="Arial"/>
          <w:bCs/>
          <w:sz w:val="22"/>
          <w:szCs w:val="22"/>
        </w:rPr>
        <w:t>)</w:t>
      </w:r>
      <w:r w:rsidRPr="004E5814">
        <w:rPr>
          <w:rFonts w:ascii="Arial" w:hAnsi="Arial" w:cs="Arial"/>
          <w:sz w:val="22"/>
          <w:szCs w:val="22"/>
        </w:rPr>
        <w:br/>
        <w:t xml:space="preserve">являются обязательными требованиями, установленными в документе </w:t>
      </w:r>
      <w:r w:rsidRPr="004E5814">
        <w:rPr>
          <w:rFonts w:ascii="Arial" w:hAnsi="Arial" w:cs="Arial"/>
          <w:bCs/>
          <w:sz w:val="22"/>
          <w:szCs w:val="22"/>
        </w:rPr>
        <w:t xml:space="preserve">I300I / J300 CIM </w:t>
      </w:r>
      <w:proofErr w:type="spellStart"/>
      <w:r w:rsidRPr="004E5814">
        <w:rPr>
          <w:rFonts w:ascii="Arial" w:hAnsi="Arial" w:cs="Arial"/>
          <w:bCs/>
          <w:sz w:val="22"/>
          <w:szCs w:val="22"/>
        </w:rPr>
        <w:t>Global</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Joint</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Guidance</w:t>
      </w:r>
      <w:proofErr w:type="spellEnd"/>
      <w:r w:rsidRPr="004E5814">
        <w:rPr>
          <w:rFonts w:ascii="Arial" w:hAnsi="Arial" w:cs="Arial"/>
          <w:sz w:val="22"/>
          <w:szCs w:val="22"/>
        </w:rPr>
        <w:t>, опубликованном в декабре 1997 года.</w:t>
      </w:r>
    </w:p>
    <w:p w:rsidR="00083062" w:rsidRPr="00D01827" w:rsidRDefault="00083062" w:rsidP="00083062">
      <w:pPr>
        <w:rPr>
          <w:rFonts w:ascii="Arial" w:hAnsi="Arial" w:cs="Arial"/>
          <w:b/>
          <w:bCs/>
          <w:sz w:val="22"/>
          <w:szCs w:val="22"/>
        </w:rPr>
      </w:pPr>
      <w:r w:rsidRPr="00D01827">
        <w:rPr>
          <w:rFonts w:ascii="Arial" w:hAnsi="Arial" w:cs="Arial"/>
          <w:b/>
          <w:bCs/>
          <w:sz w:val="22"/>
          <w:szCs w:val="22"/>
        </w:rPr>
        <w:t>Е</w:t>
      </w:r>
      <w:r w:rsidR="00D01827" w:rsidRPr="00D01827">
        <w:rPr>
          <w:rFonts w:ascii="Arial" w:hAnsi="Arial" w:cs="Arial"/>
          <w:b/>
          <w:bCs/>
          <w:sz w:val="22"/>
          <w:szCs w:val="22"/>
          <w:lang w:val="ru-RU"/>
        </w:rPr>
        <w:t>.</w:t>
      </w:r>
      <w:r w:rsidRPr="00D01827">
        <w:rPr>
          <w:rFonts w:ascii="Arial" w:hAnsi="Arial" w:cs="Arial"/>
          <w:b/>
          <w:bCs/>
          <w:sz w:val="22"/>
          <w:szCs w:val="22"/>
        </w:rPr>
        <w:t>2.5 Работа системы (</w:t>
      </w:r>
      <w:proofErr w:type="spellStart"/>
      <w:r w:rsidRPr="00D01827">
        <w:rPr>
          <w:rFonts w:ascii="Arial" w:hAnsi="Arial" w:cs="Arial"/>
          <w:b/>
          <w:bCs/>
          <w:sz w:val="22"/>
          <w:szCs w:val="22"/>
        </w:rPr>
        <w:t>Operation</w:t>
      </w:r>
      <w:proofErr w:type="spellEnd"/>
      <w:r w:rsidRPr="00D01827">
        <w:rPr>
          <w:rFonts w:ascii="Arial" w:hAnsi="Arial" w:cs="Arial"/>
          <w:b/>
          <w:bCs/>
          <w:sz w:val="22"/>
          <w:szCs w:val="22"/>
        </w:rPr>
        <w:t>)</w:t>
      </w:r>
    </w:p>
    <w:p w:rsidR="00083062" w:rsidRPr="002474A9" w:rsidRDefault="00083062" w:rsidP="00083062">
      <w:pPr>
        <w:rPr>
          <w:rFonts w:ascii="Arial" w:hAnsi="Arial" w:cs="Arial"/>
          <w:sz w:val="22"/>
          <w:szCs w:val="22"/>
        </w:rPr>
      </w:pPr>
      <w:r w:rsidRPr="004E5814">
        <w:rPr>
          <w:rFonts w:ascii="Arial" w:hAnsi="Arial" w:cs="Arial"/>
          <w:sz w:val="22"/>
          <w:szCs w:val="22"/>
        </w:rPr>
        <w:t xml:space="preserve">При </w:t>
      </w:r>
      <w:r w:rsidRPr="004E5814">
        <w:rPr>
          <w:rFonts w:ascii="Arial" w:hAnsi="Arial" w:cs="Arial"/>
          <w:bCs/>
          <w:sz w:val="22"/>
          <w:szCs w:val="22"/>
        </w:rPr>
        <w:t>нормальной эксплуатации</w:t>
      </w:r>
      <w:r w:rsidRPr="004E5814">
        <w:rPr>
          <w:rFonts w:ascii="Arial" w:hAnsi="Arial" w:cs="Arial"/>
          <w:sz w:val="22"/>
          <w:szCs w:val="22"/>
        </w:rPr>
        <w:t xml:space="preserve"> штифты блокировки и информационные площадки </w:t>
      </w:r>
      <w:r w:rsidRPr="004E5814">
        <w:rPr>
          <w:rFonts w:ascii="Arial" w:hAnsi="Arial" w:cs="Arial"/>
          <w:bCs/>
          <w:sz w:val="22"/>
          <w:szCs w:val="22"/>
        </w:rPr>
        <w:t>не вступают во взаимное механическое взаимодействие</w:t>
      </w:r>
      <w:r>
        <w:rPr>
          <w:rFonts w:ascii="Arial" w:hAnsi="Arial" w:cs="Arial"/>
          <w:sz w:val="22"/>
          <w:szCs w:val="22"/>
        </w:rPr>
        <w:t xml:space="preserve">, </w:t>
      </w:r>
      <w:r w:rsidRPr="004E5814">
        <w:rPr>
          <w:rFonts w:ascii="Arial" w:hAnsi="Arial" w:cs="Arial"/>
          <w:sz w:val="22"/>
          <w:szCs w:val="22"/>
        </w:rPr>
        <w:t xml:space="preserve">что показано </w:t>
      </w:r>
      <w:r w:rsidRPr="002474A9">
        <w:rPr>
          <w:rFonts w:ascii="Arial" w:hAnsi="Arial" w:cs="Arial"/>
          <w:sz w:val="22"/>
          <w:szCs w:val="22"/>
        </w:rPr>
        <w:t xml:space="preserve">на </w:t>
      </w:r>
      <w:r w:rsidRPr="002474A9">
        <w:rPr>
          <w:rFonts w:ascii="Arial" w:hAnsi="Arial" w:cs="Arial"/>
          <w:bCs/>
          <w:sz w:val="22"/>
          <w:szCs w:val="22"/>
        </w:rPr>
        <w:t>рисунке Е.4</w:t>
      </w:r>
      <w:r w:rsidRPr="002474A9">
        <w:rPr>
          <w:rFonts w:ascii="Arial" w:hAnsi="Arial" w:cs="Arial"/>
          <w:sz w:val="22"/>
          <w:szCs w:val="22"/>
        </w:rPr>
        <w:t>.</w:t>
      </w:r>
    </w:p>
    <w:p w:rsidR="00083062" w:rsidRPr="002474A9" w:rsidRDefault="00083062" w:rsidP="00083062">
      <w:pPr>
        <w:rPr>
          <w:rFonts w:ascii="Arial" w:hAnsi="Arial" w:cs="Arial"/>
          <w:sz w:val="22"/>
          <w:szCs w:val="22"/>
        </w:rPr>
      </w:pPr>
      <w:r w:rsidRPr="002474A9">
        <w:rPr>
          <w:rFonts w:ascii="Arial" w:hAnsi="Arial" w:cs="Arial"/>
          <w:sz w:val="22"/>
          <w:szCs w:val="22"/>
        </w:rPr>
        <w:t>Нормальным режимом считается установка: держателя FEOL на порт FEOL, или держателя BEOL на порт BEOL.</w:t>
      </w:r>
    </w:p>
    <w:p w:rsidR="00083062" w:rsidRPr="002474A9" w:rsidRDefault="00083062" w:rsidP="00083062">
      <w:pPr>
        <w:rPr>
          <w:rFonts w:ascii="Arial" w:hAnsi="Arial" w:cs="Arial"/>
          <w:sz w:val="22"/>
          <w:szCs w:val="22"/>
        </w:rPr>
      </w:pPr>
      <w:r w:rsidRPr="002474A9">
        <w:rPr>
          <w:rFonts w:ascii="Arial" w:hAnsi="Arial" w:cs="Arial"/>
          <w:sz w:val="22"/>
          <w:szCs w:val="22"/>
        </w:rPr>
        <w:t xml:space="preserve">В этих случаях </w:t>
      </w:r>
      <w:r w:rsidRPr="002474A9">
        <w:rPr>
          <w:rFonts w:ascii="Arial" w:hAnsi="Arial" w:cs="Arial"/>
          <w:bCs/>
          <w:sz w:val="22"/>
          <w:szCs w:val="22"/>
        </w:rPr>
        <w:t xml:space="preserve">оба датчика </w:t>
      </w:r>
      <w:r w:rsidRPr="002474A9">
        <w:rPr>
          <w:rFonts w:ascii="Arial" w:hAnsi="Arial" w:cs="Arial"/>
          <w:sz w:val="22"/>
          <w:szCs w:val="22"/>
        </w:rPr>
        <w:t>–</w:t>
      </w:r>
      <w:r w:rsidRPr="002474A9">
        <w:rPr>
          <w:rFonts w:ascii="Arial" w:hAnsi="Arial" w:cs="Arial"/>
          <w:bCs/>
          <w:sz w:val="22"/>
          <w:szCs w:val="22"/>
        </w:rPr>
        <w:t xml:space="preserve"> датчик корректной установки держателя (</w:t>
      </w:r>
      <w:proofErr w:type="spellStart"/>
      <w:r w:rsidRPr="002474A9">
        <w:rPr>
          <w:rFonts w:ascii="Arial" w:hAnsi="Arial" w:cs="Arial"/>
          <w:bCs/>
          <w:sz w:val="22"/>
          <w:szCs w:val="22"/>
        </w:rPr>
        <w:t>Carrier</w:t>
      </w:r>
      <w:proofErr w:type="spellEnd"/>
      <w:r w:rsidRPr="002474A9">
        <w:rPr>
          <w:rFonts w:ascii="Arial" w:hAnsi="Arial" w:cs="Arial"/>
          <w:bCs/>
          <w:sz w:val="22"/>
          <w:szCs w:val="22"/>
        </w:rPr>
        <w:t xml:space="preserve"> </w:t>
      </w:r>
      <w:proofErr w:type="spellStart"/>
      <w:r w:rsidRPr="002474A9">
        <w:rPr>
          <w:rFonts w:ascii="Arial" w:hAnsi="Arial" w:cs="Arial"/>
          <w:bCs/>
          <w:sz w:val="22"/>
          <w:szCs w:val="22"/>
        </w:rPr>
        <w:t>Placement</w:t>
      </w:r>
      <w:proofErr w:type="spellEnd"/>
      <w:r w:rsidRPr="002474A9">
        <w:rPr>
          <w:rFonts w:ascii="Arial" w:hAnsi="Arial" w:cs="Arial"/>
          <w:bCs/>
          <w:sz w:val="22"/>
          <w:szCs w:val="22"/>
        </w:rPr>
        <w:t xml:space="preserve"> OK </w:t>
      </w:r>
      <w:proofErr w:type="spellStart"/>
      <w:r w:rsidRPr="002474A9">
        <w:rPr>
          <w:rFonts w:ascii="Arial" w:hAnsi="Arial" w:cs="Arial"/>
          <w:bCs/>
          <w:sz w:val="22"/>
          <w:szCs w:val="22"/>
        </w:rPr>
        <w:t>Sensor</w:t>
      </w:r>
      <w:proofErr w:type="spellEnd"/>
      <w:r w:rsidRPr="002474A9">
        <w:rPr>
          <w:rFonts w:ascii="Arial" w:hAnsi="Arial" w:cs="Arial"/>
          <w:bCs/>
          <w:sz w:val="22"/>
          <w:szCs w:val="22"/>
        </w:rPr>
        <w:t>)</w:t>
      </w:r>
      <w:r w:rsidRPr="002474A9">
        <w:rPr>
          <w:rFonts w:ascii="Arial" w:hAnsi="Arial" w:cs="Arial"/>
          <w:sz w:val="22"/>
          <w:szCs w:val="22"/>
        </w:rPr>
        <w:t xml:space="preserve"> и </w:t>
      </w:r>
      <w:r w:rsidRPr="002474A9">
        <w:rPr>
          <w:rFonts w:ascii="Arial" w:hAnsi="Arial" w:cs="Arial"/>
          <w:bCs/>
          <w:sz w:val="22"/>
          <w:szCs w:val="22"/>
        </w:rPr>
        <w:t>датчик наличия держателя (</w:t>
      </w:r>
      <w:proofErr w:type="spellStart"/>
      <w:r w:rsidRPr="002474A9">
        <w:rPr>
          <w:rFonts w:ascii="Arial" w:hAnsi="Arial" w:cs="Arial"/>
          <w:bCs/>
          <w:sz w:val="22"/>
          <w:szCs w:val="22"/>
        </w:rPr>
        <w:t>Carrier</w:t>
      </w:r>
      <w:proofErr w:type="spellEnd"/>
      <w:r w:rsidRPr="002474A9">
        <w:rPr>
          <w:rFonts w:ascii="Arial" w:hAnsi="Arial" w:cs="Arial"/>
          <w:bCs/>
          <w:sz w:val="22"/>
          <w:szCs w:val="22"/>
        </w:rPr>
        <w:t xml:space="preserve"> </w:t>
      </w:r>
      <w:proofErr w:type="spellStart"/>
      <w:r w:rsidRPr="002474A9">
        <w:rPr>
          <w:rFonts w:ascii="Arial" w:hAnsi="Arial" w:cs="Arial"/>
          <w:bCs/>
          <w:sz w:val="22"/>
          <w:szCs w:val="22"/>
        </w:rPr>
        <w:t>Presence</w:t>
      </w:r>
      <w:proofErr w:type="spellEnd"/>
      <w:r w:rsidRPr="002474A9">
        <w:rPr>
          <w:rFonts w:ascii="Arial" w:hAnsi="Arial" w:cs="Arial"/>
          <w:bCs/>
          <w:sz w:val="22"/>
          <w:szCs w:val="22"/>
        </w:rPr>
        <w:t xml:space="preserve"> </w:t>
      </w:r>
      <w:proofErr w:type="spellStart"/>
      <w:r w:rsidRPr="002474A9">
        <w:rPr>
          <w:rFonts w:ascii="Arial" w:hAnsi="Arial" w:cs="Arial"/>
          <w:bCs/>
          <w:sz w:val="22"/>
          <w:szCs w:val="22"/>
        </w:rPr>
        <w:t>Sensor</w:t>
      </w:r>
      <w:proofErr w:type="spellEnd"/>
      <w:r w:rsidRPr="002474A9">
        <w:rPr>
          <w:rFonts w:ascii="Arial" w:hAnsi="Arial" w:cs="Arial"/>
          <w:bCs/>
          <w:sz w:val="22"/>
          <w:szCs w:val="22"/>
        </w:rPr>
        <w:t>)</w:t>
      </w:r>
      <w:r w:rsidRPr="002474A9">
        <w:rPr>
          <w:rFonts w:ascii="Arial" w:hAnsi="Arial" w:cs="Arial"/>
          <w:sz w:val="22"/>
          <w:szCs w:val="22"/>
        </w:rPr>
        <w:t xml:space="preserve"> – срабатывают корректно, и </w:t>
      </w:r>
      <w:r w:rsidRPr="002474A9">
        <w:rPr>
          <w:rFonts w:ascii="Arial" w:hAnsi="Arial" w:cs="Arial"/>
          <w:bCs/>
          <w:sz w:val="22"/>
          <w:szCs w:val="22"/>
        </w:rPr>
        <w:t>обработка пластин разрешается</w:t>
      </w:r>
      <w:r w:rsidRPr="002474A9">
        <w:rPr>
          <w:rFonts w:ascii="Arial" w:hAnsi="Arial" w:cs="Arial"/>
          <w:sz w:val="22"/>
          <w:szCs w:val="22"/>
        </w:rPr>
        <w:t>.</w:t>
      </w:r>
    </w:p>
    <w:p w:rsidR="00083062" w:rsidRPr="002474A9" w:rsidRDefault="00083062" w:rsidP="00083062">
      <w:pPr>
        <w:rPr>
          <w:rFonts w:ascii="Arial" w:hAnsi="Arial" w:cs="Arial"/>
          <w:bCs/>
          <w:sz w:val="22"/>
          <w:szCs w:val="22"/>
        </w:rPr>
      </w:pPr>
      <w:r w:rsidRPr="002474A9">
        <w:rPr>
          <w:rFonts w:ascii="Arial" w:hAnsi="Arial" w:cs="Arial"/>
          <w:bCs/>
          <w:sz w:val="22"/>
          <w:szCs w:val="22"/>
        </w:rPr>
        <w:t>Е</w:t>
      </w:r>
      <w:r w:rsidR="00D01827">
        <w:rPr>
          <w:rFonts w:ascii="Arial" w:hAnsi="Arial" w:cs="Arial"/>
          <w:bCs/>
          <w:sz w:val="22"/>
          <w:szCs w:val="22"/>
          <w:lang w:val="ru-RU"/>
        </w:rPr>
        <w:t>.</w:t>
      </w:r>
      <w:r w:rsidRPr="002474A9">
        <w:rPr>
          <w:rFonts w:ascii="Arial" w:hAnsi="Arial" w:cs="Arial"/>
          <w:bCs/>
          <w:sz w:val="22"/>
          <w:szCs w:val="22"/>
        </w:rPr>
        <w:t>2.5.1 Срабатывание блокировки при несовместимости держателя и порта</w:t>
      </w:r>
    </w:p>
    <w:p w:rsidR="00083062" w:rsidRPr="002474A9" w:rsidRDefault="00083062" w:rsidP="00083062">
      <w:pPr>
        <w:rPr>
          <w:rFonts w:ascii="Arial" w:hAnsi="Arial" w:cs="Arial"/>
          <w:sz w:val="22"/>
          <w:szCs w:val="22"/>
        </w:rPr>
      </w:pPr>
      <w:r w:rsidRPr="002474A9">
        <w:rPr>
          <w:rFonts w:ascii="Arial" w:hAnsi="Arial" w:cs="Arial"/>
          <w:sz w:val="22"/>
          <w:szCs w:val="22"/>
        </w:rPr>
        <w:t xml:space="preserve">Если держатель </w:t>
      </w:r>
      <w:r w:rsidRPr="002474A9">
        <w:rPr>
          <w:rFonts w:ascii="Arial" w:hAnsi="Arial" w:cs="Arial"/>
          <w:bCs/>
          <w:sz w:val="22"/>
          <w:szCs w:val="22"/>
        </w:rPr>
        <w:t>FEOL</w:t>
      </w:r>
      <w:r w:rsidRPr="002474A9">
        <w:rPr>
          <w:rFonts w:ascii="Arial" w:hAnsi="Arial" w:cs="Arial"/>
          <w:sz w:val="22"/>
          <w:szCs w:val="22"/>
        </w:rPr>
        <w:t xml:space="preserve"> установлен на порт </w:t>
      </w:r>
      <w:r w:rsidRPr="002474A9">
        <w:rPr>
          <w:rFonts w:ascii="Arial" w:hAnsi="Arial" w:cs="Arial"/>
          <w:bCs/>
          <w:sz w:val="22"/>
          <w:szCs w:val="22"/>
        </w:rPr>
        <w:t>BEOL</w:t>
      </w:r>
      <w:r w:rsidRPr="002474A9">
        <w:rPr>
          <w:rFonts w:ascii="Arial" w:hAnsi="Arial" w:cs="Arial"/>
          <w:sz w:val="22"/>
          <w:szCs w:val="22"/>
        </w:rPr>
        <w:t>, или наоборот,</w:t>
      </w:r>
      <w:r w:rsidRPr="002474A9">
        <w:rPr>
          <w:rFonts w:ascii="Arial" w:hAnsi="Arial" w:cs="Arial"/>
          <w:sz w:val="22"/>
          <w:szCs w:val="22"/>
        </w:rPr>
        <w:br/>
        <w:t xml:space="preserve">информационные площадки и штифты блокировки </w:t>
      </w:r>
      <w:r w:rsidRPr="002474A9">
        <w:rPr>
          <w:rFonts w:ascii="Arial" w:hAnsi="Arial" w:cs="Arial"/>
          <w:bCs/>
          <w:sz w:val="22"/>
          <w:szCs w:val="22"/>
        </w:rPr>
        <w:t xml:space="preserve">вступают во взаимное механическое </w:t>
      </w:r>
      <w:proofErr w:type="spellStart"/>
      <w:r w:rsidRPr="002474A9">
        <w:rPr>
          <w:rFonts w:ascii="Arial" w:hAnsi="Arial" w:cs="Arial"/>
          <w:bCs/>
          <w:sz w:val="22"/>
          <w:szCs w:val="22"/>
        </w:rPr>
        <w:t>мешание</w:t>
      </w:r>
      <w:proofErr w:type="spellEnd"/>
      <w:r w:rsidRPr="002474A9">
        <w:rPr>
          <w:rFonts w:ascii="Arial" w:hAnsi="Arial" w:cs="Arial"/>
          <w:sz w:val="22"/>
          <w:szCs w:val="22"/>
        </w:rPr>
        <w:t xml:space="preserve">, что показано на </w:t>
      </w:r>
      <w:r w:rsidR="00A01FB6" w:rsidRPr="002474A9">
        <w:rPr>
          <w:rFonts w:ascii="Arial" w:hAnsi="Arial" w:cs="Arial"/>
          <w:bCs/>
          <w:sz w:val="22"/>
          <w:szCs w:val="22"/>
        </w:rPr>
        <w:t xml:space="preserve">рисунке </w:t>
      </w:r>
      <w:r w:rsidR="00A01FB6" w:rsidRPr="002474A9">
        <w:rPr>
          <w:rFonts w:ascii="Arial" w:hAnsi="Arial" w:cs="Arial"/>
          <w:bCs/>
          <w:sz w:val="22"/>
          <w:szCs w:val="22"/>
          <w:lang w:val="ru-RU"/>
        </w:rPr>
        <w:t>Е</w:t>
      </w:r>
      <w:r w:rsidR="002474A9">
        <w:rPr>
          <w:rFonts w:ascii="Arial" w:hAnsi="Arial" w:cs="Arial"/>
          <w:bCs/>
          <w:sz w:val="22"/>
          <w:szCs w:val="22"/>
          <w:lang w:val="ru-RU"/>
        </w:rPr>
        <w:t>.</w:t>
      </w:r>
      <w:r w:rsidRPr="002474A9">
        <w:rPr>
          <w:rFonts w:ascii="Arial" w:hAnsi="Arial" w:cs="Arial"/>
          <w:bCs/>
          <w:sz w:val="22"/>
          <w:szCs w:val="22"/>
        </w:rPr>
        <w:t>5</w:t>
      </w:r>
      <w:r w:rsidRPr="002474A9">
        <w:rPr>
          <w:rFonts w:ascii="Arial" w:hAnsi="Arial" w:cs="Arial"/>
          <w:sz w:val="22"/>
          <w:szCs w:val="22"/>
        </w:rPr>
        <w:t>.</w:t>
      </w:r>
    </w:p>
    <w:p w:rsidR="00083062" w:rsidRPr="002474A9" w:rsidRDefault="00083062" w:rsidP="00083062">
      <w:pPr>
        <w:rPr>
          <w:rFonts w:ascii="Arial" w:hAnsi="Arial" w:cs="Arial"/>
          <w:sz w:val="22"/>
          <w:szCs w:val="22"/>
        </w:rPr>
      </w:pPr>
      <w:r w:rsidRPr="002474A9">
        <w:rPr>
          <w:rFonts w:ascii="Arial" w:hAnsi="Arial" w:cs="Arial"/>
          <w:sz w:val="22"/>
          <w:szCs w:val="22"/>
        </w:rPr>
        <w:t xml:space="preserve">В этом случае держатель </w:t>
      </w:r>
      <w:r w:rsidRPr="002474A9">
        <w:rPr>
          <w:rFonts w:ascii="Arial" w:hAnsi="Arial" w:cs="Arial"/>
          <w:bCs/>
          <w:sz w:val="22"/>
          <w:szCs w:val="22"/>
        </w:rPr>
        <w:t>не может быть правильно установлен на кинематические опоры</w:t>
      </w:r>
      <w:r w:rsidRPr="002474A9">
        <w:rPr>
          <w:rFonts w:ascii="Arial" w:hAnsi="Arial" w:cs="Arial"/>
          <w:sz w:val="22"/>
          <w:szCs w:val="22"/>
        </w:rPr>
        <w:t xml:space="preserve"> порта загрузки.</w:t>
      </w:r>
    </w:p>
    <w:p w:rsidR="00083062" w:rsidRPr="004E5814" w:rsidRDefault="00083062" w:rsidP="00083062">
      <w:pPr>
        <w:rPr>
          <w:rFonts w:ascii="Arial" w:hAnsi="Arial" w:cs="Arial"/>
          <w:sz w:val="22"/>
          <w:szCs w:val="22"/>
        </w:rPr>
      </w:pPr>
      <w:r w:rsidRPr="002474A9">
        <w:rPr>
          <w:rFonts w:ascii="Arial" w:hAnsi="Arial" w:cs="Arial"/>
          <w:sz w:val="22"/>
          <w:szCs w:val="22"/>
        </w:rPr>
        <w:t xml:space="preserve">Следует отметить, что степень взаимного </w:t>
      </w:r>
      <w:proofErr w:type="spellStart"/>
      <w:r w:rsidRPr="002474A9">
        <w:rPr>
          <w:rFonts w:ascii="Arial" w:hAnsi="Arial" w:cs="Arial"/>
          <w:sz w:val="22"/>
          <w:szCs w:val="22"/>
        </w:rPr>
        <w:t>мешания</w:t>
      </w:r>
      <w:proofErr w:type="spellEnd"/>
      <w:r w:rsidRPr="002474A9">
        <w:rPr>
          <w:rFonts w:ascii="Arial" w:hAnsi="Arial" w:cs="Arial"/>
          <w:sz w:val="22"/>
          <w:szCs w:val="22"/>
        </w:rPr>
        <w:t xml:space="preserve"> на рисунке Е.5</w:t>
      </w:r>
      <w:r w:rsidRPr="004E5814">
        <w:rPr>
          <w:rFonts w:ascii="Arial" w:hAnsi="Arial" w:cs="Arial"/>
          <w:sz w:val="22"/>
          <w:szCs w:val="22"/>
        </w:rPr>
        <w:t xml:space="preserve"> </w:t>
      </w:r>
      <w:r w:rsidRPr="004E5814">
        <w:rPr>
          <w:rFonts w:ascii="Arial" w:hAnsi="Arial" w:cs="Arial"/>
          <w:bCs/>
          <w:sz w:val="22"/>
          <w:szCs w:val="22"/>
        </w:rPr>
        <w:t>сильно преувеличена и приведена только для наглядности</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При возникновении механического </w:t>
      </w:r>
      <w:proofErr w:type="spellStart"/>
      <w:r w:rsidRPr="004E5814">
        <w:rPr>
          <w:rFonts w:ascii="Arial" w:hAnsi="Arial" w:cs="Arial"/>
          <w:sz w:val="22"/>
          <w:szCs w:val="22"/>
        </w:rPr>
        <w:t>мешания</w:t>
      </w:r>
      <w:proofErr w:type="spellEnd"/>
      <w:r w:rsidRPr="004E5814">
        <w:rPr>
          <w:rFonts w:ascii="Arial" w:hAnsi="Arial" w:cs="Arial"/>
          <w:sz w:val="22"/>
          <w:szCs w:val="22"/>
        </w:rPr>
        <w:t xml:space="preserve"> держатель </w:t>
      </w:r>
      <w:r w:rsidRPr="004E5814">
        <w:rPr>
          <w:rFonts w:ascii="Arial" w:hAnsi="Arial" w:cs="Arial"/>
          <w:bCs/>
          <w:sz w:val="22"/>
          <w:szCs w:val="22"/>
        </w:rPr>
        <w:t>устойчиво опирается</w:t>
      </w:r>
      <w:r w:rsidRPr="004E5814">
        <w:rPr>
          <w:rFonts w:ascii="Arial" w:hAnsi="Arial" w:cs="Arial"/>
          <w:sz w:val="22"/>
          <w:szCs w:val="22"/>
        </w:rPr>
        <w:t xml:space="preserve"> на два </w:t>
      </w:r>
      <w:r w:rsidRPr="004E5814">
        <w:rPr>
          <w:rFonts w:ascii="Arial" w:hAnsi="Arial" w:cs="Arial"/>
          <w:bCs/>
          <w:sz w:val="22"/>
          <w:szCs w:val="22"/>
        </w:rPr>
        <w:t>передних кинематических штифта</w:t>
      </w:r>
      <w:r w:rsidRPr="004E5814">
        <w:rPr>
          <w:rFonts w:ascii="Arial" w:hAnsi="Arial" w:cs="Arial"/>
          <w:sz w:val="22"/>
          <w:szCs w:val="22"/>
        </w:rPr>
        <w:t xml:space="preserve"> и </w:t>
      </w:r>
      <w:r w:rsidRPr="004E5814">
        <w:rPr>
          <w:rFonts w:ascii="Arial" w:hAnsi="Arial" w:cs="Arial"/>
          <w:bCs/>
          <w:sz w:val="22"/>
          <w:szCs w:val="22"/>
        </w:rPr>
        <w:t>штифт блокировки</w:t>
      </w:r>
      <w:r w:rsidRPr="004E5814">
        <w:rPr>
          <w:rFonts w:ascii="Arial" w:hAnsi="Arial" w:cs="Arial"/>
          <w:sz w:val="22"/>
          <w:szCs w:val="22"/>
        </w:rPr>
        <w:t>.</w:t>
      </w:r>
      <w:r w:rsidRPr="004E5814">
        <w:rPr>
          <w:rFonts w:ascii="Arial" w:hAnsi="Arial" w:cs="Arial"/>
          <w:sz w:val="22"/>
          <w:szCs w:val="22"/>
        </w:rPr>
        <w:br/>
        <w:t xml:space="preserve">В результате: </w:t>
      </w:r>
      <w:r w:rsidRPr="004E5814">
        <w:rPr>
          <w:rFonts w:ascii="Arial" w:hAnsi="Arial" w:cs="Arial"/>
          <w:bCs/>
          <w:sz w:val="22"/>
          <w:szCs w:val="22"/>
        </w:rPr>
        <w:t xml:space="preserve">датчик </w:t>
      </w:r>
      <w:r w:rsidRPr="004E5814">
        <w:rPr>
          <w:rFonts w:ascii="Arial" w:hAnsi="Arial" w:cs="Arial"/>
          <w:bCs/>
          <w:sz w:val="22"/>
          <w:szCs w:val="22"/>
          <w:lang w:val="en-US"/>
        </w:rPr>
        <w:t>Carrier</w:t>
      </w:r>
      <w:r w:rsidRPr="004E5814">
        <w:rPr>
          <w:rFonts w:ascii="Arial" w:hAnsi="Arial" w:cs="Arial"/>
          <w:bCs/>
          <w:sz w:val="22"/>
          <w:szCs w:val="22"/>
        </w:rPr>
        <w:t xml:space="preserve"> </w:t>
      </w:r>
      <w:r w:rsidRPr="004E5814">
        <w:rPr>
          <w:rFonts w:ascii="Arial" w:hAnsi="Arial" w:cs="Arial"/>
          <w:bCs/>
          <w:sz w:val="22"/>
          <w:szCs w:val="22"/>
          <w:lang w:val="en-US"/>
        </w:rPr>
        <w:t>Placement</w:t>
      </w:r>
      <w:r w:rsidRPr="004E5814">
        <w:rPr>
          <w:rFonts w:ascii="Arial" w:hAnsi="Arial" w:cs="Arial"/>
          <w:bCs/>
          <w:sz w:val="22"/>
          <w:szCs w:val="22"/>
        </w:rPr>
        <w:t xml:space="preserve"> </w:t>
      </w:r>
      <w:r w:rsidRPr="004E5814">
        <w:rPr>
          <w:rFonts w:ascii="Arial" w:hAnsi="Arial" w:cs="Arial"/>
          <w:bCs/>
          <w:sz w:val="22"/>
          <w:szCs w:val="22"/>
          <w:lang w:val="en-US"/>
        </w:rPr>
        <w:t>OK</w:t>
      </w:r>
      <w:r w:rsidRPr="004E5814">
        <w:rPr>
          <w:rFonts w:ascii="Arial" w:hAnsi="Arial" w:cs="Arial"/>
          <w:bCs/>
          <w:sz w:val="22"/>
          <w:szCs w:val="22"/>
        </w:rPr>
        <w:t xml:space="preserve"> </w:t>
      </w:r>
      <w:r w:rsidRPr="004E5814">
        <w:rPr>
          <w:rFonts w:ascii="Arial" w:hAnsi="Arial" w:cs="Arial"/>
          <w:bCs/>
          <w:sz w:val="22"/>
          <w:szCs w:val="22"/>
          <w:lang w:val="en-US"/>
        </w:rPr>
        <w:t>Sensor</w:t>
      </w:r>
      <w:r w:rsidRPr="004E5814">
        <w:rPr>
          <w:rFonts w:ascii="Arial" w:hAnsi="Arial" w:cs="Arial"/>
          <w:bCs/>
          <w:sz w:val="22"/>
          <w:szCs w:val="22"/>
        </w:rPr>
        <w:t xml:space="preserve"> не срабатывает</w:t>
      </w:r>
      <w:r w:rsidRPr="004E5814">
        <w:rPr>
          <w:rFonts w:ascii="Arial" w:hAnsi="Arial" w:cs="Arial"/>
          <w:sz w:val="22"/>
          <w:szCs w:val="22"/>
        </w:rPr>
        <w:t xml:space="preserve">, однако </w:t>
      </w:r>
      <w:r w:rsidRPr="004E5814">
        <w:rPr>
          <w:rFonts w:ascii="Arial" w:hAnsi="Arial" w:cs="Arial"/>
          <w:bCs/>
          <w:sz w:val="22"/>
          <w:szCs w:val="22"/>
        </w:rPr>
        <w:t xml:space="preserve">датчик </w:t>
      </w:r>
      <w:proofErr w:type="spellStart"/>
      <w:r w:rsidRPr="004E5814">
        <w:rPr>
          <w:rFonts w:ascii="Arial" w:hAnsi="Arial" w:cs="Arial"/>
          <w:bCs/>
          <w:sz w:val="22"/>
          <w:szCs w:val="22"/>
        </w:rPr>
        <w:t>Carrier</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Presence</w:t>
      </w:r>
      <w:proofErr w:type="spellEnd"/>
      <w:r w:rsidRPr="004E5814">
        <w:rPr>
          <w:rFonts w:ascii="Arial" w:hAnsi="Arial" w:cs="Arial"/>
          <w:bCs/>
          <w:sz w:val="22"/>
          <w:szCs w:val="22"/>
        </w:rPr>
        <w:t xml:space="preserve"> </w:t>
      </w:r>
      <w:proofErr w:type="spellStart"/>
      <w:r w:rsidRPr="004E5814">
        <w:rPr>
          <w:rFonts w:ascii="Arial" w:hAnsi="Arial" w:cs="Arial"/>
          <w:bCs/>
          <w:sz w:val="22"/>
          <w:szCs w:val="22"/>
        </w:rPr>
        <w:t>Sensor</w:t>
      </w:r>
      <w:proofErr w:type="spellEnd"/>
      <w:r w:rsidRPr="004E5814">
        <w:rPr>
          <w:rFonts w:ascii="Arial" w:hAnsi="Arial" w:cs="Arial"/>
          <w:bCs/>
          <w:sz w:val="22"/>
          <w:szCs w:val="22"/>
        </w:rPr>
        <w:t xml:space="preserve"> фиксирует присутствие держателя</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Таким образом, </w:t>
      </w:r>
      <w:r w:rsidRPr="004E5814">
        <w:rPr>
          <w:rFonts w:ascii="Arial" w:hAnsi="Arial" w:cs="Arial"/>
          <w:bCs/>
          <w:sz w:val="22"/>
          <w:szCs w:val="22"/>
        </w:rPr>
        <w:t>запуск процесса обработки пластин блокируется</w:t>
      </w:r>
      <w:r w:rsidRPr="004E5814">
        <w:rPr>
          <w:rFonts w:ascii="Arial" w:hAnsi="Arial" w:cs="Arial"/>
          <w:sz w:val="22"/>
          <w:szCs w:val="22"/>
        </w:rPr>
        <w:t xml:space="preserve">, что </w:t>
      </w:r>
      <w:r w:rsidRPr="004E5814">
        <w:rPr>
          <w:rFonts w:ascii="Arial" w:hAnsi="Arial" w:cs="Arial"/>
          <w:bCs/>
          <w:sz w:val="22"/>
          <w:szCs w:val="22"/>
        </w:rPr>
        <w:t>исключает возможность перекрёстного загрязнения</w:t>
      </w:r>
      <w:r w:rsidRPr="004E5814">
        <w:rPr>
          <w:rFonts w:ascii="Arial" w:hAnsi="Arial" w:cs="Arial"/>
          <w:sz w:val="22"/>
          <w:szCs w:val="22"/>
        </w:rPr>
        <w:t xml:space="preserve"> пластин и оборудования.</w:t>
      </w:r>
      <w:r w:rsidRPr="004E5814">
        <w:rPr>
          <w:rFonts w:ascii="Arial" w:hAnsi="Arial" w:cs="Arial"/>
          <w:sz w:val="22"/>
          <w:szCs w:val="22"/>
        </w:rPr>
        <w:br/>
        <w:t xml:space="preserve">В подобных ситуациях требуется </w:t>
      </w:r>
      <w:r w:rsidRPr="004E5814">
        <w:rPr>
          <w:rFonts w:ascii="Arial" w:hAnsi="Arial" w:cs="Arial"/>
          <w:bCs/>
          <w:sz w:val="22"/>
          <w:szCs w:val="22"/>
        </w:rPr>
        <w:t>вмешательство оператора</w:t>
      </w:r>
      <w:r w:rsidRPr="004E5814">
        <w:rPr>
          <w:rFonts w:ascii="Arial" w:hAnsi="Arial" w:cs="Arial"/>
          <w:sz w:val="22"/>
          <w:szCs w:val="22"/>
        </w:rPr>
        <w:t xml:space="preserve"> для устранения несоответствия.</w:t>
      </w:r>
    </w:p>
    <w:p w:rsidR="00083062" w:rsidRPr="004E5814" w:rsidRDefault="00083062" w:rsidP="00083062">
      <w:pPr>
        <w:rPr>
          <w:rFonts w:ascii="Arial" w:hAnsi="Arial" w:cs="Arial"/>
          <w:bCs/>
          <w:sz w:val="22"/>
          <w:szCs w:val="22"/>
        </w:rPr>
      </w:pPr>
      <w:r w:rsidRPr="004E5814">
        <w:rPr>
          <w:rFonts w:ascii="Arial" w:hAnsi="Arial" w:cs="Arial"/>
          <w:bCs/>
          <w:sz w:val="22"/>
          <w:szCs w:val="22"/>
        </w:rPr>
        <w:t>Е</w:t>
      </w:r>
      <w:r w:rsidR="00D01827">
        <w:rPr>
          <w:rFonts w:ascii="Arial" w:hAnsi="Arial" w:cs="Arial"/>
          <w:bCs/>
          <w:sz w:val="22"/>
          <w:szCs w:val="22"/>
          <w:lang w:val="ru-RU"/>
        </w:rPr>
        <w:t>.</w:t>
      </w:r>
      <w:r w:rsidRPr="004E5814">
        <w:rPr>
          <w:rFonts w:ascii="Arial" w:hAnsi="Arial" w:cs="Arial"/>
          <w:bCs/>
          <w:sz w:val="22"/>
          <w:szCs w:val="22"/>
        </w:rPr>
        <w:t>2.5.2 Исключения для оборудования, нечувствительного к перекрёстному загрязнению</w:t>
      </w:r>
    </w:p>
    <w:p w:rsidR="00083062" w:rsidRPr="004E5814" w:rsidRDefault="00083062" w:rsidP="00083062">
      <w:pPr>
        <w:rPr>
          <w:rFonts w:ascii="Arial" w:hAnsi="Arial" w:cs="Arial"/>
          <w:sz w:val="22"/>
          <w:szCs w:val="22"/>
        </w:rPr>
      </w:pPr>
      <w:r w:rsidRPr="004E5814">
        <w:rPr>
          <w:rFonts w:ascii="Arial" w:hAnsi="Arial" w:cs="Arial"/>
          <w:sz w:val="22"/>
          <w:szCs w:val="22"/>
        </w:rPr>
        <w:lastRenderedPageBreak/>
        <w:t xml:space="preserve">Некоторые производители могут классифицировать отдельные типы оборудования как </w:t>
      </w:r>
      <w:r w:rsidRPr="004E5814">
        <w:rPr>
          <w:rFonts w:ascii="Arial" w:hAnsi="Arial" w:cs="Arial"/>
          <w:bCs/>
          <w:sz w:val="22"/>
          <w:szCs w:val="22"/>
        </w:rPr>
        <w:t>нечувствительные к рискам перекрёстного загрязнения FEOL/BEOL</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В таких случаях заказчик имеет право </w:t>
      </w:r>
      <w:r w:rsidRPr="004E5814">
        <w:rPr>
          <w:rFonts w:ascii="Arial" w:hAnsi="Arial" w:cs="Arial"/>
          <w:bCs/>
          <w:sz w:val="22"/>
          <w:szCs w:val="22"/>
        </w:rPr>
        <w:t>не устанавливать штифты блокировки FEOL или BEOL</w:t>
      </w:r>
      <w:r w:rsidRPr="004E5814">
        <w:rPr>
          <w:rFonts w:ascii="Arial" w:hAnsi="Arial" w:cs="Arial"/>
          <w:sz w:val="22"/>
          <w:szCs w:val="22"/>
        </w:rPr>
        <w:t>.</w:t>
      </w:r>
    </w:p>
    <w:p w:rsidR="00083062" w:rsidRPr="004E5814" w:rsidRDefault="00083062" w:rsidP="00083062">
      <w:pPr>
        <w:rPr>
          <w:rFonts w:ascii="Arial" w:hAnsi="Arial" w:cs="Arial"/>
          <w:sz w:val="22"/>
          <w:szCs w:val="22"/>
        </w:rPr>
      </w:pPr>
      <w:r w:rsidRPr="004E5814">
        <w:rPr>
          <w:rFonts w:ascii="Arial" w:hAnsi="Arial" w:cs="Arial"/>
          <w:sz w:val="22"/>
          <w:szCs w:val="22"/>
        </w:rPr>
        <w:t xml:space="preserve">При этом </w:t>
      </w:r>
      <w:r w:rsidRPr="004E5814">
        <w:rPr>
          <w:rFonts w:ascii="Arial" w:hAnsi="Arial" w:cs="Arial"/>
          <w:bCs/>
          <w:sz w:val="22"/>
          <w:szCs w:val="22"/>
        </w:rPr>
        <w:t>держатели FEOL и BEOL смогут устанавливаться на такие порты без взаимных механических ограничений</w:t>
      </w:r>
      <w:r w:rsidRPr="004E5814">
        <w:rPr>
          <w:rFonts w:ascii="Arial" w:hAnsi="Arial" w:cs="Arial"/>
          <w:sz w:val="22"/>
          <w:szCs w:val="22"/>
        </w:rPr>
        <w:t>.</w:t>
      </w:r>
    </w:p>
    <w:bookmarkEnd w:id="26"/>
    <w:p w:rsidR="00083062" w:rsidRPr="00CD7151" w:rsidRDefault="00083062" w:rsidP="00827476">
      <w:pPr>
        <w:ind w:firstLine="0"/>
        <w:rPr>
          <w:rFonts w:ascii="Arial" w:hAnsi="Arial" w:cs="Arial"/>
          <w:b/>
          <w:bCs/>
          <w:sz w:val="22"/>
          <w:szCs w:val="22"/>
        </w:rPr>
      </w:pPr>
      <w:r w:rsidRPr="00EC45E5">
        <w:rPr>
          <w:rFonts w:ascii="Arial" w:hAnsi="Arial" w:cs="Arial"/>
          <w:bCs/>
          <w:spacing w:val="40"/>
          <w:sz w:val="22"/>
          <w:szCs w:val="22"/>
        </w:rPr>
        <w:t xml:space="preserve">Таблица </w:t>
      </w:r>
      <w:r w:rsidRPr="00EC45E5">
        <w:rPr>
          <w:rFonts w:ascii="Arial" w:hAnsi="Arial" w:cs="Arial"/>
          <w:bCs/>
          <w:sz w:val="22"/>
          <w:szCs w:val="22"/>
        </w:rPr>
        <w:t xml:space="preserve">Е.1 </w:t>
      </w:r>
      <w:r w:rsidRPr="00EC45E5">
        <w:rPr>
          <w:rFonts w:ascii="Arial" w:hAnsi="Arial" w:cs="Arial"/>
          <w:sz w:val="22"/>
          <w:szCs w:val="22"/>
        </w:rPr>
        <w:t>–</w:t>
      </w:r>
      <w:r w:rsidRPr="00CD7151">
        <w:rPr>
          <w:rFonts w:ascii="Arial" w:hAnsi="Arial" w:cs="Arial"/>
          <w:bCs/>
          <w:sz w:val="22"/>
          <w:szCs w:val="22"/>
        </w:rPr>
        <w:t xml:space="preserve"> </w:t>
      </w:r>
      <w:bookmarkStart w:id="27" w:name="_Hlk212854174"/>
      <w:r w:rsidRPr="00CD7151">
        <w:rPr>
          <w:rFonts w:ascii="Arial" w:hAnsi="Arial" w:cs="Arial"/>
          <w:bCs/>
          <w:sz w:val="22"/>
          <w:szCs w:val="22"/>
        </w:rPr>
        <w:t>Сводка условий работы</w:t>
      </w:r>
      <w:bookmarkEnd w:id="27"/>
    </w:p>
    <w:tbl>
      <w:tblPr>
        <w:tblStyle w:val="a7"/>
        <w:tblW w:w="0" w:type="auto"/>
        <w:tblLook w:val="04A0" w:firstRow="1" w:lastRow="0" w:firstColumn="1" w:lastColumn="0" w:noHBand="0" w:noVBand="1"/>
      </w:tblPr>
      <w:tblGrid>
        <w:gridCol w:w="1454"/>
        <w:gridCol w:w="1259"/>
        <w:gridCol w:w="2498"/>
        <w:gridCol w:w="2073"/>
        <w:gridCol w:w="2061"/>
      </w:tblGrid>
      <w:tr w:rsidR="00083062" w:rsidRPr="006E0E76" w:rsidTr="00D01827">
        <w:tc>
          <w:tcPr>
            <w:tcW w:w="0" w:type="auto"/>
            <w:tcBorders>
              <w:bottom w:val="double" w:sz="4" w:space="0" w:color="auto"/>
            </w:tcBorders>
            <w:hideMark/>
          </w:tcPr>
          <w:p w:rsidR="00083062" w:rsidRPr="00D01827" w:rsidRDefault="00083062" w:rsidP="00441B5D">
            <w:pPr>
              <w:spacing w:line="288" w:lineRule="auto"/>
              <w:ind w:firstLine="0"/>
              <w:jc w:val="center"/>
              <w:rPr>
                <w:rFonts w:ascii="Arial" w:hAnsi="Arial" w:cs="Arial"/>
                <w:bCs/>
                <w:sz w:val="22"/>
                <w:szCs w:val="22"/>
              </w:rPr>
            </w:pPr>
            <w:r w:rsidRPr="00D01827">
              <w:rPr>
                <w:rFonts w:ascii="Arial" w:hAnsi="Arial" w:cs="Arial"/>
                <w:bCs/>
                <w:sz w:val="22"/>
                <w:szCs w:val="22"/>
              </w:rPr>
              <w:t>Тип держателя (</w:t>
            </w:r>
            <w:proofErr w:type="spellStart"/>
            <w:r w:rsidRPr="00D01827">
              <w:rPr>
                <w:rFonts w:ascii="Arial" w:hAnsi="Arial" w:cs="Arial"/>
                <w:bCs/>
                <w:sz w:val="22"/>
                <w:szCs w:val="22"/>
              </w:rPr>
              <w:t>Carrier</w:t>
            </w:r>
            <w:proofErr w:type="spellEnd"/>
            <w:r w:rsidRPr="00D01827">
              <w:rPr>
                <w:rFonts w:ascii="Arial" w:hAnsi="Arial" w:cs="Arial"/>
                <w:bCs/>
                <w:sz w:val="22"/>
                <w:szCs w:val="22"/>
              </w:rPr>
              <w:t xml:space="preserve"> </w:t>
            </w:r>
            <w:proofErr w:type="spellStart"/>
            <w:r w:rsidRPr="00D01827">
              <w:rPr>
                <w:rFonts w:ascii="Arial" w:hAnsi="Arial" w:cs="Arial"/>
                <w:bCs/>
                <w:sz w:val="22"/>
                <w:szCs w:val="22"/>
              </w:rPr>
              <w:t>Type</w:t>
            </w:r>
            <w:proofErr w:type="spellEnd"/>
            <w:r w:rsidRPr="00D01827">
              <w:rPr>
                <w:rFonts w:ascii="Arial" w:hAnsi="Arial" w:cs="Arial"/>
                <w:bCs/>
                <w:sz w:val="22"/>
                <w:szCs w:val="22"/>
              </w:rPr>
              <w:t>)</w:t>
            </w:r>
          </w:p>
        </w:tc>
        <w:tc>
          <w:tcPr>
            <w:tcW w:w="0" w:type="auto"/>
            <w:tcBorders>
              <w:bottom w:val="double" w:sz="4" w:space="0" w:color="auto"/>
            </w:tcBorders>
            <w:hideMark/>
          </w:tcPr>
          <w:p w:rsidR="00083062" w:rsidRPr="00D01827" w:rsidRDefault="00083062" w:rsidP="00441B5D">
            <w:pPr>
              <w:spacing w:line="288" w:lineRule="auto"/>
              <w:ind w:firstLine="0"/>
              <w:jc w:val="center"/>
              <w:rPr>
                <w:rFonts w:ascii="Arial" w:hAnsi="Arial" w:cs="Arial"/>
                <w:bCs/>
                <w:sz w:val="22"/>
                <w:szCs w:val="22"/>
              </w:rPr>
            </w:pPr>
            <w:r w:rsidRPr="00D01827">
              <w:rPr>
                <w:rFonts w:ascii="Arial" w:hAnsi="Arial" w:cs="Arial"/>
                <w:bCs/>
                <w:sz w:val="22"/>
                <w:szCs w:val="22"/>
              </w:rPr>
              <w:t>Тип порта загрузки (</w:t>
            </w:r>
            <w:proofErr w:type="spellStart"/>
            <w:r w:rsidRPr="00D01827">
              <w:rPr>
                <w:rFonts w:ascii="Arial" w:hAnsi="Arial" w:cs="Arial"/>
                <w:bCs/>
                <w:sz w:val="22"/>
                <w:szCs w:val="22"/>
              </w:rPr>
              <w:t>Load</w:t>
            </w:r>
            <w:proofErr w:type="spellEnd"/>
            <w:r w:rsidRPr="00D01827">
              <w:rPr>
                <w:rFonts w:ascii="Arial" w:hAnsi="Arial" w:cs="Arial"/>
                <w:bCs/>
                <w:sz w:val="22"/>
                <w:szCs w:val="22"/>
              </w:rPr>
              <w:t xml:space="preserve"> </w:t>
            </w:r>
            <w:proofErr w:type="spellStart"/>
            <w:r w:rsidRPr="00D01827">
              <w:rPr>
                <w:rFonts w:ascii="Arial" w:hAnsi="Arial" w:cs="Arial"/>
                <w:bCs/>
                <w:sz w:val="22"/>
                <w:szCs w:val="22"/>
              </w:rPr>
              <w:t>Port</w:t>
            </w:r>
            <w:proofErr w:type="spellEnd"/>
            <w:r w:rsidRPr="00D01827">
              <w:rPr>
                <w:rFonts w:ascii="Arial" w:hAnsi="Arial" w:cs="Arial"/>
                <w:bCs/>
                <w:sz w:val="22"/>
                <w:szCs w:val="22"/>
              </w:rPr>
              <w:t xml:space="preserve"> </w:t>
            </w:r>
            <w:proofErr w:type="spellStart"/>
            <w:r w:rsidRPr="00D01827">
              <w:rPr>
                <w:rFonts w:ascii="Arial" w:hAnsi="Arial" w:cs="Arial"/>
                <w:bCs/>
                <w:sz w:val="22"/>
                <w:szCs w:val="22"/>
              </w:rPr>
              <w:t>Type</w:t>
            </w:r>
            <w:proofErr w:type="spellEnd"/>
            <w:r w:rsidRPr="00D01827">
              <w:rPr>
                <w:rFonts w:ascii="Arial" w:hAnsi="Arial" w:cs="Arial"/>
                <w:bCs/>
                <w:sz w:val="22"/>
                <w:szCs w:val="22"/>
              </w:rPr>
              <w:t>)</w:t>
            </w:r>
          </w:p>
        </w:tc>
        <w:tc>
          <w:tcPr>
            <w:tcW w:w="0" w:type="auto"/>
            <w:tcBorders>
              <w:bottom w:val="double" w:sz="4" w:space="0" w:color="auto"/>
            </w:tcBorders>
            <w:hideMark/>
          </w:tcPr>
          <w:p w:rsidR="00083062" w:rsidRPr="00D01827" w:rsidRDefault="00083062" w:rsidP="00441B5D">
            <w:pPr>
              <w:spacing w:line="288" w:lineRule="auto"/>
              <w:ind w:firstLine="0"/>
              <w:jc w:val="center"/>
              <w:rPr>
                <w:rFonts w:ascii="Arial" w:hAnsi="Arial" w:cs="Arial"/>
                <w:bCs/>
                <w:sz w:val="22"/>
                <w:szCs w:val="22"/>
                <w:lang w:val="en-US"/>
              </w:rPr>
            </w:pPr>
            <w:r w:rsidRPr="00D01827">
              <w:rPr>
                <w:rFonts w:ascii="Arial" w:hAnsi="Arial" w:cs="Arial"/>
                <w:bCs/>
                <w:sz w:val="22"/>
                <w:szCs w:val="22"/>
              </w:rPr>
              <w:t>Условие</w:t>
            </w:r>
            <w:r w:rsidRPr="00D01827">
              <w:rPr>
                <w:rFonts w:ascii="Arial" w:hAnsi="Arial" w:cs="Arial"/>
                <w:bCs/>
                <w:sz w:val="22"/>
                <w:szCs w:val="22"/>
                <w:lang w:val="en-US"/>
              </w:rPr>
              <w:t xml:space="preserve"> </w:t>
            </w:r>
            <w:r w:rsidRPr="00D01827">
              <w:rPr>
                <w:rFonts w:ascii="Arial" w:hAnsi="Arial" w:cs="Arial"/>
                <w:bCs/>
                <w:sz w:val="22"/>
                <w:szCs w:val="22"/>
              </w:rPr>
              <w:t>взаимодействия</w:t>
            </w:r>
            <w:r w:rsidRPr="00D01827">
              <w:rPr>
                <w:rFonts w:ascii="Arial" w:hAnsi="Arial" w:cs="Arial"/>
                <w:bCs/>
                <w:sz w:val="22"/>
                <w:szCs w:val="22"/>
                <w:lang w:val="en-US"/>
              </w:rPr>
              <w:t xml:space="preserve"> </w:t>
            </w:r>
            <w:r w:rsidRPr="00D01827">
              <w:rPr>
                <w:rFonts w:ascii="Arial" w:hAnsi="Arial" w:cs="Arial"/>
                <w:bCs/>
                <w:sz w:val="22"/>
                <w:szCs w:val="22"/>
              </w:rPr>
              <w:t>площадок</w:t>
            </w:r>
            <w:r w:rsidRPr="00D01827">
              <w:rPr>
                <w:rFonts w:ascii="Arial" w:hAnsi="Arial" w:cs="Arial"/>
                <w:bCs/>
                <w:sz w:val="22"/>
                <w:szCs w:val="22"/>
                <w:lang w:val="en-US"/>
              </w:rPr>
              <w:t xml:space="preserve"> </w:t>
            </w:r>
            <w:r w:rsidRPr="00D01827">
              <w:rPr>
                <w:rFonts w:ascii="Arial" w:hAnsi="Arial" w:cs="Arial"/>
                <w:bCs/>
                <w:sz w:val="22"/>
                <w:szCs w:val="22"/>
              </w:rPr>
              <w:t>и</w:t>
            </w:r>
            <w:r w:rsidRPr="00D01827">
              <w:rPr>
                <w:rFonts w:ascii="Arial" w:hAnsi="Arial" w:cs="Arial"/>
                <w:bCs/>
                <w:sz w:val="22"/>
                <w:szCs w:val="22"/>
                <w:lang w:val="en-US"/>
              </w:rPr>
              <w:t xml:space="preserve"> </w:t>
            </w:r>
            <w:r w:rsidRPr="00D01827">
              <w:rPr>
                <w:rFonts w:ascii="Arial" w:hAnsi="Arial" w:cs="Arial"/>
                <w:bCs/>
                <w:sz w:val="22"/>
                <w:szCs w:val="22"/>
              </w:rPr>
              <w:t>штифтов</w:t>
            </w:r>
            <w:r w:rsidRPr="00D01827">
              <w:rPr>
                <w:rFonts w:ascii="Arial" w:hAnsi="Arial" w:cs="Arial"/>
                <w:bCs/>
                <w:sz w:val="22"/>
                <w:szCs w:val="22"/>
                <w:lang w:val="en-US"/>
              </w:rPr>
              <w:t xml:space="preserve"> (Pad and Pin Interference Requirement)</w:t>
            </w:r>
          </w:p>
        </w:tc>
        <w:tc>
          <w:tcPr>
            <w:tcW w:w="0" w:type="auto"/>
            <w:tcBorders>
              <w:bottom w:val="double" w:sz="4" w:space="0" w:color="auto"/>
            </w:tcBorders>
            <w:hideMark/>
          </w:tcPr>
          <w:p w:rsidR="00083062" w:rsidRPr="00D01827" w:rsidRDefault="00083062" w:rsidP="00441B5D">
            <w:pPr>
              <w:spacing w:line="288" w:lineRule="auto"/>
              <w:ind w:firstLine="0"/>
              <w:jc w:val="center"/>
              <w:rPr>
                <w:rFonts w:ascii="Arial" w:hAnsi="Arial" w:cs="Arial"/>
                <w:bCs/>
                <w:sz w:val="22"/>
                <w:szCs w:val="22"/>
                <w:lang w:val="en-US"/>
              </w:rPr>
            </w:pPr>
            <w:r w:rsidRPr="00D01827">
              <w:rPr>
                <w:rFonts w:ascii="Arial" w:hAnsi="Arial" w:cs="Arial"/>
                <w:bCs/>
                <w:sz w:val="22"/>
                <w:szCs w:val="22"/>
              </w:rPr>
              <w:t>Состояние</w:t>
            </w:r>
            <w:r w:rsidRPr="00D01827">
              <w:rPr>
                <w:rFonts w:ascii="Arial" w:hAnsi="Arial" w:cs="Arial"/>
                <w:bCs/>
                <w:sz w:val="22"/>
                <w:szCs w:val="22"/>
                <w:lang w:val="en-US"/>
              </w:rPr>
              <w:t xml:space="preserve"> </w:t>
            </w:r>
            <w:r w:rsidRPr="00D01827">
              <w:rPr>
                <w:rFonts w:ascii="Arial" w:hAnsi="Arial" w:cs="Arial"/>
                <w:bCs/>
                <w:sz w:val="22"/>
                <w:szCs w:val="22"/>
              </w:rPr>
              <w:t>датчика</w:t>
            </w:r>
            <w:r w:rsidRPr="00D01827">
              <w:rPr>
                <w:rFonts w:ascii="Arial" w:hAnsi="Arial" w:cs="Arial"/>
                <w:bCs/>
                <w:sz w:val="22"/>
                <w:szCs w:val="22"/>
                <w:lang w:val="en-US"/>
              </w:rPr>
              <w:t xml:space="preserve"> «Carrier Placement OK» (Carrier Placement OK Sensor State)</w:t>
            </w:r>
          </w:p>
        </w:tc>
        <w:tc>
          <w:tcPr>
            <w:tcW w:w="0" w:type="auto"/>
            <w:tcBorders>
              <w:bottom w:val="double" w:sz="4" w:space="0" w:color="auto"/>
            </w:tcBorders>
            <w:hideMark/>
          </w:tcPr>
          <w:p w:rsidR="00083062" w:rsidRPr="00D01827" w:rsidRDefault="00083062" w:rsidP="00441B5D">
            <w:pPr>
              <w:spacing w:line="288" w:lineRule="auto"/>
              <w:ind w:firstLine="0"/>
              <w:jc w:val="center"/>
              <w:rPr>
                <w:rFonts w:ascii="Arial" w:hAnsi="Arial" w:cs="Arial"/>
                <w:bCs/>
                <w:sz w:val="22"/>
                <w:szCs w:val="22"/>
              </w:rPr>
            </w:pPr>
            <w:r w:rsidRPr="00D01827">
              <w:rPr>
                <w:rFonts w:ascii="Arial" w:hAnsi="Arial" w:cs="Arial"/>
                <w:bCs/>
                <w:sz w:val="22"/>
                <w:szCs w:val="22"/>
              </w:rPr>
              <w:t>Состояние датчика наличия держателя (</w:t>
            </w:r>
            <w:proofErr w:type="spellStart"/>
            <w:r w:rsidRPr="00D01827">
              <w:rPr>
                <w:rFonts w:ascii="Arial" w:hAnsi="Arial" w:cs="Arial"/>
                <w:bCs/>
                <w:sz w:val="22"/>
                <w:szCs w:val="22"/>
              </w:rPr>
              <w:t>Carrier</w:t>
            </w:r>
            <w:proofErr w:type="spellEnd"/>
            <w:r w:rsidRPr="00D01827">
              <w:rPr>
                <w:rFonts w:ascii="Arial" w:hAnsi="Arial" w:cs="Arial"/>
                <w:bCs/>
                <w:sz w:val="22"/>
                <w:szCs w:val="22"/>
              </w:rPr>
              <w:t xml:space="preserve"> </w:t>
            </w:r>
            <w:proofErr w:type="spellStart"/>
            <w:r w:rsidRPr="00D01827">
              <w:rPr>
                <w:rFonts w:ascii="Arial" w:hAnsi="Arial" w:cs="Arial"/>
                <w:bCs/>
                <w:sz w:val="22"/>
                <w:szCs w:val="22"/>
              </w:rPr>
              <w:t>Presence</w:t>
            </w:r>
            <w:proofErr w:type="spellEnd"/>
            <w:r w:rsidRPr="00D01827">
              <w:rPr>
                <w:rFonts w:ascii="Arial" w:hAnsi="Arial" w:cs="Arial"/>
                <w:bCs/>
                <w:sz w:val="22"/>
                <w:szCs w:val="22"/>
              </w:rPr>
              <w:t xml:space="preserve"> </w:t>
            </w:r>
            <w:proofErr w:type="spellStart"/>
            <w:r w:rsidRPr="00D01827">
              <w:rPr>
                <w:rFonts w:ascii="Arial" w:hAnsi="Arial" w:cs="Arial"/>
                <w:bCs/>
                <w:sz w:val="22"/>
                <w:szCs w:val="22"/>
              </w:rPr>
              <w:t>Sensor</w:t>
            </w:r>
            <w:proofErr w:type="spellEnd"/>
            <w:r w:rsidRPr="00D01827">
              <w:rPr>
                <w:rFonts w:ascii="Arial" w:hAnsi="Arial" w:cs="Arial"/>
                <w:bCs/>
                <w:sz w:val="22"/>
                <w:szCs w:val="22"/>
              </w:rPr>
              <w:t xml:space="preserve"> </w:t>
            </w:r>
            <w:proofErr w:type="spellStart"/>
            <w:r w:rsidRPr="00D01827">
              <w:rPr>
                <w:rFonts w:ascii="Arial" w:hAnsi="Arial" w:cs="Arial"/>
                <w:bCs/>
                <w:sz w:val="22"/>
                <w:szCs w:val="22"/>
              </w:rPr>
              <w:t>State</w:t>
            </w:r>
            <w:proofErr w:type="spellEnd"/>
            <w:r w:rsidRPr="00D01827">
              <w:rPr>
                <w:rFonts w:ascii="Arial" w:hAnsi="Arial" w:cs="Arial"/>
                <w:bCs/>
                <w:sz w:val="22"/>
                <w:szCs w:val="22"/>
              </w:rPr>
              <w:t>)</w:t>
            </w:r>
          </w:p>
        </w:tc>
      </w:tr>
      <w:tr w:rsidR="00083062" w:rsidRPr="006E0E76" w:rsidTr="00D01827">
        <w:tc>
          <w:tcPr>
            <w:tcW w:w="0" w:type="auto"/>
            <w:tcBorders>
              <w:top w:val="double" w:sz="4" w:space="0" w:color="auto"/>
            </w:tcBorders>
            <w:hideMark/>
          </w:tcPr>
          <w:p w:rsidR="00083062" w:rsidRPr="005E6D30" w:rsidRDefault="00083062" w:rsidP="00441B5D">
            <w:pPr>
              <w:spacing w:line="288" w:lineRule="auto"/>
              <w:ind w:firstLine="0"/>
              <w:jc w:val="left"/>
              <w:rPr>
                <w:rFonts w:ascii="Arial" w:hAnsi="Arial" w:cs="Arial"/>
                <w:sz w:val="22"/>
                <w:szCs w:val="22"/>
              </w:rPr>
            </w:pPr>
            <w:r w:rsidRPr="005E6D30">
              <w:rPr>
                <w:rFonts w:ascii="Arial" w:hAnsi="Arial" w:cs="Arial"/>
                <w:bCs/>
                <w:sz w:val="22"/>
                <w:szCs w:val="22"/>
              </w:rPr>
              <w:t>FEOL</w:t>
            </w:r>
          </w:p>
        </w:tc>
        <w:tc>
          <w:tcPr>
            <w:tcW w:w="0" w:type="auto"/>
            <w:tcBorders>
              <w:top w:val="double" w:sz="4" w:space="0" w:color="auto"/>
            </w:tcBorders>
            <w:hideMark/>
          </w:tcPr>
          <w:p w:rsidR="00083062" w:rsidRPr="005E6D30" w:rsidRDefault="00083062" w:rsidP="00441B5D">
            <w:pPr>
              <w:spacing w:line="288" w:lineRule="auto"/>
              <w:ind w:firstLine="0"/>
              <w:jc w:val="left"/>
              <w:rPr>
                <w:rFonts w:ascii="Arial" w:hAnsi="Arial" w:cs="Arial"/>
                <w:sz w:val="22"/>
                <w:szCs w:val="22"/>
              </w:rPr>
            </w:pPr>
            <w:r w:rsidRPr="005E6D30">
              <w:rPr>
                <w:rFonts w:ascii="Arial" w:hAnsi="Arial" w:cs="Arial"/>
                <w:bCs/>
                <w:sz w:val="22"/>
                <w:szCs w:val="22"/>
              </w:rPr>
              <w:t>FEOL</w:t>
            </w:r>
          </w:p>
        </w:tc>
        <w:tc>
          <w:tcPr>
            <w:tcW w:w="0" w:type="auto"/>
            <w:tcBorders>
              <w:top w:val="double" w:sz="4" w:space="0" w:color="auto"/>
            </w:tcBorders>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Взаимодействие отсутствует</w:t>
            </w:r>
          </w:p>
        </w:tc>
        <w:tc>
          <w:tcPr>
            <w:tcW w:w="0" w:type="auto"/>
            <w:tcBorders>
              <w:top w:val="double" w:sz="4" w:space="0" w:color="auto"/>
            </w:tcBorders>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Датчик срабатывает (держатель установлен правильно)</w:t>
            </w:r>
          </w:p>
        </w:tc>
        <w:tc>
          <w:tcPr>
            <w:tcW w:w="0" w:type="auto"/>
            <w:tcBorders>
              <w:top w:val="double" w:sz="4" w:space="0" w:color="auto"/>
            </w:tcBorders>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Датчик обнаруживает наличие держателя</w:t>
            </w:r>
          </w:p>
        </w:tc>
      </w:tr>
      <w:tr w:rsidR="00083062" w:rsidRPr="006E0E76" w:rsidTr="00D01827">
        <w:tc>
          <w:tcPr>
            <w:tcW w:w="0" w:type="auto"/>
            <w:hideMark/>
          </w:tcPr>
          <w:p w:rsidR="00083062" w:rsidRPr="005E6D30" w:rsidRDefault="00083062" w:rsidP="00441B5D">
            <w:pPr>
              <w:spacing w:line="288" w:lineRule="auto"/>
              <w:ind w:firstLine="0"/>
              <w:jc w:val="left"/>
              <w:rPr>
                <w:rFonts w:ascii="Arial" w:hAnsi="Arial" w:cs="Arial"/>
                <w:sz w:val="22"/>
                <w:szCs w:val="22"/>
              </w:rPr>
            </w:pPr>
            <w:r w:rsidRPr="005E6D30">
              <w:rPr>
                <w:rFonts w:ascii="Arial" w:hAnsi="Arial" w:cs="Arial"/>
                <w:bCs/>
                <w:sz w:val="22"/>
                <w:szCs w:val="22"/>
              </w:rPr>
              <w:t>FEOL</w:t>
            </w:r>
          </w:p>
        </w:tc>
        <w:tc>
          <w:tcPr>
            <w:tcW w:w="0" w:type="auto"/>
            <w:hideMark/>
          </w:tcPr>
          <w:p w:rsidR="00083062" w:rsidRPr="005E6D30" w:rsidRDefault="00083062" w:rsidP="00441B5D">
            <w:pPr>
              <w:spacing w:line="288" w:lineRule="auto"/>
              <w:ind w:firstLine="0"/>
              <w:jc w:val="left"/>
              <w:rPr>
                <w:rFonts w:ascii="Arial" w:hAnsi="Arial" w:cs="Arial"/>
                <w:sz w:val="22"/>
                <w:szCs w:val="22"/>
              </w:rPr>
            </w:pPr>
            <w:r w:rsidRPr="005E6D30">
              <w:rPr>
                <w:rFonts w:ascii="Arial" w:hAnsi="Arial" w:cs="Arial"/>
                <w:bCs/>
                <w:sz w:val="22"/>
                <w:szCs w:val="22"/>
              </w:rPr>
              <w:t>BEOL</w:t>
            </w:r>
          </w:p>
        </w:tc>
        <w:tc>
          <w:tcPr>
            <w:tcW w:w="0" w:type="auto"/>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Площадка С и штифт D взаимодействуют друг с другом</w:t>
            </w:r>
          </w:p>
        </w:tc>
        <w:tc>
          <w:tcPr>
            <w:tcW w:w="0" w:type="auto"/>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Датчик не срабатывает (держатель установлен неправильно)</w:t>
            </w:r>
          </w:p>
        </w:tc>
        <w:tc>
          <w:tcPr>
            <w:tcW w:w="0" w:type="auto"/>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Датчик обнаруживает наличие держателя</w:t>
            </w:r>
          </w:p>
        </w:tc>
      </w:tr>
      <w:tr w:rsidR="00083062" w:rsidRPr="006E0E76" w:rsidTr="00D01827">
        <w:tc>
          <w:tcPr>
            <w:tcW w:w="0" w:type="auto"/>
            <w:hideMark/>
          </w:tcPr>
          <w:p w:rsidR="00083062" w:rsidRPr="005E6D30" w:rsidRDefault="00083062" w:rsidP="00441B5D">
            <w:pPr>
              <w:spacing w:line="288" w:lineRule="auto"/>
              <w:ind w:firstLine="0"/>
              <w:jc w:val="left"/>
              <w:rPr>
                <w:rFonts w:ascii="Arial" w:hAnsi="Arial" w:cs="Arial"/>
                <w:sz w:val="22"/>
                <w:szCs w:val="22"/>
              </w:rPr>
            </w:pPr>
            <w:r w:rsidRPr="005E6D30">
              <w:rPr>
                <w:rFonts w:ascii="Arial" w:hAnsi="Arial" w:cs="Arial"/>
                <w:bCs/>
                <w:sz w:val="22"/>
                <w:szCs w:val="22"/>
              </w:rPr>
              <w:t>BEOL</w:t>
            </w:r>
          </w:p>
        </w:tc>
        <w:tc>
          <w:tcPr>
            <w:tcW w:w="0" w:type="auto"/>
            <w:hideMark/>
          </w:tcPr>
          <w:p w:rsidR="00083062" w:rsidRPr="005E6D30" w:rsidRDefault="00083062" w:rsidP="00441B5D">
            <w:pPr>
              <w:spacing w:line="288" w:lineRule="auto"/>
              <w:ind w:firstLine="0"/>
              <w:jc w:val="left"/>
              <w:rPr>
                <w:rFonts w:ascii="Arial" w:hAnsi="Arial" w:cs="Arial"/>
                <w:sz w:val="22"/>
                <w:szCs w:val="22"/>
              </w:rPr>
            </w:pPr>
            <w:r w:rsidRPr="005E6D30">
              <w:rPr>
                <w:rFonts w:ascii="Arial" w:hAnsi="Arial" w:cs="Arial"/>
                <w:bCs/>
                <w:sz w:val="22"/>
                <w:szCs w:val="22"/>
              </w:rPr>
              <w:t>BEOL</w:t>
            </w:r>
          </w:p>
        </w:tc>
        <w:tc>
          <w:tcPr>
            <w:tcW w:w="0" w:type="auto"/>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Взаимодействие отсутствует</w:t>
            </w:r>
          </w:p>
        </w:tc>
        <w:tc>
          <w:tcPr>
            <w:tcW w:w="0" w:type="auto"/>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Датчик срабатывает (держатель установлен правильно)</w:t>
            </w:r>
          </w:p>
        </w:tc>
        <w:tc>
          <w:tcPr>
            <w:tcW w:w="0" w:type="auto"/>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Датчик обнаруживает наличие держателя</w:t>
            </w:r>
          </w:p>
        </w:tc>
      </w:tr>
      <w:tr w:rsidR="00083062" w:rsidRPr="006E0E76" w:rsidTr="00D01827">
        <w:tc>
          <w:tcPr>
            <w:tcW w:w="0" w:type="auto"/>
            <w:hideMark/>
          </w:tcPr>
          <w:p w:rsidR="00083062" w:rsidRPr="005E6D30" w:rsidRDefault="00083062" w:rsidP="00441B5D">
            <w:pPr>
              <w:spacing w:line="288" w:lineRule="auto"/>
              <w:ind w:firstLine="0"/>
              <w:jc w:val="left"/>
              <w:rPr>
                <w:rFonts w:ascii="Arial" w:hAnsi="Arial" w:cs="Arial"/>
                <w:sz w:val="22"/>
                <w:szCs w:val="22"/>
              </w:rPr>
            </w:pPr>
            <w:r w:rsidRPr="005E6D30">
              <w:rPr>
                <w:rFonts w:ascii="Arial" w:hAnsi="Arial" w:cs="Arial"/>
                <w:bCs/>
                <w:sz w:val="22"/>
                <w:szCs w:val="22"/>
              </w:rPr>
              <w:t>BEOL</w:t>
            </w:r>
          </w:p>
        </w:tc>
        <w:tc>
          <w:tcPr>
            <w:tcW w:w="0" w:type="auto"/>
            <w:hideMark/>
          </w:tcPr>
          <w:p w:rsidR="00083062" w:rsidRPr="005E6D30" w:rsidRDefault="00083062" w:rsidP="00441B5D">
            <w:pPr>
              <w:spacing w:line="288" w:lineRule="auto"/>
              <w:ind w:firstLine="0"/>
              <w:jc w:val="left"/>
              <w:rPr>
                <w:rFonts w:ascii="Arial" w:hAnsi="Arial" w:cs="Arial"/>
                <w:sz w:val="22"/>
                <w:szCs w:val="22"/>
              </w:rPr>
            </w:pPr>
            <w:r w:rsidRPr="005E6D30">
              <w:rPr>
                <w:rFonts w:ascii="Arial" w:hAnsi="Arial" w:cs="Arial"/>
                <w:bCs/>
                <w:sz w:val="22"/>
                <w:szCs w:val="22"/>
              </w:rPr>
              <w:t>FEOL</w:t>
            </w:r>
          </w:p>
        </w:tc>
        <w:tc>
          <w:tcPr>
            <w:tcW w:w="0" w:type="auto"/>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Площадка D и штифт C взаимодействуют друг с другом</w:t>
            </w:r>
          </w:p>
        </w:tc>
        <w:tc>
          <w:tcPr>
            <w:tcW w:w="0" w:type="auto"/>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Датчик не срабатывает (держатель установлен неправильно)</w:t>
            </w:r>
          </w:p>
        </w:tc>
        <w:tc>
          <w:tcPr>
            <w:tcW w:w="0" w:type="auto"/>
            <w:hideMark/>
          </w:tcPr>
          <w:p w:rsidR="00083062" w:rsidRPr="006E0E76" w:rsidRDefault="00083062" w:rsidP="00441B5D">
            <w:pPr>
              <w:spacing w:line="288" w:lineRule="auto"/>
              <w:ind w:firstLine="0"/>
              <w:jc w:val="left"/>
              <w:rPr>
                <w:rFonts w:ascii="Arial" w:hAnsi="Arial" w:cs="Arial"/>
                <w:sz w:val="22"/>
                <w:szCs w:val="22"/>
              </w:rPr>
            </w:pPr>
            <w:r w:rsidRPr="006E0E76">
              <w:rPr>
                <w:rFonts w:ascii="Arial" w:hAnsi="Arial" w:cs="Arial"/>
                <w:sz w:val="22"/>
                <w:szCs w:val="22"/>
              </w:rPr>
              <w:t>Датчик обнаруживает наличие держателя</w:t>
            </w:r>
          </w:p>
        </w:tc>
      </w:tr>
    </w:tbl>
    <w:p w:rsidR="00083062" w:rsidRDefault="00083062" w:rsidP="00083062">
      <w:pPr>
        <w:rPr>
          <w:rFonts w:ascii="Arial" w:eastAsia="Arial" w:hAnsi="Arial" w:cs="Arial"/>
          <w:bCs/>
          <w:spacing w:val="2"/>
          <w:sz w:val="24"/>
          <w:szCs w:val="24"/>
        </w:rPr>
      </w:pPr>
    </w:p>
    <w:p w:rsidR="00F250F6" w:rsidRDefault="00F250F6" w:rsidP="00083062">
      <w:pPr>
        <w:rPr>
          <w:rFonts w:ascii="Arial" w:eastAsia="Arial" w:hAnsi="Arial" w:cs="Arial"/>
          <w:bCs/>
          <w:spacing w:val="2"/>
          <w:sz w:val="24"/>
          <w:szCs w:val="24"/>
        </w:rPr>
      </w:pPr>
    </w:p>
    <w:p w:rsidR="00F250F6" w:rsidRDefault="003017A6" w:rsidP="00083062">
      <w:pPr>
        <w:rPr>
          <w:rFonts w:ascii="Arial" w:eastAsia="Arial" w:hAnsi="Arial" w:cs="Arial"/>
          <w:bCs/>
          <w:spacing w:val="2"/>
          <w:sz w:val="24"/>
          <w:szCs w:val="24"/>
        </w:rPr>
      </w:pPr>
      <w:r w:rsidRPr="003017A6">
        <w:rPr>
          <w:rFonts w:ascii="Arial" w:eastAsia="Arial" w:hAnsi="Arial" w:cs="Arial"/>
          <w:bCs/>
          <w:noProof/>
          <w:spacing w:val="2"/>
          <w:sz w:val="24"/>
          <w:szCs w:val="24"/>
          <w:lang w:val="ru-RU"/>
        </w:rPr>
        <w:lastRenderedPageBreak/>
        <w:drawing>
          <wp:inline distT="0" distB="0" distL="0" distR="0" wp14:anchorId="235879D5" wp14:editId="3E70BA3C">
            <wp:extent cx="4886325" cy="3119309"/>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904577" cy="3130961"/>
                    </a:xfrm>
                    <a:prstGeom prst="rect">
                      <a:avLst/>
                    </a:prstGeom>
                  </pic:spPr>
                </pic:pic>
              </a:graphicData>
            </a:graphic>
          </wp:inline>
        </w:drawing>
      </w:r>
    </w:p>
    <w:p w:rsidR="003017A6" w:rsidRPr="00C502C3" w:rsidRDefault="003017A6" w:rsidP="00083062">
      <w:pPr>
        <w:rPr>
          <w:rFonts w:ascii="Arial" w:eastAsia="Arial" w:hAnsi="Arial" w:cs="Arial"/>
          <w:bCs/>
          <w:spacing w:val="2"/>
          <w:sz w:val="22"/>
          <w:szCs w:val="22"/>
          <w:lang w:val="ru-RU"/>
        </w:rPr>
      </w:pPr>
      <w:r w:rsidRPr="00C502C3">
        <w:rPr>
          <w:rFonts w:ascii="Arial" w:eastAsia="Arial" w:hAnsi="Arial" w:cs="Arial"/>
          <w:bCs/>
          <w:spacing w:val="2"/>
          <w:sz w:val="22"/>
          <w:szCs w:val="22"/>
          <w:lang w:val="ru-RU"/>
        </w:rPr>
        <w:t>Рисунок Е.1 – Примеры комбинаций вариантов портов загрузки</w:t>
      </w:r>
    </w:p>
    <w:p w:rsidR="00F250F6" w:rsidRDefault="00F250F6" w:rsidP="006A3774">
      <w:pPr>
        <w:ind w:firstLine="0"/>
        <w:jc w:val="center"/>
        <w:rPr>
          <w:rFonts w:ascii="Arial" w:eastAsia="Arial" w:hAnsi="Arial" w:cs="Arial"/>
          <w:bCs/>
          <w:spacing w:val="2"/>
          <w:sz w:val="24"/>
          <w:szCs w:val="24"/>
        </w:rPr>
      </w:pPr>
      <w:r w:rsidRPr="00F250F6">
        <w:rPr>
          <w:rFonts w:ascii="Arial" w:eastAsia="Arial" w:hAnsi="Arial" w:cs="Arial"/>
          <w:bCs/>
          <w:noProof/>
          <w:spacing w:val="2"/>
          <w:sz w:val="24"/>
          <w:szCs w:val="24"/>
          <w:lang w:val="ru-RU"/>
        </w:rPr>
        <w:drawing>
          <wp:inline distT="0" distB="0" distL="0" distR="0" wp14:anchorId="3F0CA586" wp14:editId="276F5232">
            <wp:extent cx="4343400" cy="29913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60944" cy="3003481"/>
                    </a:xfrm>
                    <a:prstGeom prst="rect">
                      <a:avLst/>
                    </a:prstGeom>
                  </pic:spPr>
                </pic:pic>
              </a:graphicData>
            </a:graphic>
          </wp:inline>
        </w:drawing>
      </w:r>
    </w:p>
    <w:p w:rsidR="00F250F6" w:rsidRPr="00C502C3" w:rsidRDefault="00F250F6" w:rsidP="00083062">
      <w:pPr>
        <w:rPr>
          <w:rFonts w:ascii="Arial" w:eastAsia="Arial" w:hAnsi="Arial" w:cs="Arial"/>
          <w:bCs/>
          <w:spacing w:val="2"/>
          <w:sz w:val="22"/>
          <w:szCs w:val="22"/>
          <w:lang w:val="ru-RU"/>
        </w:rPr>
      </w:pPr>
      <w:r w:rsidRPr="00C502C3">
        <w:rPr>
          <w:rFonts w:ascii="Arial" w:eastAsia="Arial" w:hAnsi="Arial" w:cs="Arial"/>
          <w:bCs/>
          <w:spacing w:val="2"/>
          <w:sz w:val="22"/>
          <w:szCs w:val="22"/>
          <w:lang w:val="ru-RU"/>
        </w:rPr>
        <w:t>Рисунок Е.</w:t>
      </w:r>
      <w:r w:rsidR="004B0BE3" w:rsidRPr="00C502C3">
        <w:rPr>
          <w:rFonts w:ascii="Arial" w:eastAsia="Arial" w:hAnsi="Arial" w:cs="Arial"/>
          <w:bCs/>
          <w:spacing w:val="2"/>
          <w:sz w:val="22"/>
          <w:szCs w:val="22"/>
          <w:lang w:val="ru-RU"/>
        </w:rPr>
        <w:t xml:space="preserve">2 </w:t>
      </w:r>
      <w:r w:rsidR="008E7DB4" w:rsidRPr="00C502C3">
        <w:rPr>
          <w:rFonts w:ascii="Arial" w:eastAsia="Arial" w:hAnsi="Arial" w:cs="Arial"/>
          <w:bCs/>
          <w:spacing w:val="2"/>
          <w:sz w:val="22"/>
          <w:szCs w:val="22"/>
          <w:lang w:val="ru-RU"/>
        </w:rPr>
        <w:t>–</w:t>
      </w:r>
      <w:r w:rsidR="004B0BE3" w:rsidRPr="00C502C3">
        <w:rPr>
          <w:rFonts w:ascii="Arial" w:eastAsia="Arial" w:hAnsi="Arial" w:cs="Arial"/>
          <w:bCs/>
          <w:spacing w:val="2"/>
          <w:sz w:val="22"/>
          <w:szCs w:val="22"/>
          <w:lang w:val="ru-RU"/>
        </w:rPr>
        <w:t xml:space="preserve"> </w:t>
      </w:r>
      <w:r w:rsidR="008E7DB4" w:rsidRPr="00C502C3">
        <w:rPr>
          <w:rFonts w:ascii="Arial" w:eastAsia="Arial" w:hAnsi="Arial" w:cs="Arial"/>
          <w:bCs/>
          <w:spacing w:val="2"/>
          <w:sz w:val="22"/>
          <w:szCs w:val="22"/>
          <w:lang w:val="ru-RU"/>
        </w:rPr>
        <w:t>Вид снизу на носитель с информационными панелями</w:t>
      </w:r>
    </w:p>
    <w:p w:rsidR="00260489" w:rsidRDefault="00260489" w:rsidP="00083062">
      <w:pPr>
        <w:rPr>
          <w:rFonts w:ascii="Arial" w:eastAsia="Arial" w:hAnsi="Arial" w:cs="Arial"/>
          <w:bCs/>
          <w:spacing w:val="2"/>
          <w:sz w:val="24"/>
          <w:szCs w:val="24"/>
          <w:lang w:val="ru-RU"/>
        </w:rPr>
      </w:pPr>
    </w:p>
    <w:p w:rsidR="00260489" w:rsidRDefault="00260489" w:rsidP="00083062">
      <w:pPr>
        <w:rPr>
          <w:rFonts w:ascii="Arial" w:eastAsia="Arial" w:hAnsi="Arial" w:cs="Arial"/>
          <w:bCs/>
          <w:spacing w:val="2"/>
          <w:sz w:val="24"/>
          <w:szCs w:val="24"/>
          <w:lang w:val="ru-RU"/>
        </w:rPr>
      </w:pPr>
    </w:p>
    <w:p w:rsidR="00C31162" w:rsidRDefault="00260489" w:rsidP="009429D0">
      <w:pPr>
        <w:ind w:firstLine="0"/>
        <w:jc w:val="center"/>
        <w:rPr>
          <w:rFonts w:ascii="Arial" w:eastAsia="Arial" w:hAnsi="Arial" w:cs="Arial"/>
          <w:bCs/>
          <w:spacing w:val="2"/>
          <w:sz w:val="24"/>
          <w:szCs w:val="24"/>
          <w:lang w:val="ru-RU"/>
        </w:rPr>
      </w:pPr>
      <w:r w:rsidRPr="00260489">
        <w:rPr>
          <w:rFonts w:ascii="Arial" w:eastAsia="Arial" w:hAnsi="Arial" w:cs="Arial"/>
          <w:bCs/>
          <w:noProof/>
          <w:spacing w:val="2"/>
          <w:sz w:val="24"/>
          <w:szCs w:val="24"/>
          <w:lang w:val="ru-RU"/>
        </w:rPr>
        <w:lastRenderedPageBreak/>
        <w:drawing>
          <wp:inline distT="0" distB="0" distL="0" distR="0" wp14:anchorId="70448035" wp14:editId="4D23D9FB">
            <wp:extent cx="5321017" cy="1838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43075" cy="1845946"/>
                    </a:xfrm>
                    <a:prstGeom prst="rect">
                      <a:avLst/>
                    </a:prstGeom>
                  </pic:spPr>
                </pic:pic>
              </a:graphicData>
            </a:graphic>
          </wp:inline>
        </w:drawing>
      </w:r>
    </w:p>
    <w:p w:rsidR="00C31162" w:rsidRDefault="00C31162" w:rsidP="00083062">
      <w:pPr>
        <w:rPr>
          <w:rFonts w:ascii="Arial" w:eastAsia="Arial" w:hAnsi="Arial" w:cs="Arial"/>
          <w:bCs/>
          <w:spacing w:val="2"/>
          <w:sz w:val="24"/>
          <w:szCs w:val="24"/>
          <w:lang w:val="ru-RU"/>
        </w:rPr>
      </w:pPr>
    </w:p>
    <w:p w:rsidR="00C31162" w:rsidRDefault="00C31162" w:rsidP="00083062">
      <w:pPr>
        <w:rPr>
          <w:rFonts w:ascii="Arial" w:eastAsia="Arial" w:hAnsi="Arial" w:cs="Arial"/>
          <w:bCs/>
          <w:spacing w:val="2"/>
          <w:sz w:val="22"/>
          <w:szCs w:val="22"/>
          <w:lang w:val="ru-RU"/>
        </w:rPr>
      </w:pPr>
      <w:r w:rsidRPr="002A4C36">
        <w:rPr>
          <w:rFonts w:ascii="Arial" w:eastAsia="Arial" w:hAnsi="Arial" w:cs="Arial"/>
          <w:bCs/>
          <w:spacing w:val="2"/>
          <w:sz w:val="22"/>
          <w:szCs w:val="22"/>
          <w:lang w:val="ru-RU"/>
        </w:rPr>
        <w:t xml:space="preserve">Рисунок Е.3 - </w:t>
      </w:r>
      <w:r w:rsidR="000F33FC" w:rsidRPr="002A4C36">
        <w:rPr>
          <w:rFonts w:ascii="Arial" w:eastAsia="Arial" w:hAnsi="Arial" w:cs="Arial"/>
          <w:bCs/>
          <w:spacing w:val="2"/>
          <w:sz w:val="22"/>
          <w:szCs w:val="22"/>
          <w:lang w:val="ru-RU"/>
        </w:rPr>
        <w:t>Деталь</w:t>
      </w:r>
      <w:r w:rsidR="000F33FC" w:rsidRPr="000F33FC">
        <w:rPr>
          <w:rFonts w:ascii="Arial" w:eastAsia="Arial" w:hAnsi="Arial" w:cs="Arial"/>
          <w:bCs/>
          <w:spacing w:val="2"/>
          <w:sz w:val="22"/>
          <w:szCs w:val="22"/>
          <w:lang w:val="ru-RU"/>
        </w:rPr>
        <w:t xml:space="preserve"> фиксирующего штифта C или D на загрузочном порту</w:t>
      </w:r>
    </w:p>
    <w:p w:rsidR="00F01F1F" w:rsidRDefault="00F01F1F" w:rsidP="00083062">
      <w:pPr>
        <w:rPr>
          <w:rFonts w:ascii="Arial" w:eastAsia="Arial" w:hAnsi="Arial" w:cs="Arial"/>
          <w:bCs/>
          <w:spacing w:val="2"/>
          <w:sz w:val="22"/>
          <w:szCs w:val="22"/>
          <w:lang w:val="ru-RU"/>
        </w:rPr>
      </w:pPr>
    </w:p>
    <w:p w:rsidR="004C0F6D" w:rsidRPr="000F33FC" w:rsidRDefault="004C0F6D" w:rsidP="00083062">
      <w:pPr>
        <w:rPr>
          <w:rFonts w:ascii="Arial" w:eastAsia="Arial" w:hAnsi="Arial" w:cs="Arial"/>
          <w:bCs/>
          <w:spacing w:val="2"/>
          <w:sz w:val="22"/>
          <w:szCs w:val="22"/>
          <w:lang w:val="ru-RU"/>
        </w:rPr>
      </w:pPr>
    </w:p>
    <w:p w:rsidR="00083062" w:rsidRDefault="009429D0" w:rsidP="009429D0">
      <w:pPr>
        <w:ind w:firstLine="0"/>
        <w:jc w:val="center"/>
        <w:rPr>
          <w:rFonts w:ascii="Arial" w:eastAsia="Arial" w:hAnsi="Arial" w:cs="Arial"/>
          <w:bCs/>
          <w:spacing w:val="2"/>
          <w:sz w:val="24"/>
          <w:szCs w:val="24"/>
        </w:rPr>
      </w:pPr>
      <w:r w:rsidRPr="009429D0">
        <w:rPr>
          <w:rFonts w:ascii="Arial" w:eastAsia="Arial" w:hAnsi="Arial" w:cs="Arial"/>
          <w:bCs/>
          <w:noProof/>
          <w:spacing w:val="2"/>
          <w:sz w:val="24"/>
          <w:szCs w:val="24"/>
          <w:lang w:val="ru-RU"/>
        </w:rPr>
        <w:drawing>
          <wp:inline distT="0" distB="0" distL="0" distR="0" wp14:anchorId="2191F92D" wp14:editId="2E02A692">
            <wp:extent cx="5419725" cy="14941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36998" cy="1498880"/>
                    </a:xfrm>
                    <a:prstGeom prst="rect">
                      <a:avLst/>
                    </a:prstGeom>
                  </pic:spPr>
                </pic:pic>
              </a:graphicData>
            </a:graphic>
          </wp:inline>
        </w:drawing>
      </w:r>
    </w:p>
    <w:p w:rsidR="00083062" w:rsidRDefault="00083062" w:rsidP="00083062">
      <w:pPr>
        <w:ind w:firstLine="0"/>
        <w:jc w:val="center"/>
        <w:rPr>
          <w:rFonts w:ascii="Arial" w:hAnsi="Arial" w:cs="Arial"/>
          <w:sz w:val="22"/>
          <w:szCs w:val="22"/>
        </w:rPr>
      </w:pPr>
      <w:bookmarkStart w:id="28" w:name="_Hlk212854361"/>
      <w:r w:rsidRPr="002A4C36">
        <w:rPr>
          <w:rFonts w:ascii="Arial" w:hAnsi="Arial" w:cs="Arial"/>
          <w:sz w:val="22"/>
          <w:szCs w:val="22"/>
        </w:rPr>
        <w:t>Рисунок Е.4 – Пример отсутствия</w:t>
      </w:r>
      <w:r w:rsidRPr="00593BA2">
        <w:rPr>
          <w:rFonts w:ascii="Arial" w:hAnsi="Arial" w:cs="Arial"/>
          <w:sz w:val="22"/>
          <w:szCs w:val="22"/>
        </w:rPr>
        <w:t xml:space="preserve"> взаимного влияния между площадкой и штифтом при нормальной работе</w:t>
      </w:r>
      <w:bookmarkEnd w:id="28"/>
    </w:p>
    <w:p w:rsidR="00F01F1F" w:rsidRDefault="00F01F1F" w:rsidP="00083062">
      <w:pPr>
        <w:ind w:firstLine="0"/>
        <w:jc w:val="center"/>
        <w:rPr>
          <w:rFonts w:ascii="Arial" w:hAnsi="Arial" w:cs="Arial"/>
          <w:sz w:val="22"/>
          <w:szCs w:val="22"/>
        </w:rPr>
      </w:pPr>
    </w:p>
    <w:p w:rsidR="00F01F1F" w:rsidRPr="00593BA2" w:rsidRDefault="00F01F1F" w:rsidP="00083062">
      <w:pPr>
        <w:ind w:firstLine="0"/>
        <w:jc w:val="center"/>
        <w:rPr>
          <w:rFonts w:ascii="Arial" w:hAnsi="Arial" w:cs="Arial"/>
          <w:sz w:val="22"/>
          <w:szCs w:val="22"/>
        </w:rPr>
      </w:pPr>
    </w:p>
    <w:p w:rsidR="00083062" w:rsidRPr="00593BA2" w:rsidRDefault="00F01F1F" w:rsidP="00F01F1F">
      <w:pPr>
        <w:ind w:firstLine="0"/>
        <w:jc w:val="center"/>
        <w:rPr>
          <w:sz w:val="24"/>
          <w:szCs w:val="24"/>
        </w:rPr>
      </w:pPr>
      <w:r w:rsidRPr="00F01F1F">
        <w:rPr>
          <w:noProof/>
          <w:sz w:val="24"/>
          <w:szCs w:val="24"/>
          <w:lang w:val="ru-RU"/>
        </w:rPr>
        <w:drawing>
          <wp:inline distT="0" distB="0" distL="0" distR="0" wp14:anchorId="3CEF41E2" wp14:editId="20655185">
            <wp:extent cx="5925377" cy="1819529"/>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25377" cy="1819529"/>
                    </a:xfrm>
                    <a:prstGeom prst="rect">
                      <a:avLst/>
                    </a:prstGeom>
                  </pic:spPr>
                </pic:pic>
              </a:graphicData>
            </a:graphic>
          </wp:inline>
        </w:drawing>
      </w:r>
    </w:p>
    <w:p w:rsidR="00F01F1F" w:rsidRDefault="00F01F1F" w:rsidP="00083062">
      <w:pPr>
        <w:ind w:firstLine="0"/>
        <w:jc w:val="center"/>
        <w:rPr>
          <w:rFonts w:ascii="Arial" w:hAnsi="Arial" w:cs="Arial"/>
          <w:sz w:val="22"/>
          <w:szCs w:val="22"/>
          <w:highlight w:val="cyan"/>
        </w:rPr>
      </w:pPr>
      <w:bookmarkStart w:id="29" w:name="_Hlk212854417"/>
    </w:p>
    <w:p w:rsidR="00083062" w:rsidRPr="003A542D" w:rsidRDefault="00083062" w:rsidP="00083062">
      <w:pPr>
        <w:ind w:firstLine="0"/>
        <w:jc w:val="center"/>
        <w:rPr>
          <w:rFonts w:ascii="Arial" w:hAnsi="Arial" w:cs="Arial"/>
          <w:sz w:val="22"/>
          <w:szCs w:val="22"/>
        </w:rPr>
      </w:pPr>
      <w:r w:rsidRPr="002A4C36">
        <w:rPr>
          <w:rFonts w:ascii="Arial" w:hAnsi="Arial" w:cs="Arial"/>
          <w:sz w:val="22"/>
          <w:szCs w:val="22"/>
        </w:rPr>
        <w:t>Рисунок Е.5 –</w:t>
      </w:r>
      <w:r w:rsidRPr="002A4C36">
        <w:t xml:space="preserve"> </w:t>
      </w:r>
      <w:r w:rsidRPr="002A4C36">
        <w:rPr>
          <w:rFonts w:ascii="Arial" w:hAnsi="Arial" w:cs="Arial"/>
          <w:sz w:val="22"/>
          <w:szCs w:val="22"/>
        </w:rPr>
        <w:t>Пример взаимного механического</w:t>
      </w:r>
      <w:r w:rsidRPr="00593BA2">
        <w:rPr>
          <w:rFonts w:ascii="Arial" w:hAnsi="Arial" w:cs="Arial"/>
          <w:sz w:val="22"/>
          <w:szCs w:val="22"/>
        </w:rPr>
        <w:t xml:space="preserve"> </w:t>
      </w:r>
      <w:proofErr w:type="spellStart"/>
      <w:r w:rsidRPr="00593BA2">
        <w:rPr>
          <w:rFonts w:ascii="Arial" w:hAnsi="Arial" w:cs="Arial"/>
          <w:sz w:val="22"/>
          <w:szCs w:val="22"/>
        </w:rPr>
        <w:t>мешания</w:t>
      </w:r>
      <w:proofErr w:type="spellEnd"/>
      <w:r w:rsidRPr="00593BA2">
        <w:rPr>
          <w:rFonts w:ascii="Arial" w:hAnsi="Arial" w:cs="Arial"/>
          <w:sz w:val="22"/>
          <w:szCs w:val="22"/>
        </w:rPr>
        <w:t xml:space="preserve"> штифта и площадки при установке</w:t>
      </w:r>
      <w:r w:rsidRPr="003A542D">
        <w:rPr>
          <w:rFonts w:ascii="Arial" w:hAnsi="Arial" w:cs="Arial"/>
          <w:sz w:val="22"/>
          <w:szCs w:val="22"/>
        </w:rPr>
        <w:t xml:space="preserve"> держателя на неподходящий порт загрузки</w:t>
      </w:r>
      <w:bookmarkEnd w:id="29"/>
    </w:p>
    <w:p w:rsidR="00083062" w:rsidRDefault="00083062" w:rsidP="00083062">
      <w:pPr>
        <w:rPr>
          <w:rFonts w:ascii="Arial" w:eastAsia="Arial" w:hAnsi="Arial" w:cs="Arial"/>
          <w:bCs/>
          <w:spacing w:val="2"/>
          <w:sz w:val="24"/>
          <w:szCs w:val="24"/>
        </w:rPr>
      </w:pPr>
    </w:p>
    <w:p w:rsidR="006A2E62" w:rsidRDefault="006A2E62" w:rsidP="00CF4185">
      <w:pPr>
        <w:ind w:firstLine="0"/>
        <w:rPr>
          <w:rFonts w:ascii="Arial" w:eastAsia="Arial" w:hAnsi="Arial" w:cs="Arial"/>
          <w:b/>
        </w:rPr>
      </w:pPr>
    </w:p>
    <w:p w:rsidR="0044283D" w:rsidRDefault="0044283D">
      <w:pPr>
        <w:rPr>
          <w:rFonts w:ascii="Arial" w:eastAsia="Arial" w:hAnsi="Arial" w:cs="Arial"/>
          <w:b/>
        </w:rPr>
      </w:pPr>
      <w:r>
        <w:rPr>
          <w:rFonts w:ascii="Arial" w:eastAsia="Arial" w:hAnsi="Arial" w:cs="Arial"/>
        </w:rPr>
        <w:br w:type="page"/>
      </w:r>
    </w:p>
    <w:p w:rsidR="000159F8" w:rsidRDefault="00881502" w:rsidP="00E42881">
      <w:pPr>
        <w:pStyle w:val="1"/>
        <w:ind w:left="0" w:firstLine="0"/>
        <w:jc w:val="center"/>
        <w:rPr>
          <w:rFonts w:ascii="Arial" w:eastAsia="Arial" w:hAnsi="Arial" w:cs="Arial"/>
        </w:rPr>
      </w:pPr>
      <w:r>
        <w:rPr>
          <w:rFonts w:ascii="Arial" w:eastAsia="Arial" w:hAnsi="Arial" w:cs="Arial"/>
        </w:rPr>
        <w:lastRenderedPageBreak/>
        <w:t>Библиография</w:t>
      </w:r>
    </w:p>
    <w:p w:rsidR="000C1FCE" w:rsidRDefault="000C1FCE" w:rsidP="000C1FCE"/>
    <w:tbl>
      <w:tblPr>
        <w:tblStyle w:val="a7"/>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2218"/>
        <w:gridCol w:w="5527"/>
      </w:tblGrid>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w:t>
            </w:r>
          </w:p>
        </w:tc>
        <w:tc>
          <w:tcPr>
            <w:tcW w:w="2218" w:type="dxa"/>
          </w:tcPr>
          <w:p w:rsidR="00396649" w:rsidRPr="00406F2B" w:rsidRDefault="00396649" w:rsidP="000A698B">
            <w:pPr>
              <w:spacing w:after="240"/>
              <w:ind w:firstLine="0"/>
              <w:rPr>
                <w:rFonts w:ascii="Arial" w:eastAsia="Arial" w:hAnsi="Arial" w:cs="Arial"/>
                <w:sz w:val="24"/>
                <w:szCs w:val="24"/>
                <w:lang w:eastAsia="en-US"/>
              </w:rPr>
            </w:pPr>
            <w:r w:rsidRPr="00406F2B">
              <w:rPr>
                <w:rFonts w:ascii="Arial" w:eastAsia="Arial" w:hAnsi="Arial" w:cs="Arial" w:hint="eastAsia"/>
                <w:sz w:val="24"/>
                <w:szCs w:val="24"/>
                <w:lang w:eastAsia="en-US"/>
              </w:rPr>
              <w:t>SEMI E1</w:t>
            </w:r>
            <w:r w:rsidRPr="00406F2B">
              <w:rPr>
                <w:rFonts w:ascii="Arial" w:eastAsia="Arial" w:hAnsi="Arial" w:cs="Arial"/>
                <w:sz w:val="24"/>
                <w:szCs w:val="24"/>
                <w:lang w:val="en-US" w:eastAsia="en-US"/>
              </w:rPr>
              <w:t>5</w:t>
            </w:r>
            <w:r w:rsidRPr="00406F2B">
              <w:rPr>
                <w:rFonts w:ascii="Arial" w:eastAsia="Arial" w:hAnsi="Arial" w:cs="Arial" w:hint="eastAsia"/>
                <w:sz w:val="24"/>
                <w:szCs w:val="24"/>
                <w:lang w:eastAsia="en-US"/>
              </w:rPr>
              <w:t xml:space="preserve"> </w:t>
            </w:r>
          </w:p>
        </w:tc>
        <w:tc>
          <w:tcPr>
            <w:tcW w:w="552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Specification for Tool Load Port</w:t>
            </w:r>
            <w:r w:rsidRPr="00406F2B">
              <w:rPr>
                <w:rFonts w:ascii="Arial" w:eastAsia="Arial" w:hAnsi="Arial" w:cs="Arial" w:hint="eastAsia"/>
                <w:sz w:val="24"/>
                <w:szCs w:val="24"/>
                <w:lang w:val="en-US" w:eastAsia="en-US"/>
              </w:rPr>
              <w:t xml:space="preserve"> </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[2]</w:t>
            </w:r>
          </w:p>
        </w:tc>
        <w:tc>
          <w:tcPr>
            <w:tcW w:w="2218" w:type="dxa"/>
          </w:tcPr>
          <w:p w:rsidR="00396649" w:rsidRPr="00406F2B" w:rsidRDefault="00396649" w:rsidP="000A698B">
            <w:pPr>
              <w:spacing w:after="240"/>
              <w:ind w:firstLine="0"/>
              <w:rPr>
                <w:rFonts w:ascii="Arial" w:eastAsia="Arial" w:hAnsi="Arial" w:cs="Arial"/>
                <w:sz w:val="24"/>
                <w:szCs w:val="24"/>
                <w:lang w:eastAsia="en-US"/>
              </w:rPr>
            </w:pPr>
            <w:r w:rsidRPr="00406F2B">
              <w:rPr>
                <w:rFonts w:ascii="Arial" w:eastAsia="Arial" w:hAnsi="Arial" w:cs="Arial"/>
                <w:sz w:val="24"/>
                <w:szCs w:val="24"/>
                <w:lang w:val="en-US" w:eastAsia="en-US"/>
              </w:rPr>
              <w:t>SEMI E63</w:t>
            </w:r>
          </w:p>
        </w:tc>
        <w:tc>
          <w:tcPr>
            <w:tcW w:w="552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Specification for 300 mm Tool Load Port</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[3]</w:t>
            </w:r>
          </w:p>
        </w:tc>
        <w:tc>
          <w:tcPr>
            <w:tcW w:w="2218"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E44</w:t>
            </w:r>
          </w:p>
        </w:tc>
        <w:tc>
          <w:tcPr>
            <w:tcW w:w="552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 xml:space="preserve">Guide for </w:t>
            </w:r>
            <w:proofErr w:type="spellStart"/>
            <w:r w:rsidRPr="00406F2B">
              <w:rPr>
                <w:rFonts w:ascii="Arial" w:eastAsia="Arial" w:hAnsi="Arial" w:cs="Arial"/>
                <w:sz w:val="24"/>
                <w:szCs w:val="24"/>
                <w:lang w:val="en-US" w:eastAsia="en-US"/>
              </w:rPr>
              <w:t>Procurment</w:t>
            </w:r>
            <w:proofErr w:type="spellEnd"/>
            <w:r w:rsidRPr="00406F2B">
              <w:rPr>
                <w:rFonts w:ascii="Arial" w:eastAsia="Arial" w:hAnsi="Arial" w:cs="Arial"/>
                <w:sz w:val="24"/>
                <w:szCs w:val="24"/>
                <w:lang w:val="en-US" w:eastAsia="en-US"/>
              </w:rPr>
              <w:t xml:space="preserve"> and Acceptance of Minienvironments</w:t>
            </w:r>
          </w:p>
        </w:tc>
      </w:tr>
      <w:tr w:rsidR="00396649" w:rsidRPr="00406F2B"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[4]</w:t>
            </w:r>
          </w:p>
        </w:tc>
        <w:tc>
          <w:tcPr>
            <w:tcW w:w="2218"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E87</w:t>
            </w:r>
          </w:p>
        </w:tc>
        <w:tc>
          <w:tcPr>
            <w:tcW w:w="5527" w:type="dxa"/>
          </w:tcPr>
          <w:p w:rsidR="00396649" w:rsidRPr="00406F2B" w:rsidRDefault="00396649" w:rsidP="000A698B">
            <w:pPr>
              <w:spacing w:after="240"/>
              <w:ind w:firstLine="0"/>
              <w:rPr>
                <w:rFonts w:ascii="Arial" w:eastAsia="Arial" w:hAnsi="Arial" w:cs="Arial"/>
                <w:sz w:val="24"/>
                <w:szCs w:val="24"/>
                <w:lang w:eastAsia="en-US"/>
              </w:rPr>
            </w:pPr>
            <w:r w:rsidRPr="00406F2B">
              <w:rPr>
                <w:rFonts w:ascii="Arial" w:eastAsia="Arial" w:hAnsi="Arial" w:cs="Arial"/>
                <w:sz w:val="24"/>
                <w:szCs w:val="24"/>
                <w:lang w:eastAsia="en-US"/>
              </w:rPr>
              <w:t>Управление кассетами (подача, приём, статус)</w:t>
            </w:r>
          </w:p>
        </w:tc>
      </w:tr>
      <w:tr w:rsidR="00396649" w:rsidRPr="00406F2B"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[5]</w:t>
            </w:r>
          </w:p>
        </w:tc>
        <w:tc>
          <w:tcPr>
            <w:tcW w:w="2218"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E84</w:t>
            </w:r>
          </w:p>
        </w:tc>
        <w:tc>
          <w:tcPr>
            <w:tcW w:w="5527" w:type="dxa"/>
          </w:tcPr>
          <w:p w:rsidR="00396649" w:rsidRPr="00406F2B" w:rsidRDefault="00396649" w:rsidP="000A698B">
            <w:pPr>
              <w:spacing w:after="240"/>
              <w:ind w:firstLine="0"/>
              <w:rPr>
                <w:rFonts w:ascii="Arial" w:eastAsia="Arial" w:hAnsi="Arial" w:cs="Arial"/>
                <w:sz w:val="24"/>
                <w:szCs w:val="24"/>
                <w:lang w:eastAsia="en-US"/>
              </w:rPr>
            </w:pPr>
            <w:r w:rsidRPr="00406F2B">
              <w:rPr>
                <w:rFonts w:ascii="Arial" w:eastAsia="Arial" w:hAnsi="Arial" w:cs="Arial"/>
                <w:sz w:val="24"/>
                <w:szCs w:val="24"/>
                <w:lang w:eastAsia="en-US"/>
              </w:rPr>
              <w:t>Интерфейс передачи кассет между оборудованием AMHS</w:t>
            </w:r>
          </w:p>
        </w:tc>
      </w:tr>
      <w:tr w:rsidR="00396649" w:rsidRPr="00406F2B"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[6]</w:t>
            </w:r>
          </w:p>
        </w:tc>
        <w:tc>
          <w:tcPr>
            <w:tcW w:w="2218"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E19</w:t>
            </w:r>
          </w:p>
        </w:tc>
        <w:tc>
          <w:tcPr>
            <w:tcW w:w="5527" w:type="dxa"/>
          </w:tcPr>
          <w:p w:rsidR="00396649" w:rsidRPr="00406F2B" w:rsidRDefault="00396649" w:rsidP="000A698B">
            <w:pPr>
              <w:spacing w:after="240"/>
              <w:ind w:firstLine="0"/>
              <w:rPr>
                <w:rFonts w:ascii="Arial" w:eastAsia="Arial" w:hAnsi="Arial" w:cs="Arial"/>
                <w:sz w:val="24"/>
                <w:szCs w:val="24"/>
                <w:lang w:eastAsia="en-US"/>
              </w:rPr>
            </w:pPr>
            <w:r w:rsidRPr="00406F2B">
              <w:rPr>
                <w:rFonts w:ascii="Arial" w:eastAsia="Arial" w:hAnsi="Arial" w:cs="Arial"/>
                <w:sz w:val="24"/>
                <w:szCs w:val="24"/>
                <w:lang w:eastAsia="en-US"/>
              </w:rPr>
              <w:t xml:space="preserve">Геометрия и интерфейс кассет </w:t>
            </w:r>
            <w:r w:rsidRPr="00406F2B">
              <w:rPr>
                <w:rFonts w:ascii="Arial" w:eastAsia="Arial" w:hAnsi="Arial" w:cs="Arial"/>
                <w:sz w:val="24"/>
                <w:szCs w:val="24"/>
                <w:lang w:val="en-US" w:eastAsia="en-US"/>
              </w:rPr>
              <w:t>FOUP</w:t>
            </w:r>
            <w:r w:rsidRPr="00406F2B">
              <w:rPr>
                <w:rFonts w:ascii="Arial" w:eastAsia="Arial" w:hAnsi="Arial" w:cs="Arial"/>
                <w:sz w:val="24"/>
                <w:szCs w:val="24"/>
                <w:lang w:eastAsia="en-US"/>
              </w:rPr>
              <w:t>/</w:t>
            </w:r>
            <w:r w:rsidRPr="00406F2B">
              <w:rPr>
                <w:rFonts w:ascii="Arial" w:eastAsia="Arial" w:hAnsi="Arial" w:cs="Arial"/>
                <w:sz w:val="24"/>
                <w:szCs w:val="24"/>
                <w:lang w:val="en-US" w:eastAsia="en-US"/>
              </w:rPr>
              <w:t>FOSB</w:t>
            </w:r>
            <w:r w:rsidRPr="00406F2B">
              <w:rPr>
                <w:rFonts w:ascii="Arial" w:eastAsia="Arial" w:hAnsi="Arial" w:cs="Arial"/>
                <w:sz w:val="24"/>
                <w:szCs w:val="24"/>
                <w:lang w:eastAsia="en-US"/>
              </w:rPr>
              <w:t xml:space="preserve"> для автоматизированной загрузки/выгрузки</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pacing w:val="2"/>
                <w:sz w:val="24"/>
                <w:szCs w:val="24"/>
              </w:rPr>
              <w:t>[7]</w:t>
            </w:r>
          </w:p>
        </w:tc>
        <w:tc>
          <w:tcPr>
            <w:tcW w:w="2218" w:type="dxa"/>
          </w:tcPr>
          <w:p w:rsidR="00396649" w:rsidRPr="00406F2B" w:rsidRDefault="00396649" w:rsidP="000A698B">
            <w:pPr>
              <w:spacing w:after="240"/>
              <w:ind w:firstLine="0"/>
              <w:rPr>
                <w:rFonts w:ascii="Arial" w:eastAsia="Arial" w:hAnsi="Arial" w:cs="Arial"/>
                <w:sz w:val="24"/>
                <w:szCs w:val="24"/>
                <w:lang w:eastAsia="en-US"/>
              </w:rPr>
            </w:pPr>
            <w:r w:rsidRPr="00406F2B">
              <w:rPr>
                <w:rFonts w:ascii="Arial" w:eastAsia="Arial" w:hAnsi="Arial" w:cs="Arial"/>
                <w:spacing w:val="2"/>
                <w:sz w:val="24"/>
                <w:szCs w:val="24"/>
              </w:rPr>
              <w:t>SEMI E</w:t>
            </w:r>
            <w:r w:rsidRPr="00406F2B">
              <w:rPr>
                <w:rFonts w:ascii="Arial" w:eastAsia="Arial" w:hAnsi="Arial" w:cs="Arial"/>
                <w:spacing w:val="2"/>
                <w:sz w:val="24"/>
                <w:szCs w:val="24"/>
                <w:lang w:val="en-US"/>
              </w:rPr>
              <w:t>19</w:t>
            </w:r>
            <w:r w:rsidRPr="00406F2B">
              <w:rPr>
                <w:rFonts w:ascii="Arial" w:eastAsia="Arial" w:hAnsi="Arial" w:cs="Arial"/>
                <w:spacing w:val="2"/>
                <w:sz w:val="24"/>
                <w:szCs w:val="24"/>
              </w:rPr>
              <w:t>.5</w:t>
            </w:r>
          </w:p>
        </w:tc>
        <w:tc>
          <w:tcPr>
            <w:tcW w:w="5527" w:type="dxa"/>
          </w:tcPr>
          <w:p w:rsidR="00396649" w:rsidRPr="00406F2B" w:rsidRDefault="00396649" w:rsidP="000A698B">
            <w:pPr>
              <w:shd w:val="clear" w:color="auto" w:fill="FFFFFF"/>
              <w:ind w:firstLine="0"/>
              <w:textAlignment w:val="baseline"/>
              <w:rPr>
                <w:rFonts w:ascii="Arial" w:eastAsia="Arial" w:hAnsi="Arial" w:cs="Arial"/>
                <w:spacing w:val="2"/>
                <w:sz w:val="24"/>
                <w:szCs w:val="24"/>
                <w:lang w:val="en-US"/>
              </w:rPr>
            </w:pPr>
            <w:r w:rsidRPr="00406F2B">
              <w:rPr>
                <w:rFonts w:ascii="Arial" w:eastAsia="Arial" w:hAnsi="Arial" w:cs="Arial"/>
                <w:spacing w:val="2"/>
                <w:sz w:val="24"/>
                <w:szCs w:val="24"/>
                <w:lang w:val="en-US"/>
              </w:rPr>
              <w:t xml:space="preserve">Specification for 300 mm Bottom-Opening Standard Mechanical Interface (SMIF) </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pacing w:val="2"/>
                <w:sz w:val="24"/>
                <w:szCs w:val="24"/>
              </w:rPr>
              <w:t>[8]</w:t>
            </w:r>
          </w:p>
        </w:tc>
        <w:tc>
          <w:tcPr>
            <w:tcW w:w="2218"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pacing w:val="2"/>
                <w:sz w:val="24"/>
                <w:szCs w:val="24"/>
              </w:rPr>
              <w:t>SEMI E19.4</w:t>
            </w:r>
          </w:p>
        </w:tc>
        <w:tc>
          <w:tcPr>
            <w:tcW w:w="5527" w:type="dxa"/>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Arial" w:hAnsi="Arial" w:cs="Arial"/>
                <w:spacing w:val="2"/>
                <w:sz w:val="24"/>
                <w:szCs w:val="24"/>
                <w:lang w:val="en-US"/>
              </w:rPr>
              <w:t>Specification for 200 mm Standard Mechanical Interface (SMIF)</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[9]</w:t>
            </w:r>
          </w:p>
        </w:tc>
        <w:tc>
          <w:tcPr>
            <w:tcW w:w="2218"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E57</w:t>
            </w:r>
          </w:p>
        </w:tc>
        <w:tc>
          <w:tcPr>
            <w:tcW w:w="552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Specification for Mechanical Line Width</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[10]</w:t>
            </w:r>
          </w:p>
        </w:tc>
        <w:tc>
          <w:tcPr>
            <w:tcW w:w="2218"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E1.9</w:t>
            </w:r>
          </w:p>
        </w:tc>
        <w:tc>
          <w:tcPr>
            <w:tcW w:w="552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Mechanical Specification for Cassettes Used to Transport and Store 300 mm Wafers</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[11]</w:t>
            </w:r>
          </w:p>
        </w:tc>
        <w:tc>
          <w:tcPr>
            <w:tcW w:w="2218" w:type="dxa"/>
          </w:tcPr>
          <w:p w:rsidR="00E23C5B" w:rsidRDefault="00E23C5B" w:rsidP="00E23C5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E62</w:t>
            </w:r>
          </w:p>
          <w:p w:rsidR="00396649" w:rsidRPr="00406F2B" w:rsidRDefault="00396649" w:rsidP="00E23C5B">
            <w:pPr>
              <w:spacing w:after="240"/>
              <w:ind w:firstLine="0"/>
              <w:rPr>
                <w:rFonts w:ascii="Arial" w:eastAsia="Arial" w:hAnsi="Arial" w:cs="Arial"/>
                <w:sz w:val="24"/>
                <w:szCs w:val="24"/>
                <w:lang w:val="en-US" w:eastAsia="en-US"/>
              </w:rPr>
            </w:pPr>
          </w:p>
        </w:tc>
        <w:tc>
          <w:tcPr>
            <w:tcW w:w="5527" w:type="dxa"/>
          </w:tcPr>
          <w:p w:rsidR="00396649" w:rsidRPr="00406F2B" w:rsidRDefault="00E23C5B"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Provisional Specification for 300 mm Front-Opening Interface Mechanical Standard (FIMS)SEMI</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[12]</w:t>
            </w:r>
          </w:p>
        </w:tc>
        <w:tc>
          <w:tcPr>
            <w:tcW w:w="2218" w:type="dxa"/>
          </w:tcPr>
          <w:p w:rsidR="00E23C5B" w:rsidRDefault="00E23C5B" w:rsidP="00E23C5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E47.1</w:t>
            </w:r>
          </w:p>
          <w:p w:rsidR="00396649" w:rsidRPr="00406F2B" w:rsidRDefault="00396649" w:rsidP="00E23C5B">
            <w:pPr>
              <w:spacing w:after="240"/>
              <w:ind w:firstLine="0"/>
              <w:rPr>
                <w:rFonts w:ascii="Arial" w:eastAsia="Arial" w:hAnsi="Arial" w:cs="Arial"/>
                <w:sz w:val="24"/>
                <w:szCs w:val="24"/>
                <w:lang w:val="en-US" w:eastAsia="en-US"/>
              </w:rPr>
            </w:pPr>
          </w:p>
        </w:tc>
        <w:tc>
          <w:tcPr>
            <w:tcW w:w="5527" w:type="dxa"/>
          </w:tcPr>
          <w:p w:rsidR="00396649" w:rsidRPr="00406F2B" w:rsidRDefault="00E23C5B"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Mechanical Specification for FOUPS Used to Transport and Store 300 mm Wafers</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[13]</w:t>
            </w:r>
          </w:p>
        </w:tc>
        <w:tc>
          <w:tcPr>
            <w:tcW w:w="2218" w:type="dxa"/>
          </w:tcPr>
          <w:p w:rsidR="00E32C64" w:rsidRDefault="00E32C64"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E23</w:t>
            </w:r>
          </w:p>
          <w:p w:rsidR="00396649" w:rsidRPr="00406F2B" w:rsidRDefault="00396649" w:rsidP="000A698B">
            <w:pPr>
              <w:spacing w:after="240"/>
              <w:ind w:firstLine="0"/>
              <w:rPr>
                <w:rFonts w:ascii="Arial" w:eastAsia="Arial" w:hAnsi="Arial" w:cs="Arial"/>
                <w:sz w:val="24"/>
                <w:szCs w:val="24"/>
                <w:lang w:val="en-US" w:eastAsia="en-US"/>
              </w:rPr>
            </w:pPr>
          </w:p>
        </w:tc>
        <w:tc>
          <w:tcPr>
            <w:tcW w:w="5527" w:type="dxa"/>
          </w:tcPr>
          <w:p w:rsidR="00396649" w:rsidRPr="00406F2B" w:rsidRDefault="00E32C64"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Specification for Cassette Transfer Parallel I/O Interface</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lastRenderedPageBreak/>
              <w:t>[14]</w:t>
            </w:r>
          </w:p>
        </w:tc>
        <w:tc>
          <w:tcPr>
            <w:tcW w:w="2218" w:type="dxa"/>
          </w:tcPr>
          <w:p w:rsidR="00396649" w:rsidRPr="00406F2B" w:rsidRDefault="00E32C64"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SEMI E83</w:t>
            </w:r>
          </w:p>
        </w:tc>
        <w:tc>
          <w:tcPr>
            <w:tcW w:w="5527" w:type="dxa"/>
          </w:tcPr>
          <w:p w:rsidR="00396649" w:rsidRPr="00406F2B" w:rsidRDefault="00E32C64"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Specification for 300 mm Automated Material Handling System (AMHS) Interfaces</w:t>
            </w:r>
          </w:p>
        </w:tc>
      </w:tr>
      <w:tr w:rsidR="00396649" w:rsidRPr="00406F2B"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[15]</w:t>
            </w:r>
          </w:p>
        </w:tc>
        <w:tc>
          <w:tcPr>
            <w:tcW w:w="2218" w:type="dxa"/>
          </w:tcPr>
          <w:p w:rsidR="00396649" w:rsidRPr="00406F2B" w:rsidRDefault="00396649" w:rsidP="000A698B">
            <w:pPr>
              <w:spacing w:after="240"/>
              <w:ind w:firstLine="0"/>
              <w:rPr>
                <w:rFonts w:ascii="Arial" w:eastAsia="Arial" w:hAnsi="Arial" w:cs="Arial"/>
                <w:spacing w:val="2"/>
                <w:sz w:val="24"/>
                <w:szCs w:val="24"/>
              </w:rPr>
            </w:pPr>
            <w:r w:rsidRPr="00406F2B">
              <w:rPr>
                <w:rFonts w:ascii="Arial" w:eastAsia="Arial" w:hAnsi="Arial" w:cs="Arial" w:hint="eastAsia"/>
                <w:sz w:val="24"/>
                <w:szCs w:val="24"/>
                <w:lang w:eastAsia="en-US"/>
              </w:rPr>
              <w:t xml:space="preserve">SEMI E1 </w:t>
            </w:r>
          </w:p>
        </w:tc>
        <w:tc>
          <w:tcPr>
            <w:tcW w:w="5527" w:type="dxa"/>
          </w:tcPr>
          <w:p w:rsidR="00396649" w:rsidRPr="00406F2B" w:rsidRDefault="00396649" w:rsidP="000A698B">
            <w:pPr>
              <w:spacing w:after="240"/>
              <w:ind w:firstLine="0"/>
              <w:rPr>
                <w:rFonts w:ascii="Arial" w:eastAsia="Arial" w:hAnsi="Arial" w:cs="Arial"/>
                <w:spacing w:val="2"/>
                <w:sz w:val="24"/>
                <w:szCs w:val="24"/>
              </w:rPr>
            </w:pPr>
            <w:r w:rsidRPr="00406F2B">
              <w:rPr>
                <w:rFonts w:ascii="Arial" w:eastAsia="Arial" w:hAnsi="Arial" w:cs="Arial"/>
                <w:sz w:val="24"/>
                <w:szCs w:val="24"/>
                <w:lang w:eastAsia="en-US"/>
              </w:rPr>
              <w:t>Технические характеристики для пластиковых и металлических подложек диаметром 3 дюйма, 100 мм, 125 мм и 150 мм (</w:t>
            </w:r>
            <w:r w:rsidRPr="00406F2B">
              <w:rPr>
                <w:rFonts w:ascii="Arial" w:eastAsia="Arial" w:hAnsi="Arial" w:cs="Arial" w:hint="eastAsia"/>
                <w:sz w:val="24"/>
                <w:szCs w:val="24"/>
                <w:lang w:val="en-US" w:eastAsia="en-US"/>
              </w:rPr>
              <w:t>Specification</w:t>
            </w:r>
            <w:r w:rsidRPr="00406F2B">
              <w:rPr>
                <w:rFonts w:ascii="Arial" w:eastAsia="Arial" w:hAnsi="Arial" w:cs="Arial" w:hint="eastAsia"/>
                <w:sz w:val="24"/>
                <w:szCs w:val="24"/>
                <w:lang w:eastAsia="en-US"/>
              </w:rPr>
              <w:t xml:space="preserve"> </w:t>
            </w:r>
            <w:r w:rsidRPr="00406F2B">
              <w:rPr>
                <w:rFonts w:ascii="Arial" w:eastAsia="Arial" w:hAnsi="Arial" w:cs="Arial" w:hint="eastAsia"/>
                <w:sz w:val="24"/>
                <w:szCs w:val="24"/>
                <w:lang w:val="en-US" w:eastAsia="en-US"/>
              </w:rPr>
              <w:t>for</w:t>
            </w:r>
            <w:r w:rsidRPr="00406F2B">
              <w:rPr>
                <w:rFonts w:ascii="Arial" w:eastAsia="Arial" w:hAnsi="Arial" w:cs="Arial" w:hint="eastAsia"/>
                <w:sz w:val="24"/>
                <w:szCs w:val="24"/>
                <w:lang w:eastAsia="en-US"/>
              </w:rPr>
              <w:t xml:space="preserve"> 3 </w:t>
            </w:r>
            <w:r w:rsidRPr="00406F2B">
              <w:rPr>
                <w:rFonts w:ascii="Arial" w:eastAsia="Arial" w:hAnsi="Arial" w:cs="Arial" w:hint="eastAsia"/>
                <w:sz w:val="24"/>
                <w:szCs w:val="24"/>
                <w:lang w:val="en-US" w:eastAsia="en-US"/>
              </w:rPr>
              <w:t>inch</w:t>
            </w:r>
            <w:r w:rsidRPr="00406F2B">
              <w:rPr>
                <w:rFonts w:ascii="Arial" w:eastAsia="Arial" w:hAnsi="Arial" w:cs="Arial" w:hint="eastAsia"/>
                <w:sz w:val="24"/>
                <w:szCs w:val="24"/>
                <w:lang w:eastAsia="en-US"/>
              </w:rPr>
              <w:t xml:space="preserve">, 100 </w:t>
            </w:r>
            <w:r w:rsidRPr="00406F2B">
              <w:rPr>
                <w:rFonts w:ascii="Arial" w:eastAsia="Arial" w:hAnsi="Arial" w:cs="Arial" w:hint="eastAsia"/>
                <w:sz w:val="24"/>
                <w:szCs w:val="24"/>
                <w:lang w:val="en-US" w:eastAsia="en-US"/>
              </w:rPr>
              <w:t>mm</w:t>
            </w:r>
            <w:r w:rsidRPr="00406F2B">
              <w:rPr>
                <w:rFonts w:ascii="Arial" w:eastAsia="Arial" w:hAnsi="Arial" w:cs="Arial" w:hint="eastAsia"/>
                <w:sz w:val="24"/>
                <w:szCs w:val="24"/>
                <w:lang w:eastAsia="en-US"/>
              </w:rPr>
              <w:t xml:space="preserve">, 125 </w:t>
            </w:r>
            <w:r w:rsidRPr="00406F2B">
              <w:rPr>
                <w:rFonts w:ascii="Arial" w:eastAsia="Arial" w:hAnsi="Arial" w:cs="Arial" w:hint="eastAsia"/>
                <w:sz w:val="24"/>
                <w:szCs w:val="24"/>
                <w:lang w:val="en-US" w:eastAsia="en-US"/>
              </w:rPr>
              <w:t>mm</w:t>
            </w:r>
            <w:r w:rsidRPr="00406F2B">
              <w:rPr>
                <w:rFonts w:ascii="Arial" w:eastAsia="Arial" w:hAnsi="Arial" w:cs="Arial" w:hint="eastAsia"/>
                <w:sz w:val="24"/>
                <w:szCs w:val="24"/>
                <w:lang w:eastAsia="en-US"/>
              </w:rPr>
              <w:t xml:space="preserve">, </w:t>
            </w:r>
            <w:r w:rsidRPr="00406F2B">
              <w:rPr>
                <w:rFonts w:ascii="Arial" w:eastAsia="Arial" w:hAnsi="Arial" w:cs="Arial" w:hint="eastAsia"/>
                <w:sz w:val="24"/>
                <w:szCs w:val="24"/>
                <w:lang w:val="en-US" w:eastAsia="en-US"/>
              </w:rPr>
              <w:t>and</w:t>
            </w:r>
            <w:r w:rsidRPr="00406F2B">
              <w:rPr>
                <w:rFonts w:ascii="Arial" w:eastAsia="Arial" w:hAnsi="Arial" w:cs="Arial" w:hint="eastAsia"/>
                <w:sz w:val="24"/>
                <w:szCs w:val="24"/>
                <w:lang w:eastAsia="en-US"/>
              </w:rPr>
              <w:t xml:space="preserve"> 150 </w:t>
            </w:r>
            <w:r w:rsidRPr="00406F2B">
              <w:rPr>
                <w:rFonts w:ascii="Arial" w:eastAsia="Arial" w:hAnsi="Arial" w:cs="Arial" w:hint="eastAsia"/>
                <w:sz w:val="24"/>
                <w:szCs w:val="24"/>
                <w:lang w:val="en-US" w:eastAsia="en-US"/>
              </w:rPr>
              <w:t>mm</w:t>
            </w:r>
            <w:r w:rsidRPr="00406F2B">
              <w:rPr>
                <w:rFonts w:ascii="Arial" w:eastAsia="Arial" w:hAnsi="Arial" w:cs="Arial" w:hint="eastAsia"/>
                <w:sz w:val="24"/>
                <w:szCs w:val="24"/>
                <w:lang w:eastAsia="en-US"/>
              </w:rPr>
              <w:t xml:space="preserve"> </w:t>
            </w:r>
            <w:r w:rsidRPr="00406F2B">
              <w:rPr>
                <w:rFonts w:ascii="Arial" w:eastAsia="Arial" w:hAnsi="Arial" w:cs="Arial" w:hint="eastAsia"/>
                <w:sz w:val="24"/>
                <w:szCs w:val="24"/>
                <w:lang w:val="en-US" w:eastAsia="en-US"/>
              </w:rPr>
              <w:t>Plastic</w:t>
            </w:r>
            <w:r w:rsidRPr="00406F2B">
              <w:rPr>
                <w:rFonts w:ascii="Arial" w:eastAsia="Arial" w:hAnsi="Arial" w:cs="Arial" w:hint="eastAsia"/>
                <w:sz w:val="24"/>
                <w:szCs w:val="24"/>
                <w:lang w:eastAsia="en-US"/>
              </w:rPr>
              <w:t xml:space="preserve"> </w:t>
            </w:r>
            <w:r w:rsidRPr="00406F2B">
              <w:rPr>
                <w:rFonts w:ascii="Arial" w:eastAsia="Arial" w:hAnsi="Arial" w:cs="Arial" w:hint="eastAsia"/>
                <w:sz w:val="24"/>
                <w:szCs w:val="24"/>
                <w:lang w:val="en-US" w:eastAsia="en-US"/>
              </w:rPr>
              <w:t>and</w:t>
            </w:r>
            <w:r w:rsidRPr="00406F2B">
              <w:rPr>
                <w:rFonts w:ascii="Arial" w:eastAsia="Arial" w:hAnsi="Arial" w:cs="Arial" w:hint="eastAsia"/>
                <w:sz w:val="24"/>
                <w:szCs w:val="24"/>
                <w:lang w:eastAsia="en-US"/>
              </w:rPr>
              <w:t xml:space="preserve"> </w:t>
            </w:r>
            <w:r w:rsidRPr="00406F2B">
              <w:rPr>
                <w:rFonts w:ascii="Arial" w:eastAsia="Arial" w:hAnsi="Arial" w:cs="Arial" w:hint="eastAsia"/>
                <w:sz w:val="24"/>
                <w:szCs w:val="24"/>
                <w:lang w:val="en-US" w:eastAsia="en-US"/>
              </w:rPr>
              <w:t>Metal</w:t>
            </w:r>
            <w:r w:rsidRPr="00406F2B">
              <w:rPr>
                <w:rFonts w:ascii="Arial" w:eastAsia="Arial" w:hAnsi="Arial" w:cs="Arial" w:hint="eastAsia"/>
                <w:sz w:val="24"/>
                <w:szCs w:val="24"/>
                <w:lang w:eastAsia="en-US"/>
              </w:rPr>
              <w:t xml:space="preserve"> </w:t>
            </w:r>
            <w:r w:rsidRPr="00406F2B">
              <w:rPr>
                <w:rFonts w:ascii="Arial" w:eastAsia="Arial" w:hAnsi="Arial" w:cs="Arial" w:hint="eastAsia"/>
                <w:sz w:val="24"/>
                <w:szCs w:val="24"/>
                <w:lang w:val="en-US" w:eastAsia="en-US"/>
              </w:rPr>
              <w:t>Wafer</w:t>
            </w:r>
            <w:r w:rsidRPr="00406F2B">
              <w:rPr>
                <w:rFonts w:ascii="Arial" w:eastAsia="Arial" w:hAnsi="Arial" w:cs="Arial" w:hint="eastAsia"/>
                <w:sz w:val="24"/>
                <w:szCs w:val="24"/>
                <w:lang w:eastAsia="en-US"/>
              </w:rPr>
              <w:t xml:space="preserve"> </w:t>
            </w:r>
            <w:r w:rsidRPr="00406F2B">
              <w:rPr>
                <w:rFonts w:ascii="Arial" w:eastAsia="Arial" w:hAnsi="Arial" w:cs="Arial" w:hint="eastAsia"/>
                <w:sz w:val="24"/>
                <w:szCs w:val="24"/>
                <w:lang w:val="en-US" w:eastAsia="en-US"/>
              </w:rPr>
              <w:t>Carriers</w:t>
            </w:r>
            <w:r w:rsidRPr="00406F2B">
              <w:rPr>
                <w:rFonts w:ascii="Arial" w:eastAsia="Arial" w:hAnsi="Arial" w:cs="Arial"/>
                <w:sz w:val="24"/>
                <w:szCs w:val="24"/>
                <w:lang w:eastAsia="en-US"/>
              </w:rPr>
              <w:t>)</w:t>
            </w:r>
            <w:r w:rsidRPr="00406F2B">
              <w:rPr>
                <w:rFonts w:ascii="Arial" w:eastAsia="Arial" w:hAnsi="Arial" w:cs="Arial" w:hint="eastAsia"/>
                <w:sz w:val="24"/>
                <w:szCs w:val="24"/>
                <w:lang w:eastAsia="en-US"/>
              </w:rPr>
              <w:t xml:space="preserve"> </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[16]</w:t>
            </w:r>
          </w:p>
        </w:tc>
        <w:tc>
          <w:tcPr>
            <w:tcW w:w="2218" w:type="dxa"/>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Arial" w:hAnsi="Arial" w:cs="Arial"/>
                <w:spacing w:val="2"/>
                <w:sz w:val="24"/>
                <w:szCs w:val="24"/>
                <w:lang w:val="en-US"/>
              </w:rPr>
              <w:t>SEMI E19.1</w:t>
            </w:r>
          </w:p>
        </w:tc>
        <w:tc>
          <w:tcPr>
            <w:tcW w:w="5527" w:type="dxa"/>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Arial" w:hAnsi="Arial" w:cs="Arial"/>
                <w:spacing w:val="2"/>
                <w:sz w:val="24"/>
                <w:szCs w:val="24"/>
                <w:lang w:val="en-US"/>
              </w:rPr>
              <w:t xml:space="preserve">Port Standard for Mechanical Interface of Wafer Cassette Transfer, 100 mm (4 inch) Port </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[17]</w:t>
            </w:r>
          </w:p>
        </w:tc>
        <w:tc>
          <w:tcPr>
            <w:tcW w:w="2218" w:type="dxa"/>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Arial" w:hAnsi="Arial" w:cs="Arial"/>
                <w:spacing w:val="2"/>
                <w:sz w:val="24"/>
                <w:szCs w:val="24"/>
                <w:lang w:val="en-US"/>
              </w:rPr>
              <w:t>SEMI E19.2</w:t>
            </w:r>
          </w:p>
        </w:tc>
        <w:tc>
          <w:tcPr>
            <w:tcW w:w="5527" w:type="dxa"/>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Arial" w:hAnsi="Arial" w:cs="Arial"/>
                <w:spacing w:val="2"/>
                <w:sz w:val="24"/>
                <w:szCs w:val="24"/>
                <w:lang w:val="en-US"/>
              </w:rPr>
              <w:t>Port Standard for Mechanical Interface of Wafer Cassette Transfer, 125 mm (5 inch) Port</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[18]</w:t>
            </w:r>
          </w:p>
        </w:tc>
        <w:tc>
          <w:tcPr>
            <w:tcW w:w="2218" w:type="dxa"/>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Arial" w:hAnsi="Arial" w:cs="Arial"/>
                <w:spacing w:val="2"/>
                <w:sz w:val="24"/>
                <w:szCs w:val="24"/>
                <w:lang w:val="en-US"/>
              </w:rPr>
              <w:t>SEMI E19.3</w:t>
            </w:r>
          </w:p>
        </w:tc>
        <w:tc>
          <w:tcPr>
            <w:tcW w:w="5527" w:type="dxa"/>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Arial" w:hAnsi="Arial" w:cs="Arial"/>
                <w:spacing w:val="2"/>
                <w:sz w:val="24"/>
                <w:szCs w:val="24"/>
                <w:lang w:val="en-US"/>
              </w:rPr>
              <w:t>Port Standard for Mechanical Interface of Wafer Cassette Transfer, 150 mm (6 inch) Port</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[19]</w:t>
            </w:r>
          </w:p>
        </w:tc>
        <w:tc>
          <w:tcPr>
            <w:tcW w:w="2218" w:type="dxa"/>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Arial" w:hAnsi="Arial" w:cs="Arial"/>
                <w:spacing w:val="2"/>
                <w:sz w:val="24"/>
                <w:szCs w:val="24"/>
                <w:lang w:val="en-US"/>
              </w:rPr>
              <w:t>SEMI E15.1</w:t>
            </w:r>
          </w:p>
        </w:tc>
        <w:tc>
          <w:tcPr>
            <w:tcW w:w="5527" w:type="dxa"/>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Arial" w:hAnsi="Arial" w:cs="Arial"/>
                <w:spacing w:val="2"/>
                <w:sz w:val="24"/>
                <w:szCs w:val="24"/>
                <w:lang w:val="en-US"/>
              </w:rPr>
              <w:t>Specification for 300 mm Tool Load Port</w:t>
            </w:r>
          </w:p>
        </w:tc>
      </w:tr>
      <w:tr w:rsidR="00396649" w:rsidRPr="00406F2B"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[20]</w:t>
            </w:r>
          </w:p>
        </w:tc>
        <w:tc>
          <w:tcPr>
            <w:tcW w:w="2218" w:type="dxa"/>
          </w:tcPr>
          <w:p w:rsidR="00396649" w:rsidRPr="00406F2B" w:rsidRDefault="00396649" w:rsidP="000A698B">
            <w:pPr>
              <w:spacing w:after="240"/>
              <w:ind w:firstLine="0"/>
              <w:rPr>
                <w:rFonts w:ascii="Arial" w:eastAsia="Arial" w:hAnsi="Arial" w:cs="Arial"/>
                <w:sz w:val="24"/>
                <w:szCs w:val="24"/>
                <w:lang w:eastAsia="en-US"/>
              </w:rPr>
            </w:pPr>
            <w:r w:rsidRPr="00406F2B">
              <w:rPr>
                <w:rFonts w:ascii="Arial" w:eastAsia="Arial" w:hAnsi="Arial" w:cs="Arial"/>
                <w:spacing w:val="2"/>
                <w:sz w:val="24"/>
                <w:szCs w:val="24"/>
              </w:rPr>
              <w:t>SEMI S8</w:t>
            </w:r>
          </w:p>
        </w:tc>
        <w:tc>
          <w:tcPr>
            <w:tcW w:w="5527" w:type="dxa"/>
          </w:tcPr>
          <w:p w:rsidR="00396649" w:rsidRPr="00406F2B" w:rsidRDefault="00396649" w:rsidP="000A698B">
            <w:pPr>
              <w:spacing w:after="240"/>
              <w:ind w:firstLine="0"/>
              <w:rPr>
                <w:rFonts w:ascii="Arial" w:eastAsia="Arial" w:hAnsi="Arial" w:cs="Arial"/>
                <w:sz w:val="24"/>
                <w:szCs w:val="24"/>
                <w:lang w:eastAsia="en-US"/>
              </w:rPr>
            </w:pPr>
            <w:r w:rsidRPr="00406F2B">
              <w:rPr>
                <w:rFonts w:ascii="Arial" w:eastAsia="Arial" w:hAnsi="Arial" w:cs="Arial"/>
                <w:spacing w:val="2"/>
                <w:sz w:val="24"/>
                <w:szCs w:val="24"/>
              </w:rPr>
              <w:t>Руководство по технике безопасности при разработке эргономики оборудования для производства полупроводников</w:t>
            </w:r>
          </w:p>
        </w:tc>
      </w:tr>
      <w:tr w:rsidR="00396649" w:rsidRPr="009C2554" w:rsidTr="000A698B">
        <w:tc>
          <w:tcPr>
            <w:tcW w:w="617" w:type="dxa"/>
          </w:tcPr>
          <w:p w:rsidR="00396649" w:rsidRPr="00406F2B" w:rsidRDefault="00396649" w:rsidP="000A698B">
            <w:pPr>
              <w:spacing w:after="240"/>
              <w:ind w:firstLine="0"/>
              <w:rPr>
                <w:rFonts w:ascii="Arial" w:eastAsia="Arial" w:hAnsi="Arial" w:cs="Arial"/>
                <w:sz w:val="24"/>
                <w:szCs w:val="24"/>
                <w:lang w:val="en-US" w:eastAsia="en-US"/>
              </w:rPr>
            </w:pPr>
            <w:r w:rsidRPr="00406F2B">
              <w:rPr>
                <w:rFonts w:ascii="Arial" w:eastAsia="Arial" w:hAnsi="Arial" w:cs="Arial"/>
                <w:sz w:val="24"/>
                <w:szCs w:val="24"/>
                <w:lang w:val="en-US" w:eastAsia="en-US"/>
              </w:rPr>
              <w:t>[21]</w:t>
            </w:r>
          </w:p>
        </w:tc>
        <w:tc>
          <w:tcPr>
            <w:tcW w:w="7745" w:type="dxa"/>
            <w:gridSpan w:val="2"/>
          </w:tcPr>
          <w:p w:rsidR="00396649" w:rsidRPr="00406F2B" w:rsidRDefault="00396649" w:rsidP="000A698B">
            <w:pPr>
              <w:spacing w:after="240"/>
              <w:ind w:firstLine="0"/>
              <w:rPr>
                <w:rFonts w:ascii="Arial" w:eastAsia="Arial" w:hAnsi="Arial" w:cs="Arial"/>
                <w:spacing w:val="2"/>
                <w:sz w:val="24"/>
                <w:szCs w:val="24"/>
                <w:lang w:val="en-US"/>
              </w:rPr>
            </w:pPr>
            <w:r w:rsidRPr="00406F2B">
              <w:rPr>
                <w:rFonts w:ascii="Arial" w:eastAsia="Calibri" w:hAnsi="Arial" w:cs="Arial"/>
                <w:sz w:val="22"/>
                <w:szCs w:val="22"/>
                <w:lang w:eastAsia="en-US"/>
              </w:rPr>
              <w:t>Александр</w:t>
            </w:r>
            <w:r w:rsidRPr="00406F2B">
              <w:rPr>
                <w:rFonts w:ascii="Arial" w:eastAsia="Calibri" w:hAnsi="Arial" w:cs="Arial"/>
                <w:sz w:val="22"/>
                <w:szCs w:val="22"/>
                <w:lang w:val="en-US" w:eastAsia="en-US"/>
              </w:rPr>
              <w:t xml:space="preserve"> </w:t>
            </w:r>
            <w:r w:rsidRPr="00406F2B">
              <w:rPr>
                <w:rFonts w:ascii="Arial" w:eastAsia="Calibri" w:hAnsi="Arial" w:cs="Arial"/>
                <w:sz w:val="22"/>
                <w:szCs w:val="22"/>
                <w:lang w:eastAsia="en-US"/>
              </w:rPr>
              <w:t>Х</w:t>
            </w:r>
            <w:r w:rsidRPr="00406F2B">
              <w:rPr>
                <w:rFonts w:ascii="Arial" w:eastAsia="Calibri" w:hAnsi="Arial" w:cs="Arial"/>
                <w:sz w:val="22"/>
                <w:szCs w:val="22"/>
                <w:lang w:val="en-US" w:eastAsia="en-US"/>
              </w:rPr>
              <w:t xml:space="preserve">. </w:t>
            </w:r>
            <w:proofErr w:type="spellStart"/>
            <w:r w:rsidRPr="00406F2B">
              <w:rPr>
                <w:rFonts w:ascii="Arial" w:eastAsia="Calibri" w:hAnsi="Arial" w:cs="Arial"/>
                <w:sz w:val="22"/>
                <w:szCs w:val="22"/>
                <w:lang w:eastAsia="en-US"/>
              </w:rPr>
              <w:t>Слокам</w:t>
            </w:r>
            <w:proofErr w:type="spellEnd"/>
            <w:r w:rsidRPr="00406F2B">
              <w:rPr>
                <w:rFonts w:ascii="Arial" w:eastAsia="Calibri" w:hAnsi="Arial" w:cs="Arial"/>
                <w:sz w:val="22"/>
                <w:szCs w:val="22"/>
                <w:lang w:val="en-US" w:eastAsia="en-US"/>
              </w:rPr>
              <w:t xml:space="preserve"> «</w:t>
            </w:r>
            <w:r w:rsidRPr="00406F2B">
              <w:rPr>
                <w:rFonts w:ascii="Arial" w:eastAsia="Calibri" w:hAnsi="Arial" w:cs="Arial"/>
                <w:sz w:val="22"/>
                <w:szCs w:val="22"/>
                <w:lang w:eastAsia="en-US"/>
              </w:rPr>
              <w:t>Проектирование</w:t>
            </w:r>
            <w:r w:rsidRPr="00406F2B">
              <w:rPr>
                <w:rFonts w:ascii="Arial" w:eastAsia="Calibri" w:hAnsi="Arial" w:cs="Arial"/>
                <w:sz w:val="22"/>
                <w:szCs w:val="22"/>
                <w:lang w:val="en-US" w:eastAsia="en-US"/>
              </w:rPr>
              <w:t xml:space="preserve"> </w:t>
            </w:r>
            <w:r w:rsidRPr="00406F2B">
              <w:rPr>
                <w:rFonts w:ascii="Arial" w:eastAsia="Calibri" w:hAnsi="Arial" w:cs="Arial"/>
                <w:sz w:val="22"/>
                <w:szCs w:val="22"/>
                <w:lang w:eastAsia="en-US"/>
              </w:rPr>
              <w:t>прецизионных</w:t>
            </w:r>
            <w:r w:rsidRPr="00406F2B">
              <w:rPr>
                <w:rFonts w:ascii="Arial" w:eastAsia="Calibri" w:hAnsi="Arial" w:cs="Arial"/>
                <w:sz w:val="22"/>
                <w:szCs w:val="22"/>
                <w:lang w:val="en-US" w:eastAsia="en-US"/>
              </w:rPr>
              <w:t xml:space="preserve"> </w:t>
            </w:r>
            <w:r w:rsidRPr="00406F2B">
              <w:rPr>
                <w:rFonts w:ascii="Arial" w:eastAsia="Calibri" w:hAnsi="Arial" w:cs="Arial"/>
                <w:sz w:val="22"/>
                <w:szCs w:val="22"/>
                <w:lang w:eastAsia="en-US"/>
              </w:rPr>
              <w:t>станков</w:t>
            </w:r>
            <w:r w:rsidRPr="00406F2B">
              <w:rPr>
                <w:rFonts w:ascii="Arial" w:eastAsia="Calibri" w:hAnsi="Arial" w:cs="Arial"/>
                <w:sz w:val="22"/>
                <w:szCs w:val="22"/>
                <w:lang w:val="en-US" w:eastAsia="en-US"/>
              </w:rPr>
              <w:t xml:space="preserve">, </w:t>
            </w:r>
            <w:r w:rsidRPr="00406F2B">
              <w:rPr>
                <w:rFonts w:ascii="Arial" w:eastAsia="Calibri" w:hAnsi="Arial" w:cs="Arial"/>
                <w:sz w:val="22"/>
                <w:szCs w:val="22"/>
                <w:lang w:eastAsia="en-US"/>
              </w:rPr>
              <w:t>Общество</w:t>
            </w:r>
            <w:r w:rsidRPr="00406F2B">
              <w:rPr>
                <w:rFonts w:ascii="Arial" w:eastAsia="Calibri" w:hAnsi="Arial" w:cs="Arial"/>
                <w:sz w:val="22"/>
                <w:szCs w:val="22"/>
                <w:lang w:val="en-US" w:eastAsia="en-US"/>
              </w:rPr>
              <w:t xml:space="preserve"> </w:t>
            </w:r>
            <w:r w:rsidRPr="00406F2B">
              <w:rPr>
                <w:rFonts w:ascii="Arial" w:eastAsia="Calibri" w:hAnsi="Arial" w:cs="Arial"/>
                <w:sz w:val="22"/>
                <w:szCs w:val="22"/>
                <w:lang w:eastAsia="en-US"/>
              </w:rPr>
              <w:t>инженеров</w:t>
            </w:r>
            <w:r w:rsidRPr="00406F2B">
              <w:rPr>
                <w:rFonts w:ascii="Arial" w:eastAsia="Calibri" w:hAnsi="Arial" w:cs="Arial"/>
                <w:sz w:val="22"/>
                <w:szCs w:val="22"/>
                <w:lang w:val="en-US" w:eastAsia="en-US"/>
              </w:rPr>
              <w:t>-</w:t>
            </w:r>
            <w:r w:rsidRPr="00406F2B">
              <w:rPr>
                <w:rFonts w:ascii="Arial" w:eastAsia="Calibri" w:hAnsi="Arial" w:cs="Arial"/>
                <w:sz w:val="22"/>
                <w:szCs w:val="22"/>
                <w:lang w:eastAsia="en-US"/>
              </w:rPr>
              <w:t>технологов</w:t>
            </w:r>
            <w:r w:rsidRPr="00406F2B">
              <w:rPr>
                <w:rFonts w:ascii="Arial" w:eastAsia="Calibri" w:hAnsi="Arial" w:cs="Arial"/>
                <w:sz w:val="22"/>
                <w:szCs w:val="22"/>
                <w:lang w:val="en-US" w:eastAsia="en-US"/>
              </w:rPr>
              <w:t>» (Alexander H. Slocum, Precision Machine Design, Society of Manufacturing Engineers, Item Code 2597, 1992 (originally published by Prentice-Hall, 1992))</w:t>
            </w:r>
          </w:p>
        </w:tc>
      </w:tr>
    </w:tbl>
    <w:p w:rsidR="000C1FCE" w:rsidRPr="00396649" w:rsidRDefault="000C1FCE" w:rsidP="000C1FCE">
      <w:pPr>
        <w:rPr>
          <w:lang w:val="en-US"/>
        </w:rPr>
      </w:pPr>
    </w:p>
    <w:p w:rsidR="000C1FCE" w:rsidRPr="00396649" w:rsidRDefault="000C1FCE" w:rsidP="00577966">
      <w:pPr>
        <w:widowControl/>
        <w:tabs>
          <w:tab w:val="left" w:pos="600"/>
          <w:tab w:val="left" w:pos="1920"/>
        </w:tabs>
        <w:rPr>
          <w:rFonts w:ascii="Arial" w:eastAsia="Arial" w:hAnsi="Arial" w:cs="Arial"/>
          <w:vanish/>
          <w:sz w:val="22"/>
          <w:highlight w:val="yellow"/>
          <w:lang w:val="en-US"/>
        </w:rPr>
      </w:pPr>
    </w:p>
    <w:p w:rsidR="000159F8" w:rsidRPr="00396649" w:rsidRDefault="00881502">
      <w:pPr>
        <w:ind w:left="709" w:firstLine="0"/>
        <w:rPr>
          <w:rFonts w:ascii="Arial" w:eastAsia="Arial" w:hAnsi="Arial" w:cs="Arial"/>
          <w:color w:val="000000"/>
          <w:lang w:val="en-US"/>
        </w:rPr>
      </w:pPr>
      <w:r w:rsidRPr="00396649">
        <w:rPr>
          <w:lang w:val="en-US"/>
        </w:rPr>
        <w:br w:type="page"/>
      </w:r>
    </w:p>
    <w:p w:rsidR="000159F8" w:rsidRPr="00396649" w:rsidRDefault="000159F8">
      <w:pPr>
        <w:widowControl/>
        <w:tabs>
          <w:tab w:val="left" w:pos="600"/>
          <w:tab w:val="left" w:pos="1920"/>
        </w:tabs>
        <w:ind w:firstLine="0"/>
        <w:rPr>
          <w:rFonts w:ascii="Arial" w:eastAsia="Arial" w:hAnsi="Arial" w:cs="Arial"/>
          <w:b/>
          <w:color w:val="231F20"/>
          <w:lang w:val="en-US"/>
        </w:rPr>
      </w:pPr>
    </w:p>
    <w:p w:rsidR="000159F8" w:rsidRDefault="00993B41" w:rsidP="00577966">
      <w:pPr>
        <w:pBdr>
          <w:top w:val="single" w:sz="4" w:space="1" w:color="000000"/>
        </w:pBdr>
        <w:spacing w:before="120" w:line="276" w:lineRule="auto"/>
        <w:ind w:firstLine="0"/>
        <w:rPr>
          <w:rFonts w:ascii="Arial" w:eastAsia="Arial" w:hAnsi="Arial" w:cs="Arial"/>
          <w:sz w:val="26"/>
          <w:szCs w:val="26"/>
        </w:rPr>
      </w:pPr>
      <w:r>
        <w:rPr>
          <w:rFonts w:ascii="Arial" w:eastAsia="Arial" w:hAnsi="Arial" w:cs="Arial"/>
          <w:sz w:val="26"/>
          <w:szCs w:val="26"/>
        </w:rPr>
        <w:t>УДК 004.7</w:t>
      </w:r>
      <w:r w:rsidR="00881502">
        <w:rPr>
          <w:rFonts w:ascii="Arial" w:eastAsia="Arial" w:hAnsi="Arial" w:cs="Arial"/>
          <w:sz w:val="26"/>
          <w:szCs w:val="26"/>
        </w:rPr>
        <w:t xml:space="preserve">:006.354                                    </w:t>
      </w:r>
      <w:r>
        <w:rPr>
          <w:rFonts w:ascii="Arial" w:eastAsia="Arial" w:hAnsi="Arial" w:cs="Arial"/>
          <w:sz w:val="26"/>
          <w:szCs w:val="26"/>
        </w:rPr>
        <w:t xml:space="preserve">                    ОКС 25.</w:t>
      </w:r>
      <w:r>
        <w:rPr>
          <w:rFonts w:ascii="Arial" w:eastAsia="Arial" w:hAnsi="Arial" w:cs="Arial"/>
          <w:sz w:val="26"/>
          <w:szCs w:val="26"/>
          <w:lang w:val="ru-RU"/>
        </w:rPr>
        <w:t>040 35.240</w:t>
      </w:r>
      <w:r w:rsidR="00881502">
        <w:rPr>
          <w:rFonts w:ascii="Arial" w:eastAsia="Arial" w:hAnsi="Arial" w:cs="Arial"/>
          <w:sz w:val="26"/>
          <w:szCs w:val="26"/>
        </w:rPr>
        <w:t xml:space="preserve"> </w:t>
      </w:r>
    </w:p>
    <w:p w:rsidR="00E42881" w:rsidRDefault="00E42881" w:rsidP="00577966">
      <w:pPr>
        <w:pBdr>
          <w:top w:val="single" w:sz="4" w:space="1" w:color="000000"/>
        </w:pBdr>
        <w:tabs>
          <w:tab w:val="left" w:pos="8235"/>
        </w:tabs>
        <w:spacing w:line="276" w:lineRule="auto"/>
        <w:rPr>
          <w:rFonts w:ascii="Arial" w:eastAsia="Arial" w:hAnsi="Arial" w:cs="Arial"/>
          <w:sz w:val="24"/>
          <w:szCs w:val="24"/>
          <w:vertAlign w:val="superscript"/>
        </w:rPr>
      </w:pPr>
    </w:p>
    <w:p w:rsidR="000159F8" w:rsidRPr="00EA77F4" w:rsidRDefault="004C12C0" w:rsidP="00EA77F4">
      <w:pPr>
        <w:ind w:firstLine="0"/>
        <w:rPr>
          <w:rFonts w:ascii="Arial" w:eastAsia="Arial" w:hAnsi="Arial" w:cs="Arial"/>
          <w:sz w:val="24"/>
          <w:szCs w:val="24"/>
        </w:rPr>
      </w:pPr>
      <w:r>
        <w:rPr>
          <w:rFonts w:ascii="Arial" w:eastAsia="Arial" w:hAnsi="Arial" w:cs="Arial"/>
          <w:sz w:val="26"/>
          <w:szCs w:val="26"/>
        </w:rPr>
        <w:t xml:space="preserve">Ключевые слова: </w:t>
      </w:r>
      <w:r w:rsidR="00EA77F4" w:rsidRPr="00406F2B">
        <w:rPr>
          <w:rFonts w:ascii="Arial" w:eastAsia="Arial" w:hAnsi="Arial" w:cs="Arial"/>
          <w:sz w:val="24"/>
          <w:szCs w:val="24"/>
        </w:rPr>
        <w:t xml:space="preserve">электронное машиностроение, подложка, пластина, </w:t>
      </w:r>
      <w:proofErr w:type="spellStart"/>
      <w:r w:rsidR="00EA77F4" w:rsidRPr="00406F2B">
        <w:rPr>
          <w:rFonts w:ascii="Arial" w:eastAsia="Arial" w:hAnsi="Arial" w:cs="Arial"/>
          <w:sz w:val="24"/>
          <w:szCs w:val="24"/>
        </w:rPr>
        <w:t>центроид</w:t>
      </w:r>
      <w:proofErr w:type="spellEnd"/>
      <w:r w:rsidR="00EA77F4" w:rsidRPr="00406F2B">
        <w:rPr>
          <w:rFonts w:ascii="Arial" w:eastAsia="Arial" w:hAnsi="Arial" w:cs="Arial"/>
          <w:sz w:val="24"/>
          <w:szCs w:val="24"/>
        </w:rPr>
        <w:t>, под,</w:t>
      </w:r>
      <w:r w:rsidR="00EA77F4">
        <w:rPr>
          <w:rFonts w:ascii="Arial" w:eastAsia="Arial" w:hAnsi="Arial" w:cs="Arial"/>
          <w:sz w:val="24"/>
          <w:szCs w:val="24"/>
        </w:rPr>
        <w:t xml:space="preserve"> кассета, порт загрузки</w:t>
      </w:r>
    </w:p>
    <w:p w:rsidR="00C14F0E" w:rsidRDefault="00C14F0E">
      <w:pPr>
        <w:widowControl/>
        <w:pBdr>
          <w:bottom w:val="single" w:sz="4" w:space="1" w:color="000000"/>
        </w:pBdr>
        <w:tabs>
          <w:tab w:val="left" w:pos="600"/>
          <w:tab w:val="left" w:pos="1920"/>
        </w:tabs>
        <w:spacing w:before="120" w:line="240" w:lineRule="auto"/>
        <w:ind w:firstLine="0"/>
        <w:rPr>
          <w:rFonts w:ascii="Arial" w:eastAsia="Arial" w:hAnsi="Arial" w:cs="Arial"/>
          <w:sz w:val="26"/>
          <w:szCs w:val="26"/>
        </w:rPr>
      </w:pPr>
    </w:p>
    <w:p w:rsidR="000159F8" w:rsidRDefault="000159F8">
      <w:pPr>
        <w:widowControl/>
        <w:spacing w:line="224" w:lineRule="auto"/>
        <w:ind w:left="531" w:right="-20" w:firstLine="720"/>
        <w:rPr>
          <w:rFonts w:ascii="Arial" w:eastAsia="Arial" w:hAnsi="Arial" w:cs="Arial"/>
          <w:i/>
          <w:sz w:val="20"/>
          <w:szCs w:val="20"/>
        </w:rPr>
      </w:pPr>
    </w:p>
    <w:p w:rsidR="000159F8" w:rsidRDefault="000159F8">
      <w:pPr>
        <w:widowControl/>
        <w:spacing w:line="224" w:lineRule="auto"/>
        <w:ind w:left="531" w:right="-20" w:firstLine="720"/>
        <w:rPr>
          <w:rFonts w:ascii="Arial" w:eastAsia="Arial" w:hAnsi="Arial" w:cs="Arial"/>
          <w:i/>
          <w:sz w:val="20"/>
          <w:szCs w:val="20"/>
        </w:rPr>
      </w:pPr>
    </w:p>
    <w:p w:rsidR="000159F8" w:rsidRDefault="000159F8">
      <w:pPr>
        <w:widowControl/>
        <w:spacing w:line="224" w:lineRule="auto"/>
        <w:ind w:left="531" w:right="-20" w:firstLine="720"/>
        <w:rPr>
          <w:rFonts w:ascii="Arial" w:eastAsia="Arial" w:hAnsi="Arial" w:cs="Arial"/>
          <w:i/>
          <w:sz w:val="20"/>
          <w:szCs w:val="20"/>
        </w:rPr>
      </w:pPr>
    </w:p>
    <w:p w:rsidR="000159F8" w:rsidRPr="00577966" w:rsidRDefault="000159F8">
      <w:pPr>
        <w:rPr>
          <w:rFonts w:ascii="Arial" w:eastAsia="Arial" w:hAnsi="Arial" w:cs="Arial"/>
          <w:vanish/>
          <w:sz w:val="22"/>
        </w:rPr>
      </w:pPr>
    </w:p>
    <w:sectPr w:rsidR="000159F8" w:rsidRPr="00577966" w:rsidSect="00577966">
      <w:headerReference w:type="even" r:id="rId64"/>
      <w:footerReference w:type="even" r:id="rId65"/>
      <w:headerReference w:type="first" r:id="rId66"/>
      <w:footerReference w:type="first" r:id="rId67"/>
      <w:type w:val="oddPage"/>
      <w:pgSz w:w="11906" w:h="16838"/>
      <w:pgMar w:top="1134" w:right="850" w:bottom="1134" w:left="1701" w:header="708" w:footer="708"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E9E" w:rsidRDefault="00636E9E">
      <w:pPr>
        <w:spacing w:line="240" w:lineRule="auto"/>
      </w:pPr>
      <w:r>
        <w:separator/>
      </w:r>
    </w:p>
  </w:endnote>
  <w:endnote w:type="continuationSeparator" w:id="0">
    <w:p w:rsidR="00636E9E" w:rsidRDefault="00636E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ngkai">
    <w:altName w:val="Microsoft YaHei Light"/>
    <w:charset w:val="86"/>
    <w:family w:val="auto"/>
    <w:pitch w:val="variable"/>
    <w:sig w:usb0="00000001" w:usb1="080F0000" w:usb2="00000010" w:usb3="00000000" w:csb0="0004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XO Thames">
    <w:altName w:val="Times New Roman"/>
    <w:charset w:val="CC"/>
    <w:family w:val="roman"/>
    <w:pitch w:val="variable"/>
    <w:sig w:usb0="800006FF" w:usb1="0000285A" w:usb2="00000000" w:usb3="00000000" w:csb0="00000015" w:csb1="00000000"/>
  </w:font>
  <w:font w:name="Helvetica">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Pr="00C82E05" w:rsidRDefault="00595B42" w:rsidP="00577966">
    <w:pPr>
      <w:pBdr>
        <w:top w:val="nil"/>
        <w:left w:val="nil"/>
        <w:bottom w:val="nil"/>
        <w:right w:val="nil"/>
        <w:between w:val="nil"/>
      </w:pBdr>
      <w:tabs>
        <w:tab w:val="center" w:pos="4677"/>
        <w:tab w:val="right" w:pos="9355"/>
      </w:tabs>
      <w:ind w:firstLine="0"/>
      <w:rPr>
        <w:rFonts w:ascii="Arial" w:hAnsi="Arial" w:cs="Arial"/>
        <w:smallCaps/>
        <w:color w:val="000000"/>
        <w:sz w:val="24"/>
      </w:rPr>
    </w:pPr>
    <w:r w:rsidRPr="00C82E05">
      <w:rPr>
        <w:rFonts w:ascii="Arial" w:hAnsi="Arial" w:cs="Arial"/>
        <w:smallCaps/>
        <w:color w:val="000000"/>
        <w:sz w:val="24"/>
      </w:rPr>
      <w:fldChar w:fldCharType="begin"/>
    </w:r>
    <w:r w:rsidRPr="00C82E05">
      <w:rPr>
        <w:rFonts w:ascii="Arial" w:hAnsi="Arial" w:cs="Arial"/>
        <w:smallCaps/>
        <w:color w:val="000000"/>
        <w:sz w:val="24"/>
      </w:rPr>
      <w:instrText>PAGE</w:instrText>
    </w:r>
    <w:r w:rsidRPr="00C82E05">
      <w:rPr>
        <w:rFonts w:ascii="Arial" w:hAnsi="Arial" w:cs="Arial"/>
        <w:smallCaps/>
        <w:color w:val="000000"/>
        <w:sz w:val="24"/>
      </w:rPr>
      <w:fldChar w:fldCharType="separate"/>
    </w:r>
    <w:r w:rsidR="005241ED">
      <w:rPr>
        <w:rFonts w:ascii="Arial" w:hAnsi="Arial" w:cs="Arial"/>
        <w:smallCaps/>
        <w:noProof/>
        <w:color w:val="000000"/>
        <w:sz w:val="24"/>
      </w:rPr>
      <w:t>VI</w:t>
    </w:r>
    <w:r w:rsidRPr="00C82E05">
      <w:rPr>
        <w:rFonts w:ascii="Arial" w:hAnsi="Arial" w:cs="Arial"/>
        <w:smallCaps/>
        <w:color w:val="00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Pr="00577966" w:rsidRDefault="00595B42">
    <w:pPr>
      <w:pBdr>
        <w:top w:val="nil"/>
        <w:left w:val="nil"/>
        <w:bottom w:val="nil"/>
        <w:right w:val="nil"/>
        <w:between w:val="nil"/>
      </w:pBdr>
      <w:tabs>
        <w:tab w:val="center" w:pos="4677"/>
        <w:tab w:val="right" w:pos="9355"/>
      </w:tabs>
      <w:jc w:val="right"/>
      <w:rPr>
        <w:rFonts w:ascii="Arial" w:hAnsi="Arial" w:cs="Arial"/>
        <w:smallCaps/>
        <w:color w:val="000000"/>
        <w:sz w:val="24"/>
      </w:rPr>
    </w:pPr>
    <w:r w:rsidRPr="00577966">
      <w:rPr>
        <w:rFonts w:ascii="Arial" w:hAnsi="Arial" w:cs="Arial"/>
        <w:smallCaps/>
        <w:color w:val="000000"/>
        <w:sz w:val="24"/>
      </w:rPr>
      <w:fldChar w:fldCharType="begin"/>
    </w:r>
    <w:r w:rsidRPr="00577966">
      <w:rPr>
        <w:rFonts w:ascii="Arial" w:hAnsi="Arial" w:cs="Arial"/>
        <w:smallCaps/>
        <w:color w:val="000000"/>
        <w:sz w:val="24"/>
      </w:rPr>
      <w:instrText>PAGE</w:instrText>
    </w:r>
    <w:r w:rsidRPr="00577966">
      <w:rPr>
        <w:rFonts w:ascii="Arial" w:hAnsi="Arial" w:cs="Arial"/>
        <w:smallCaps/>
        <w:color w:val="000000"/>
        <w:sz w:val="24"/>
      </w:rPr>
      <w:fldChar w:fldCharType="separate"/>
    </w:r>
    <w:r w:rsidR="005241ED">
      <w:rPr>
        <w:rFonts w:ascii="Arial" w:hAnsi="Arial" w:cs="Arial"/>
        <w:smallCaps/>
        <w:noProof/>
        <w:color w:val="000000"/>
        <w:sz w:val="24"/>
      </w:rPr>
      <w:t>V</w:t>
    </w:r>
    <w:r w:rsidRPr="00577966">
      <w:rPr>
        <w:rFonts w:ascii="Arial" w:hAnsi="Arial" w:cs="Arial"/>
        <w:smallCaps/>
        <w:color w:val="000000"/>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Pr="00C82E05" w:rsidRDefault="00595B42" w:rsidP="00C82E05">
    <w:pPr>
      <w:pBdr>
        <w:top w:val="nil"/>
        <w:left w:val="nil"/>
        <w:bottom w:val="nil"/>
        <w:right w:val="nil"/>
        <w:between w:val="nil"/>
      </w:pBdr>
      <w:tabs>
        <w:tab w:val="center" w:pos="4677"/>
        <w:tab w:val="right" w:pos="9355"/>
      </w:tabs>
      <w:ind w:firstLine="0"/>
      <w:rPr>
        <w:rFonts w:ascii="Arial" w:hAnsi="Arial" w:cs="Arial"/>
        <w:smallCaps/>
        <w:color w:val="000000"/>
        <w:sz w:val="24"/>
      </w:rPr>
    </w:pPr>
    <w:r w:rsidRPr="00C82E05">
      <w:rPr>
        <w:rFonts w:ascii="Arial" w:hAnsi="Arial" w:cs="Arial"/>
        <w:smallCaps/>
        <w:color w:val="000000"/>
        <w:sz w:val="24"/>
      </w:rPr>
      <w:fldChar w:fldCharType="begin"/>
    </w:r>
    <w:r w:rsidRPr="00C82E05">
      <w:rPr>
        <w:rFonts w:ascii="Arial" w:hAnsi="Arial" w:cs="Arial"/>
        <w:smallCaps/>
        <w:color w:val="000000"/>
        <w:sz w:val="24"/>
      </w:rPr>
      <w:instrText>PAGE</w:instrText>
    </w:r>
    <w:r w:rsidRPr="00C82E05">
      <w:rPr>
        <w:rFonts w:ascii="Arial" w:hAnsi="Arial" w:cs="Arial"/>
        <w:smallCaps/>
        <w:color w:val="000000"/>
        <w:sz w:val="24"/>
      </w:rPr>
      <w:fldChar w:fldCharType="separate"/>
    </w:r>
    <w:r>
      <w:rPr>
        <w:rFonts w:ascii="Arial" w:hAnsi="Arial" w:cs="Arial"/>
        <w:smallCaps/>
        <w:noProof/>
        <w:color w:val="000000"/>
        <w:sz w:val="24"/>
      </w:rPr>
      <w:t>6</w:t>
    </w:r>
    <w:r w:rsidRPr="00C82E05">
      <w:rPr>
        <w:rFonts w:ascii="Arial" w:hAnsi="Arial" w:cs="Arial"/>
        <w:smallCaps/>
        <w:color w:val="000000"/>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Default="00595B42">
    <w:pPr>
      <w:pBdr>
        <w:top w:val="nil"/>
        <w:left w:val="nil"/>
        <w:bottom w:val="nil"/>
        <w:right w:val="nil"/>
        <w:between w:val="nil"/>
      </w:pBdr>
      <w:tabs>
        <w:tab w:val="center" w:pos="4677"/>
        <w:tab w:val="right" w:pos="9355"/>
      </w:tabs>
      <w:jc w:val="right"/>
      <w:rPr>
        <w:smallCaps/>
        <w:color w:val="000000"/>
      </w:rPr>
    </w:pPr>
    <w:r>
      <w:rPr>
        <w:smallCaps/>
        <w:color w:val="000000"/>
      </w:rPr>
      <w:fldChar w:fldCharType="begin"/>
    </w:r>
    <w:r>
      <w:rPr>
        <w:smallCaps/>
        <w:color w:val="000000"/>
      </w:rPr>
      <w:instrText>PAGE</w:instrText>
    </w:r>
    <w:r>
      <w:rPr>
        <w:smallCaps/>
        <w:color w:val="000000"/>
      </w:rPr>
      <w:fldChar w:fldCharType="separate"/>
    </w:r>
    <w:r w:rsidR="005241ED">
      <w:rPr>
        <w:smallCaps/>
        <w:noProof/>
        <w:color w:val="000000"/>
      </w:rPr>
      <w:t>15</w:t>
    </w:r>
    <w:r>
      <w:rPr>
        <w:smallCaps/>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238798"/>
      <w:docPartObj>
        <w:docPartGallery w:val="Page Numbers (Bottom of Page)"/>
        <w:docPartUnique/>
      </w:docPartObj>
    </w:sdtPr>
    <w:sdtEndPr>
      <w:rPr>
        <w:rFonts w:ascii="Arial" w:hAnsi="Arial" w:cs="Arial"/>
        <w:sz w:val="24"/>
      </w:rPr>
    </w:sdtEndPr>
    <w:sdtContent>
      <w:p w:rsidR="00595B42" w:rsidRPr="00577966" w:rsidRDefault="00595B42" w:rsidP="00577966">
        <w:pPr>
          <w:pStyle w:val="af2"/>
          <w:rPr>
            <w:rFonts w:ascii="Arial" w:hAnsi="Arial" w:cs="Arial"/>
            <w:sz w:val="24"/>
          </w:rPr>
        </w:pPr>
        <w:r w:rsidRPr="00577966">
          <w:rPr>
            <w:rFonts w:ascii="Arial" w:hAnsi="Arial" w:cs="Arial"/>
            <w:sz w:val="24"/>
          </w:rPr>
          <w:fldChar w:fldCharType="begin"/>
        </w:r>
        <w:r w:rsidRPr="00577966">
          <w:rPr>
            <w:rFonts w:ascii="Arial" w:hAnsi="Arial" w:cs="Arial"/>
            <w:sz w:val="24"/>
          </w:rPr>
          <w:instrText>PAGE   \* MERGEFORMAT</w:instrText>
        </w:r>
        <w:r w:rsidRPr="00577966">
          <w:rPr>
            <w:rFonts w:ascii="Arial" w:hAnsi="Arial" w:cs="Arial"/>
            <w:sz w:val="24"/>
          </w:rPr>
          <w:fldChar w:fldCharType="separate"/>
        </w:r>
        <w:r w:rsidR="005241ED" w:rsidRPr="005241ED">
          <w:rPr>
            <w:rFonts w:ascii="Arial" w:hAnsi="Arial" w:cs="Arial"/>
            <w:noProof/>
            <w:sz w:val="24"/>
            <w:lang w:val="ru-RU"/>
          </w:rPr>
          <w:t>16</w:t>
        </w:r>
        <w:r w:rsidRPr="00577966">
          <w:rPr>
            <w:rFonts w:ascii="Arial" w:hAnsi="Arial" w:cs="Arial"/>
            <w:sz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Default="00595B42">
    <w:pPr>
      <w:pStyle w:val="af2"/>
      <w:pBdr>
        <w:bottom w:val="single" w:sz="12" w:space="1" w:color="auto"/>
      </w:pBdr>
      <w:rPr>
        <w:lang w:val="ru-RU"/>
      </w:rPr>
    </w:pPr>
  </w:p>
  <w:p w:rsidR="00595B42" w:rsidRPr="00577966" w:rsidRDefault="00595B42" w:rsidP="00577966">
    <w:pPr>
      <w:pStyle w:val="af9"/>
      <w:rPr>
        <w:rFonts w:ascii="Arial" w:hAnsi="Arial" w:cs="Arial"/>
        <w:b/>
        <w:i w:val="0"/>
        <w:sz w:val="24"/>
        <w:lang w:val="ru-RU"/>
      </w:rPr>
    </w:pPr>
    <w:r w:rsidRPr="00767897">
      <w:rPr>
        <w:rFonts w:ascii="Arial" w:hAnsi="Arial" w:cs="Arial"/>
        <w:b/>
        <w:sz w:val="24"/>
        <w:lang w:val="ru-RU"/>
      </w:rPr>
      <w:t>Проект, первая редакция</w:t>
    </w:r>
    <w:r>
      <w:rPr>
        <w:rFonts w:ascii="Arial" w:hAnsi="Arial" w:cs="Arial"/>
        <w:b/>
        <w:i w:val="0"/>
        <w:sz w:val="24"/>
        <w:lang w:val="ru-RU"/>
      </w:rPr>
      <w:t xml:space="preserve">                                                                                                            </w:t>
    </w:r>
    <w:r w:rsidRPr="00577966">
      <w:rPr>
        <w:rFonts w:ascii="Arial" w:hAnsi="Arial" w:cs="Arial"/>
        <w:i w:val="0"/>
        <w:sz w:val="24"/>
        <w:lang w:val="ru-RU"/>
      </w:rPr>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E9E" w:rsidRDefault="00636E9E">
      <w:pPr>
        <w:spacing w:line="240" w:lineRule="auto"/>
      </w:pPr>
      <w:r>
        <w:separator/>
      </w:r>
    </w:p>
  </w:footnote>
  <w:footnote w:type="continuationSeparator" w:id="0">
    <w:p w:rsidR="00636E9E" w:rsidRDefault="00636E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Default="00595B42" w:rsidP="00A953E3">
    <w:pPr>
      <w:pBdr>
        <w:top w:val="nil"/>
        <w:left w:val="nil"/>
        <w:bottom w:val="nil"/>
        <w:right w:val="nil"/>
        <w:between w:val="nil"/>
      </w:pBdr>
      <w:tabs>
        <w:tab w:val="center" w:pos="4677"/>
        <w:tab w:val="right" w:pos="9355"/>
      </w:tabs>
      <w:spacing w:line="240" w:lineRule="auto"/>
      <w:ind w:firstLine="0"/>
      <w:rPr>
        <w:rFonts w:ascii="Arial" w:hAnsi="Arial" w:cs="Arial"/>
        <w:b/>
        <w:color w:val="000000"/>
        <w:sz w:val="24"/>
      </w:rPr>
    </w:pPr>
    <w:r w:rsidRPr="00C82E05">
      <w:rPr>
        <w:rFonts w:ascii="Arial" w:hAnsi="Arial" w:cs="Arial"/>
        <w:b/>
        <w:color w:val="000000"/>
        <w:sz w:val="24"/>
      </w:rPr>
      <w:t xml:space="preserve">ГОСТ Р </w:t>
    </w:r>
  </w:p>
  <w:p w:rsidR="00595B42" w:rsidRPr="00A704FA" w:rsidRDefault="00595B42" w:rsidP="00A953E3">
    <w:pPr>
      <w:pBdr>
        <w:top w:val="nil"/>
        <w:left w:val="nil"/>
        <w:bottom w:val="nil"/>
        <w:right w:val="nil"/>
        <w:between w:val="nil"/>
      </w:pBdr>
      <w:tabs>
        <w:tab w:val="center" w:pos="4677"/>
        <w:tab w:val="right" w:pos="9355"/>
      </w:tabs>
      <w:spacing w:line="240" w:lineRule="auto"/>
      <w:ind w:firstLine="0"/>
      <w:rPr>
        <w:rFonts w:ascii="Arial" w:hAnsi="Arial" w:cs="Arial"/>
        <w:b/>
        <w:i/>
        <w:color w:val="000000"/>
        <w:sz w:val="24"/>
        <w:lang w:val="ru-RU"/>
      </w:rPr>
    </w:pPr>
    <w:r w:rsidRPr="00A704FA">
      <w:rPr>
        <w:rFonts w:ascii="Arial" w:hAnsi="Arial" w:cs="Arial"/>
        <w:b/>
        <w:i/>
        <w:color w:val="000000"/>
        <w:sz w:val="24"/>
        <w:lang w:val="ru-RU"/>
      </w:rPr>
      <w:t>(проект, первая редакция)</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Default="00595B42" w:rsidP="00A953E3">
    <w:pPr>
      <w:pBdr>
        <w:top w:val="nil"/>
        <w:left w:val="nil"/>
        <w:bottom w:val="nil"/>
        <w:right w:val="nil"/>
        <w:between w:val="nil"/>
      </w:pBdr>
      <w:tabs>
        <w:tab w:val="center" w:pos="4677"/>
        <w:tab w:val="right" w:pos="9355"/>
      </w:tabs>
      <w:spacing w:line="240" w:lineRule="auto"/>
      <w:ind w:firstLine="0"/>
      <w:jc w:val="right"/>
      <w:rPr>
        <w:rFonts w:ascii="Arial" w:hAnsi="Arial" w:cs="Arial"/>
        <w:b/>
        <w:color w:val="000000"/>
        <w:sz w:val="24"/>
      </w:rPr>
    </w:pPr>
    <w:r w:rsidRPr="00C82E05">
      <w:rPr>
        <w:rFonts w:ascii="Arial" w:hAnsi="Arial" w:cs="Arial"/>
        <w:b/>
        <w:color w:val="000000"/>
        <w:sz w:val="24"/>
      </w:rPr>
      <w:t xml:space="preserve">ГОСТ Р </w:t>
    </w:r>
  </w:p>
  <w:p w:rsidR="00595B42" w:rsidRDefault="00595B42" w:rsidP="00A953E3">
    <w:pPr>
      <w:pBdr>
        <w:top w:val="nil"/>
        <w:left w:val="nil"/>
        <w:bottom w:val="nil"/>
        <w:right w:val="nil"/>
        <w:between w:val="nil"/>
      </w:pBdr>
      <w:tabs>
        <w:tab w:val="center" w:pos="4677"/>
        <w:tab w:val="right" w:pos="9355"/>
      </w:tabs>
      <w:spacing w:line="240" w:lineRule="auto"/>
      <w:ind w:firstLine="0"/>
      <w:jc w:val="right"/>
      <w:rPr>
        <w:rFonts w:ascii="Arial" w:hAnsi="Arial" w:cs="Arial"/>
        <w:b/>
        <w:i/>
        <w:color w:val="000000"/>
        <w:sz w:val="24"/>
        <w:lang w:val="ru-RU"/>
      </w:rPr>
    </w:pPr>
    <w:r w:rsidRPr="00A953E3">
      <w:rPr>
        <w:rFonts w:ascii="Arial" w:hAnsi="Arial" w:cs="Arial"/>
        <w:b/>
        <w:i/>
        <w:color w:val="000000"/>
        <w:sz w:val="24"/>
        <w:lang w:val="ru-RU"/>
      </w:rPr>
      <w:t>(проект, первая редакция)</w:t>
    </w:r>
  </w:p>
  <w:p w:rsidR="00595B42" w:rsidRPr="00A953E3" w:rsidRDefault="00595B42" w:rsidP="00A953E3">
    <w:pPr>
      <w:pBdr>
        <w:top w:val="nil"/>
        <w:left w:val="nil"/>
        <w:bottom w:val="nil"/>
        <w:right w:val="nil"/>
        <w:between w:val="nil"/>
      </w:pBdr>
      <w:tabs>
        <w:tab w:val="center" w:pos="4677"/>
        <w:tab w:val="right" w:pos="9355"/>
      </w:tabs>
      <w:spacing w:line="240" w:lineRule="auto"/>
      <w:ind w:firstLine="0"/>
      <w:jc w:val="right"/>
      <w:rPr>
        <w:rFonts w:ascii="Arial" w:hAnsi="Arial" w:cs="Arial"/>
        <w:b/>
        <w:i/>
        <w:color w:val="000000"/>
        <w:sz w:val="24"/>
        <w:lang w:val="ru-R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Pr="002638C9" w:rsidRDefault="00595B42" w:rsidP="002638C9">
    <w:pPr>
      <w:spacing w:line="240" w:lineRule="auto"/>
      <w:ind w:firstLine="0"/>
      <w:rPr>
        <w:rFonts w:ascii="Arial" w:hAnsi="Arial" w:cs="Arial"/>
        <w:sz w:val="20"/>
        <w:szCs w:val="20"/>
        <w:shd w:val="clear" w:color="auto" w:fill="FFFFFF"/>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Pr="00C82E05" w:rsidRDefault="00595B42" w:rsidP="00577966">
    <w:pPr>
      <w:pBdr>
        <w:top w:val="nil"/>
        <w:left w:val="nil"/>
        <w:bottom w:val="nil"/>
        <w:right w:val="nil"/>
        <w:between w:val="nil"/>
      </w:pBdr>
      <w:tabs>
        <w:tab w:val="center" w:pos="4677"/>
        <w:tab w:val="right" w:pos="9355"/>
      </w:tabs>
      <w:ind w:firstLine="0"/>
      <w:jc w:val="right"/>
      <w:rPr>
        <w:rFonts w:ascii="Arial" w:hAnsi="Arial" w:cs="Arial"/>
        <w:b/>
        <w:color w:val="000000"/>
        <w:sz w:val="24"/>
      </w:rPr>
    </w:pPr>
    <w:r w:rsidRPr="00C82E05">
      <w:rPr>
        <w:rFonts w:ascii="Arial" w:hAnsi="Arial" w:cs="Arial"/>
        <w:b/>
        <w:color w:val="000000"/>
        <w:sz w:val="24"/>
      </w:rPr>
      <w:t xml:space="preserve">ГОСТ Р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Default="00595B42" w:rsidP="00984376">
    <w:pPr>
      <w:pBdr>
        <w:top w:val="nil"/>
        <w:left w:val="nil"/>
        <w:bottom w:val="nil"/>
        <w:right w:val="nil"/>
        <w:between w:val="nil"/>
      </w:pBdr>
      <w:tabs>
        <w:tab w:val="center" w:pos="4677"/>
        <w:tab w:val="right" w:pos="9355"/>
      </w:tabs>
      <w:spacing w:line="240" w:lineRule="auto"/>
      <w:ind w:firstLine="0"/>
      <w:rPr>
        <w:rFonts w:ascii="Arial" w:hAnsi="Arial" w:cs="Arial"/>
        <w:b/>
        <w:color w:val="000000"/>
        <w:sz w:val="24"/>
      </w:rPr>
    </w:pPr>
    <w:r w:rsidRPr="00C82E05">
      <w:rPr>
        <w:rFonts w:ascii="Arial" w:hAnsi="Arial" w:cs="Arial"/>
        <w:b/>
        <w:color w:val="000000"/>
        <w:sz w:val="24"/>
      </w:rPr>
      <w:t xml:space="preserve">ГОСТ Р </w:t>
    </w:r>
  </w:p>
  <w:p w:rsidR="00595B42" w:rsidRDefault="00595B42" w:rsidP="00984376">
    <w:pPr>
      <w:pBdr>
        <w:top w:val="nil"/>
        <w:left w:val="nil"/>
        <w:bottom w:val="nil"/>
        <w:right w:val="nil"/>
        <w:between w:val="nil"/>
      </w:pBdr>
      <w:tabs>
        <w:tab w:val="center" w:pos="4677"/>
        <w:tab w:val="right" w:pos="9355"/>
      </w:tabs>
      <w:spacing w:line="240" w:lineRule="auto"/>
      <w:ind w:firstLine="0"/>
      <w:rPr>
        <w:rFonts w:ascii="Arial" w:hAnsi="Arial" w:cs="Arial"/>
        <w:b/>
        <w:i/>
        <w:color w:val="000000"/>
        <w:sz w:val="24"/>
        <w:lang w:val="ru-RU"/>
      </w:rPr>
    </w:pPr>
    <w:r w:rsidRPr="00984376">
      <w:rPr>
        <w:rFonts w:ascii="Arial" w:hAnsi="Arial" w:cs="Arial"/>
        <w:b/>
        <w:i/>
        <w:color w:val="000000"/>
        <w:sz w:val="24"/>
        <w:lang w:val="ru-RU"/>
      </w:rPr>
      <w:t>(проект, первая редакция)</w:t>
    </w:r>
  </w:p>
  <w:p w:rsidR="00595B42" w:rsidRPr="00984376" w:rsidRDefault="00595B42" w:rsidP="00984376">
    <w:pPr>
      <w:pBdr>
        <w:top w:val="nil"/>
        <w:left w:val="nil"/>
        <w:bottom w:val="nil"/>
        <w:right w:val="nil"/>
        <w:between w:val="nil"/>
      </w:pBdr>
      <w:tabs>
        <w:tab w:val="center" w:pos="4677"/>
        <w:tab w:val="right" w:pos="9355"/>
      </w:tabs>
      <w:spacing w:line="240" w:lineRule="auto"/>
      <w:ind w:firstLine="0"/>
      <w:rPr>
        <w:rFonts w:ascii="Arial" w:hAnsi="Arial" w:cs="Arial"/>
        <w:b/>
        <w:i/>
        <w:color w:val="000000"/>
        <w:sz w:val="24"/>
        <w:lang w:val="ru-RU"/>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42" w:rsidRDefault="00595B42" w:rsidP="00577966">
    <w:pPr>
      <w:pStyle w:val="af0"/>
      <w:tabs>
        <w:tab w:val="left" w:pos="8275"/>
      </w:tabs>
      <w:jc w:val="left"/>
      <w:rPr>
        <w:rFonts w:ascii="Arial" w:hAnsi="Arial" w:cs="Arial"/>
        <w:sz w:val="24"/>
        <w:lang w:val="ru-RU"/>
      </w:rPr>
    </w:pPr>
    <w:r>
      <w:rPr>
        <w:rFonts w:ascii="Arial" w:hAnsi="Arial" w:cs="Arial"/>
        <w:sz w:val="24"/>
        <w:lang w:val="ru-RU"/>
      </w:rPr>
      <w:tab/>
    </w:r>
    <w:r>
      <w:rPr>
        <w:rFonts w:ascii="Arial" w:hAnsi="Arial" w:cs="Arial"/>
        <w:sz w:val="24"/>
        <w:lang w:val="ru-RU"/>
      </w:rPr>
      <w:tab/>
    </w:r>
    <w:r>
      <w:rPr>
        <w:rFonts w:ascii="Arial" w:hAnsi="Arial" w:cs="Arial"/>
        <w:sz w:val="24"/>
        <w:lang w:val="ru-RU"/>
      </w:rPr>
      <w:tab/>
    </w:r>
    <w:r w:rsidRPr="00577966">
      <w:rPr>
        <w:rFonts w:ascii="Arial" w:hAnsi="Arial" w:cs="Arial"/>
        <w:sz w:val="24"/>
        <w:lang w:val="ru-RU"/>
      </w:rPr>
      <w:t>ГОСТ Р</w:t>
    </w:r>
  </w:p>
  <w:p w:rsidR="00595B42" w:rsidRPr="00757B48" w:rsidRDefault="00595B42" w:rsidP="00757B48">
    <w:pPr>
      <w:pStyle w:val="af0"/>
      <w:tabs>
        <w:tab w:val="left" w:pos="8275"/>
      </w:tabs>
      <w:jc w:val="right"/>
      <w:rPr>
        <w:rFonts w:ascii="Arial" w:hAnsi="Arial" w:cs="Arial"/>
        <w:i/>
        <w:sz w:val="24"/>
        <w:lang w:val="ru-RU"/>
      </w:rPr>
    </w:pPr>
    <w:r w:rsidRPr="00757B48">
      <w:rPr>
        <w:rFonts w:ascii="Arial" w:hAnsi="Arial" w:cs="Arial"/>
        <w:i/>
        <w:sz w:val="24"/>
        <w:lang w:val="ru-RU"/>
      </w:rPr>
      <w:t xml:space="preserve">(проект, первая редакция)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5708B"/>
    <w:multiLevelType w:val="multilevel"/>
    <w:tmpl w:val="9B442A58"/>
    <w:lvl w:ilvl="0">
      <w:start w:val="6"/>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4"/>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 w15:restartNumberingAfterBreak="0">
    <w:nsid w:val="096B7BFA"/>
    <w:multiLevelType w:val="multilevel"/>
    <w:tmpl w:val="FF44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5B55B7"/>
    <w:multiLevelType w:val="multilevel"/>
    <w:tmpl w:val="768EBA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05D6D35"/>
    <w:multiLevelType w:val="multilevel"/>
    <w:tmpl w:val="C20E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7175C"/>
    <w:multiLevelType w:val="multilevel"/>
    <w:tmpl w:val="BABAF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24FC8"/>
    <w:multiLevelType w:val="hybridMultilevel"/>
    <w:tmpl w:val="E8F2393E"/>
    <w:lvl w:ilvl="0" w:tplc="CAC8E47C">
      <w:start w:val="1"/>
      <w:numFmt w:val="bullet"/>
      <w:lvlText w:val="-"/>
      <w:lvlJc w:val="left"/>
      <w:pPr>
        <w:ind w:left="1146" w:hanging="360"/>
      </w:pPr>
      <w:rPr>
        <w:rFonts w:ascii="STXingkai" w:eastAsia="STXingkai" w:hAnsi="Symbol" w:hint="eastAsi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1C691EA3"/>
    <w:multiLevelType w:val="multilevel"/>
    <w:tmpl w:val="F0FC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D43A70"/>
    <w:multiLevelType w:val="multilevel"/>
    <w:tmpl w:val="3582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46447"/>
    <w:multiLevelType w:val="multilevel"/>
    <w:tmpl w:val="6A7EE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36AD2"/>
    <w:multiLevelType w:val="multilevel"/>
    <w:tmpl w:val="9D3C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27640D"/>
    <w:multiLevelType w:val="multilevel"/>
    <w:tmpl w:val="347CF20A"/>
    <w:lvl w:ilvl="0">
      <w:start w:val="6"/>
      <w:numFmt w:val="decimal"/>
      <w:lvlText w:val="%1"/>
      <w:lvlJc w:val="left"/>
      <w:pPr>
        <w:ind w:left="560" w:hanging="560"/>
      </w:pPr>
      <w:rPr>
        <w:rFonts w:hint="default"/>
      </w:rPr>
    </w:lvl>
    <w:lvl w:ilvl="1">
      <w:start w:val="5"/>
      <w:numFmt w:val="decimal"/>
      <w:lvlText w:val="%1.%2"/>
      <w:lvlJc w:val="left"/>
      <w:pPr>
        <w:ind w:left="914" w:hanging="560"/>
      </w:pPr>
      <w:rPr>
        <w:rFonts w:hint="default"/>
      </w:rPr>
    </w:lvl>
    <w:lvl w:ilvl="2">
      <w:start w:val="5"/>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1" w15:restartNumberingAfterBreak="0">
    <w:nsid w:val="277C70D0"/>
    <w:multiLevelType w:val="multilevel"/>
    <w:tmpl w:val="537ACC22"/>
    <w:lvl w:ilvl="0">
      <w:start w:val="6"/>
      <w:numFmt w:val="decimal"/>
      <w:lvlText w:val="%1"/>
      <w:lvlJc w:val="left"/>
      <w:pPr>
        <w:ind w:left="360" w:hanging="360"/>
      </w:pPr>
      <w:rPr>
        <w:rFonts w:ascii="Arial" w:hAnsi="Arial" w:cs="Arial" w:hint="default"/>
        <w:b/>
      </w:rPr>
    </w:lvl>
    <w:lvl w:ilvl="1">
      <w:start w:val="7"/>
      <w:numFmt w:val="decimal"/>
      <w:lvlText w:val="%1.%2"/>
      <w:lvlJc w:val="left"/>
      <w:pPr>
        <w:ind w:left="360" w:hanging="36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12" w15:restartNumberingAfterBreak="0">
    <w:nsid w:val="27C55FF7"/>
    <w:multiLevelType w:val="multilevel"/>
    <w:tmpl w:val="8E7C8EA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7B5EC9"/>
    <w:multiLevelType w:val="multilevel"/>
    <w:tmpl w:val="E132D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A6426"/>
    <w:multiLevelType w:val="multilevel"/>
    <w:tmpl w:val="7E26D5F8"/>
    <w:lvl w:ilvl="0">
      <w:start w:val="6"/>
      <w:numFmt w:val="decimal"/>
      <w:lvlText w:val="%1"/>
      <w:lvlJc w:val="left"/>
      <w:pPr>
        <w:ind w:left="525" w:hanging="525"/>
      </w:pPr>
      <w:rPr>
        <w:rFonts w:hint="default"/>
      </w:rPr>
    </w:lvl>
    <w:lvl w:ilvl="1">
      <w:start w:val="8"/>
      <w:numFmt w:val="decimal"/>
      <w:lvlText w:val="%1.%2"/>
      <w:lvlJc w:val="left"/>
      <w:pPr>
        <w:ind w:left="3006" w:hanging="525"/>
      </w:pPr>
      <w:rPr>
        <w:rFonts w:hint="default"/>
      </w:rPr>
    </w:lvl>
    <w:lvl w:ilvl="2">
      <w:start w:val="7"/>
      <w:numFmt w:val="decimal"/>
      <w:lvlText w:val="%1.%2.%3"/>
      <w:lvlJc w:val="left"/>
      <w:pPr>
        <w:ind w:left="5682" w:hanging="720"/>
      </w:pPr>
      <w:rPr>
        <w:rFonts w:hint="default"/>
      </w:rPr>
    </w:lvl>
    <w:lvl w:ilvl="3">
      <w:start w:val="1"/>
      <w:numFmt w:val="decimal"/>
      <w:lvlText w:val="%1.%2.%3.%4"/>
      <w:lvlJc w:val="left"/>
      <w:pPr>
        <w:ind w:left="8523" w:hanging="1080"/>
      </w:pPr>
      <w:rPr>
        <w:rFonts w:hint="default"/>
      </w:rPr>
    </w:lvl>
    <w:lvl w:ilvl="4">
      <w:start w:val="1"/>
      <w:numFmt w:val="decimal"/>
      <w:lvlText w:val="%1.%2.%3.%4.%5"/>
      <w:lvlJc w:val="left"/>
      <w:pPr>
        <w:ind w:left="11004" w:hanging="1080"/>
      </w:pPr>
      <w:rPr>
        <w:rFonts w:hint="default"/>
      </w:rPr>
    </w:lvl>
    <w:lvl w:ilvl="5">
      <w:start w:val="1"/>
      <w:numFmt w:val="decimal"/>
      <w:lvlText w:val="%1.%2.%3.%4.%5.%6"/>
      <w:lvlJc w:val="left"/>
      <w:pPr>
        <w:ind w:left="13845" w:hanging="1440"/>
      </w:pPr>
      <w:rPr>
        <w:rFonts w:hint="default"/>
      </w:rPr>
    </w:lvl>
    <w:lvl w:ilvl="6">
      <w:start w:val="1"/>
      <w:numFmt w:val="decimal"/>
      <w:lvlText w:val="%1.%2.%3.%4.%5.%6.%7"/>
      <w:lvlJc w:val="left"/>
      <w:pPr>
        <w:ind w:left="16326" w:hanging="1440"/>
      </w:pPr>
      <w:rPr>
        <w:rFonts w:hint="default"/>
      </w:rPr>
    </w:lvl>
    <w:lvl w:ilvl="7">
      <w:start w:val="1"/>
      <w:numFmt w:val="decimal"/>
      <w:lvlText w:val="%1.%2.%3.%4.%5.%6.%7.%8"/>
      <w:lvlJc w:val="left"/>
      <w:pPr>
        <w:ind w:left="19167" w:hanging="1800"/>
      </w:pPr>
      <w:rPr>
        <w:rFonts w:hint="default"/>
      </w:rPr>
    </w:lvl>
    <w:lvl w:ilvl="8">
      <w:start w:val="1"/>
      <w:numFmt w:val="decimal"/>
      <w:lvlText w:val="%1.%2.%3.%4.%5.%6.%7.%8.%9"/>
      <w:lvlJc w:val="left"/>
      <w:pPr>
        <w:ind w:left="21648" w:hanging="1800"/>
      </w:pPr>
      <w:rPr>
        <w:rFonts w:hint="default"/>
      </w:rPr>
    </w:lvl>
  </w:abstractNum>
  <w:abstractNum w:abstractNumId="15" w15:restartNumberingAfterBreak="0">
    <w:nsid w:val="360811BC"/>
    <w:multiLevelType w:val="hybridMultilevel"/>
    <w:tmpl w:val="A6CA24A8"/>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04190011">
      <w:start w:val="1"/>
      <w:numFmt w:val="decimal"/>
      <w:lvlText w:val="%3)"/>
      <w:lvlJc w:val="left"/>
      <w:pPr>
        <w:ind w:left="3049" w:hanging="36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6E10A7B"/>
    <w:multiLevelType w:val="hybridMultilevel"/>
    <w:tmpl w:val="F38C0C9E"/>
    <w:lvl w:ilvl="0" w:tplc="83EEB046">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75B63AC"/>
    <w:multiLevelType w:val="hybridMultilevel"/>
    <w:tmpl w:val="32100A46"/>
    <w:lvl w:ilvl="0" w:tplc="CAC8E47C">
      <w:start w:val="1"/>
      <w:numFmt w:val="bullet"/>
      <w:lvlText w:val="-"/>
      <w:lvlJc w:val="left"/>
      <w:pPr>
        <w:ind w:left="1146" w:hanging="360"/>
      </w:pPr>
      <w:rPr>
        <w:rFonts w:ascii="STXingkai" w:eastAsia="STXingkai" w:hAnsi="Symbol" w:hint="eastAsi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15:restartNumberingAfterBreak="0">
    <w:nsid w:val="387F1B7D"/>
    <w:multiLevelType w:val="hybridMultilevel"/>
    <w:tmpl w:val="A66AC7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814E19"/>
    <w:multiLevelType w:val="multilevel"/>
    <w:tmpl w:val="D3108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6444FF"/>
    <w:multiLevelType w:val="hybridMultilevel"/>
    <w:tmpl w:val="08E47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48D1E90"/>
    <w:multiLevelType w:val="hybridMultilevel"/>
    <w:tmpl w:val="52B4532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696285A"/>
    <w:multiLevelType w:val="hybridMultilevel"/>
    <w:tmpl w:val="7DA82EC0"/>
    <w:lvl w:ilvl="0" w:tplc="21CCEAE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BC75406"/>
    <w:multiLevelType w:val="multilevel"/>
    <w:tmpl w:val="45424836"/>
    <w:lvl w:ilvl="0">
      <w:start w:val="1"/>
      <w:numFmt w:val="decimal"/>
      <w:lvlText w:val=""/>
      <w:lvlJc w:val="left"/>
      <w:pPr>
        <w:ind w:left="432" w:hanging="432"/>
      </w:pPr>
      <w:rPr>
        <w:u w:val="none"/>
      </w:rPr>
    </w:lvl>
    <w:lvl w:ilvl="1">
      <w:start w:val="1"/>
      <w:numFmt w:val="decimal"/>
      <w:lvlText w:val=""/>
      <w:lvlJc w:val="left"/>
      <w:pPr>
        <w:ind w:left="576" w:hanging="576"/>
      </w:pPr>
      <w:rPr>
        <w:u w:val="none"/>
      </w:rPr>
    </w:lvl>
    <w:lvl w:ilvl="2">
      <w:start w:val="1"/>
      <w:numFmt w:val="decimal"/>
      <w:lvlText w:val=""/>
      <w:lvlJc w:val="left"/>
      <w:pPr>
        <w:ind w:left="720" w:hanging="720"/>
      </w:pPr>
      <w:rPr>
        <w:u w:val="none"/>
      </w:rPr>
    </w:lvl>
    <w:lvl w:ilvl="3">
      <w:start w:val="1"/>
      <w:numFmt w:val="decimal"/>
      <w:lvlText w:val=""/>
      <w:lvlJc w:val="left"/>
      <w:pPr>
        <w:ind w:left="864" w:hanging="864"/>
      </w:pPr>
      <w:rPr>
        <w:u w:val="none"/>
      </w:rPr>
    </w:lvl>
    <w:lvl w:ilvl="4">
      <w:start w:val="1"/>
      <w:numFmt w:val="decimal"/>
      <w:lvlText w:val=""/>
      <w:lvlJc w:val="left"/>
      <w:pPr>
        <w:ind w:left="1008" w:hanging="1008"/>
      </w:pPr>
      <w:rPr>
        <w:u w:val="none"/>
      </w:rPr>
    </w:lvl>
    <w:lvl w:ilvl="5">
      <w:start w:val="1"/>
      <w:numFmt w:val="decimal"/>
      <w:lvlText w:val=""/>
      <w:lvlJc w:val="left"/>
      <w:pPr>
        <w:ind w:left="1152" w:hanging="1152"/>
      </w:pPr>
      <w:rPr>
        <w:u w:val="none"/>
      </w:rPr>
    </w:lvl>
    <w:lvl w:ilvl="6">
      <w:start w:val="1"/>
      <w:numFmt w:val="decimal"/>
      <w:pStyle w:val="7"/>
      <w:lvlText w:val=""/>
      <w:lvlJc w:val="left"/>
      <w:pPr>
        <w:ind w:left="1296" w:hanging="1296"/>
      </w:pPr>
      <w:rPr>
        <w:u w:val="none"/>
      </w:rPr>
    </w:lvl>
    <w:lvl w:ilvl="7">
      <w:start w:val="1"/>
      <w:numFmt w:val="decimal"/>
      <w:pStyle w:val="8"/>
      <w:lvlText w:val=""/>
      <w:lvlJc w:val="left"/>
      <w:pPr>
        <w:ind w:left="1440" w:hanging="1440"/>
      </w:pPr>
      <w:rPr>
        <w:u w:val="none"/>
      </w:rPr>
    </w:lvl>
    <w:lvl w:ilvl="8">
      <w:start w:val="1"/>
      <w:numFmt w:val="decimal"/>
      <w:pStyle w:val="9"/>
      <w:lvlText w:val=""/>
      <w:lvlJc w:val="left"/>
      <w:pPr>
        <w:ind w:left="1584" w:hanging="1584"/>
      </w:pPr>
      <w:rPr>
        <w:u w:val="none"/>
      </w:rPr>
    </w:lvl>
  </w:abstractNum>
  <w:abstractNum w:abstractNumId="24" w15:restartNumberingAfterBreak="0">
    <w:nsid w:val="4C772654"/>
    <w:multiLevelType w:val="multilevel"/>
    <w:tmpl w:val="34D64FBE"/>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DB84E51"/>
    <w:multiLevelType w:val="multilevel"/>
    <w:tmpl w:val="6AD6F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DC41ACD"/>
    <w:multiLevelType w:val="multilevel"/>
    <w:tmpl w:val="E4A2C3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F506C08"/>
    <w:multiLevelType w:val="hybridMultilevel"/>
    <w:tmpl w:val="97AC3298"/>
    <w:lvl w:ilvl="0" w:tplc="B88431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05A4CC3"/>
    <w:multiLevelType w:val="multilevel"/>
    <w:tmpl w:val="41387236"/>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09648ED"/>
    <w:multiLevelType w:val="multilevel"/>
    <w:tmpl w:val="EFDA426C"/>
    <w:lvl w:ilvl="0">
      <w:start w:val="1"/>
      <w:numFmt w:val="decimal"/>
      <w:lvlText w:val="%1"/>
      <w:lvlJc w:val="left"/>
      <w:pPr>
        <w:ind w:left="1140" w:hanging="432"/>
      </w:pPr>
    </w:lvl>
    <w:lvl w:ilvl="1">
      <w:start w:val="1"/>
      <w:numFmt w:val="decimal"/>
      <w:lvlText w:val="%1.%2"/>
      <w:lvlJc w:val="left"/>
      <w:pPr>
        <w:ind w:left="1284" w:hanging="575"/>
      </w:pPr>
    </w:lvl>
    <w:lvl w:ilvl="2">
      <w:start w:val="1"/>
      <w:numFmt w:val="decimal"/>
      <w:lvlText w:val="%1.%2.%3"/>
      <w:lvlJc w:val="left"/>
      <w:pPr>
        <w:ind w:left="1428" w:hanging="719"/>
      </w:pPr>
    </w:lvl>
    <w:lvl w:ilvl="3">
      <w:start w:val="1"/>
      <w:numFmt w:val="decimal"/>
      <w:lvlText w:val="%1.%2.%3.%4"/>
      <w:lvlJc w:val="left"/>
      <w:pPr>
        <w:ind w:left="1572" w:hanging="864"/>
      </w:pPr>
    </w:lvl>
    <w:lvl w:ilvl="4">
      <w:start w:val="1"/>
      <w:numFmt w:val="decimal"/>
      <w:lvlText w:val="%1.%2.%3.%4.%5"/>
      <w:lvlJc w:val="left"/>
      <w:pPr>
        <w:ind w:left="1716" w:hanging="1008"/>
      </w:pPr>
    </w:lvl>
    <w:lvl w:ilvl="5">
      <w:start w:val="1"/>
      <w:numFmt w:val="decimal"/>
      <w:lvlText w:val="%1.%2.%3.%4.%5.%6"/>
      <w:lvlJc w:val="left"/>
      <w:pPr>
        <w:ind w:left="1860" w:hanging="1152"/>
      </w:pPr>
    </w:lvl>
    <w:lvl w:ilvl="6">
      <w:start w:val="1"/>
      <w:numFmt w:val="decimal"/>
      <w:lvlText w:val="%1.%2.%3.%4.%5.%6.%7"/>
      <w:lvlJc w:val="left"/>
      <w:pPr>
        <w:ind w:left="2004" w:hanging="1296"/>
      </w:pPr>
    </w:lvl>
    <w:lvl w:ilvl="7">
      <w:start w:val="1"/>
      <w:numFmt w:val="decimal"/>
      <w:lvlText w:val="%1.%2.%3.%4.%5.%6.%7.%8"/>
      <w:lvlJc w:val="left"/>
      <w:pPr>
        <w:ind w:left="2148" w:hanging="1440"/>
      </w:pPr>
    </w:lvl>
    <w:lvl w:ilvl="8">
      <w:start w:val="1"/>
      <w:numFmt w:val="decimal"/>
      <w:lvlText w:val="%1.%2.%3.%4.%5.%6.%7.%8.%9"/>
      <w:lvlJc w:val="left"/>
      <w:pPr>
        <w:ind w:left="2292" w:hanging="1584"/>
      </w:pPr>
    </w:lvl>
  </w:abstractNum>
  <w:abstractNum w:abstractNumId="30" w15:restartNumberingAfterBreak="0">
    <w:nsid w:val="548374AF"/>
    <w:multiLevelType w:val="multilevel"/>
    <w:tmpl w:val="65CCD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0C5FEF"/>
    <w:multiLevelType w:val="hybridMultilevel"/>
    <w:tmpl w:val="491E708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72207E0"/>
    <w:multiLevelType w:val="multilevel"/>
    <w:tmpl w:val="9DE28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7730F3B"/>
    <w:multiLevelType w:val="multilevel"/>
    <w:tmpl w:val="F19A4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DC34801"/>
    <w:multiLevelType w:val="multilevel"/>
    <w:tmpl w:val="27C0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0B25F8"/>
    <w:multiLevelType w:val="hybridMultilevel"/>
    <w:tmpl w:val="E2849284"/>
    <w:lvl w:ilvl="0" w:tplc="BF94248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75901AC"/>
    <w:multiLevelType w:val="hybridMultilevel"/>
    <w:tmpl w:val="A1D26984"/>
    <w:lvl w:ilvl="0" w:tplc="7878F3E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B167F1"/>
    <w:multiLevelType w:val="multilevel"/>
    <w:tmpl w:val="BB1820BE"/>
    <w:lvl w:ilvl="0">
      <w:start w:val="10"/>
      <w:numFmt w:val="decimal"/>
      <w:lvlText w:val="%1"/>
      <w:lvlJc w:val="left"/>
      <w:pPr>
        <w:ind w:left="660" w:hanging="660"/>
      </w:pPr>
      <w:rPr>
        <w:rFonts w:hint="default"/>
      </w:rPr>
    </w:lvl>
    <w:lvl w:ilvl="1">
      <w:start w:val="12"/>
      <w:numFmt w:val="decimal"/>
      <w:lvlText w:val="%1.%2"/>
      <w:lvlJc w:val="left"/>
      <w:pPr>
        <w:ind w:left="1369" w:hanging="6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6ECD0D70"/>
    <w:multiLevelType w:val="multilevel"/>
    <w:tmpl w:val="5E985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1604EF5"/>
    <w:multiLevelType w:val="hybridMultilevel"/>
    <w:tmpl w:val="726AC458"/>
    <w:lvl w:ilvl="0" w:tplc="BC12AAF2">
      <w:start w:val="6"/>
      <w:numFmt w:val="bullet"/>
      <w:lvlText w:val="-"/>
      <w:lvlJc w:val="left"/>
      <w:pPr>
        <w:ind w:left="1353" w:hanging="360"/>
      </w:pPr>
      <w:rPr>
        <w:rFonts w:ascii="Arial" w:eastAsia="Arial" w:hAnsi="Arial" w:cs="Aria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0" w15:restartNumberingAfterBreak="0">
    <w:nsid w:val="73A7169A"/>
    <w:multiLevelType w:val="multilevel"/>
    <w:tmpl w:val="6CD46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7A3A23"/>
    <w:multiLevelType w:val="multilevel"/>
    <w:tmpl w:val="1E8A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BF2969"/>
    <w:multiLevelType w:val="multilevel"/>
    <w:tmpl w:val="B26C6974"/>
    <w:lvl w:ilvl="0">
      <w:start w:val="6"/>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4"/>
      <w:numFmt w:val="decimal"/>
      <w:lvlText w:val="%1.%2.%3"/>
      <w:lvlJc w:val="left"/>
      <w:pPr>
        <w:ind w:left="5682"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num w:numId="1">
    <w:abstractNumId w:val="23"/>
  </w:num>
  <w:num w:numId="2">
    <w:abstractNumId w:val="25"/>
  </w:num>
  <w:num w:numId="3">
    <w:abstractNumId w:val="29"/>
  </w:num>
  <w:num w:numId="4">
    <w:abstractNumId w:val="33"/>
  </w:num>
  <w:num w:numId="5">
    <w:abstractNumId w:val="38"/>
  </w:num>
  <w:num w:numId="6">
    <w:abstractNumId w:val="26"/>
  </w:num>
  <w:num w:numId="7">
    <w:abstractNumId w:val="28"/>
  </w:num>
  <w:num w:numId="8">
    <w:abstractNumId w:val="32"/>
  </w:num>
  <w:num w:numId="9">
    <w:abstractNumId w:val="22"/>
  </w:num>
  <w:num w:numId="10">
    <w:abstractNumId w:val="16"/>
  </w:num>
  <w:num w:numId="11">
    <w:abstractNumId w:val="2"/>
  </w:num>
  <w:num w:numId="12">
    <w:abstractNumId w:val="35"/>
  </w:num>
  <w:num w:numId="13">
    <w:abstractNumId w:val="37"/>
  </w:num>
  <w:num w:numId="14">
    <w:abstractNumId w:val="0"/>
  </w:num>
  <w:num w:numId="15">
    <w:abstractNumId w:val="13"/>
  </w:num>
  <w:num w:numId="16">
    <w:abstractNumId w:val="8"/>
  </w:num>
  <w:num w:numId="17">
    <w:abstractNumId w:val="41"/>
  </w:num>
  <w:num w:numId="18">
    <w:abstractNumId w:val="9"/>
  </w:num>
  <w:num w:numId="19">
    <w:abstractNumId w:val="40"/>
  </w:num>
  <w:num w:numId="20">
    <w:abstractNumId w:val="10"/>
  </w:num>
  <w:num w:numId="21">
    <w:abstractNumId w:val="11"/>
  </w:num>
  <w:num w:numId="22">
    <w:abstractNumId w:val="39"/>
  </w:num>
  <w:num w:numId="23">
    <w:abstractNumId w:val="42"/>
  </w:num>
  <w:num w:numId="24">
    <w:abstractNumId w:val="17"/>
  </w:num>
  <w:num w:numId="25">
    <w:abstractNumId w:val="5"/>
  </w:num>
  <w:num w:numId="26">
    <w:abstractNumId w:val="36"/>
  </w:num>
  <w:num w:numId="27">
    <w:abstractNumId w:val="12"/>
  </w:num>
  <w:num w:numId="28">
    <w:abstractNumId w:val="24"/>
  </w:num>
  <w:num w:numId="29">
    <w:abstractNumId w:val="27"/>
  </w:num>
  <w:num w:numId="30">
    <w:abstractNumId w:val="20"/>
  </w:num>
  <w:num w:numId="31">
    <w:abstractNumId w:val="1"/>
  </w:num>
  <w:num w:numId="32">
    <w:abstractNumId w:val="14"/>
  </w:num>
  <w:num w:numId="33">
    <w:abstractNumId w:val="21"/>
  </w:num>
  <w:num w:numId="34">
    <w:abstractNumId w:val="18"/>
  </w:num>
  <w:num w:numId="35">
    <w:abstractNumId w:val="31"/>
  </w:num>
  <w:num w:numId="36">
    <w:abstractNumId w:val="15"/>
  </w:num>
  <w:num w:numId="37">
    <w:abstractNumId w:val="3"/>
  </w:num>
  <w:num w:numId="38">
    <w:abstractNumId w:val="34"/>
  </w:num>
  <w:num w:numId="39">
    <w:abstractNumId w:val="6"/>
  </w:num>
  <w:num w:numId="40">
    <w:abstractNumId w:val="30"/>
  </w:num>
  <w:num w:numId="41">
    <w:abstractNumId w:val="4"/>
  </w:num>
  <w:num w:numId="42">
    <w:abstractNumId w:val="19"/>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9F8"/>
    <w:rsid w:val="0000230B"/>
    <w:rsid w:val="00002A84"/>
    <w:rsid w:val="000052C1"/>
    <w:rsid w:val="000159F8"/>
    <w:rsid w:val="00024163"/>
    <w:rsid w:val="000251BA"/>
    <w:rsid w:val="00026D28"/>
    <w:rsid w:val="00034DAE"/>
    <w:rsid w:val="00037AE4"/>
    <w:rsid w:val="000400CA"/>
    <w:rsid w:val="00043770"/>
    <w:rsid w:val="000528FD"/>
    <w:rsid w:val="00057BF6"/>
    <w:rsid w:val="00062ABA"/>
    <w:rsid w:val="00065722"/>
    <w:rsid w:val="00066AA4"/>
    <w:rsid w:val="00071BCC"/>
    <w:rsid w:val="00080413"/>
    <w:rsid w:val="000810E9"/>
    <w:rsid w:val="00083062"/>
    <w:rsid w:val="00084B55"/>
    <w:rsid w:val="00092788"/>
    <w:rsid w:val="000A6609"/>
    <w:rsid w:val="000A698B"/>
    <w:rsid w:val="000B6559"/>
    <w:rsid w:val="000B7EE2"/>
    <w:rsid w:val="000C048C"/>
    <w:rsid w:val="000C0A94"/>
    <w:rsid w:val="000C1FCE"/>
    <w:rsid w:val="000C5090"/>
    <w:rsid w:val="000C66F6"/>
    <w:rsid w:val="000E7667"/>
    <w:rsid w:val="000F33FC"/>
    <w:rsid w:val="000F489E"/>
    <w:rsid w:val="001235AB"/>
    <w:rsid w:val="001278D7"/>
    <w:rsid w:val="00157C29"/>
    <w:rsid w:val="0018730A"/>
    <w:rsid w:val="0018751E"/>
    <w:rsid w:val="0019348F"/>
    <w:rsid w:val="001A128B"/>
    <w:rsid w:val="001A2618"/>
    <w:rsid w:val="001B07F7"/>
    <w:rsid w:val="001B78C2"/>
    <w:rsid w:val="001C1A43"/>
    <w:rsid w:val="001E15D5"/>
    <w:rsid w:val="001E495B"/>
    <w:rsid w:val="001E4A95"/>
    <w:rsid w:val="001E7810"/>
    <w:rsid w:val="001F24C9"/>
    <w:rsid w:val="00201700"/>
    <w:rsid w:val="002026CA"/>
    <w:rsid w:val="00205012"/>
    <w:rsid w:val="0020660F"/>
    <w:rsid w:val="00206B32"/>
    <w:rsid w:val="0021107A"/>
    <w:rsid w:val="00211EC8"/>
    <w:rsid w:val="00213E2C"/>
    <w:rsid w:val="002253DA"/>
    <w:rsid w:val="0023434D"/>
    <w:rsid w:val="002474A9"/>
    <w:rsid w:val="0025775F"/>
    <w:rsid w:val="00257FD8"/>
    <w:rsid w:val="00260489"/>
    <w:rsid w:val="002638C9"/>
    <w:rsid w:val="002655B4"/>
    <w:rsid w:val="002659D0"/>
    <w:rsid w:val="00275A08"/>
    <w:rsid w:val="00276F48"/>
    <w:rsid w:val="002801A1"/>
    <w:rsid w:val="00282FCF"/>
    <w:rsid w:val="00287E0E"/>
    <w:rsid w:val="0029488A"/>
    <w:rsid w:val="002A2A77"/>
    <w:rsid w:val="002A4A58"/>
    <w:rsid w:val="002A4C36"/>
    <w:rsid w:val="002B3486"/>
    <w:rsid w:val="002B45FB"/>
    <w:rsid w:val="002B4D44"/>
    <w:rsid w:val="002D397C"/>
    <w:rsid w:val="002D6DA5"/>
    <w:rsid w:val="002E6E29"/>
    <w:rsid w:val="002F028D"/>
    <w:rsid w:val="002F4216"/>
    <w:rsid w:val="002F52A9"/>
    <w:rsid w:val="002F52B4"/>
    <w:rsid w:val="003017A6"/>
    <w:rsid w:val="00301C7B"/>
    <w:rsid w:val="00302FA2"/>
    <w:rsid w:val="0030587D"/>
    <w:rsid w:val="0033062D"/>
    <w:rsid w:val="00330A45"/>
    <w:rsid w:val="0034640B"/>
    <w:rsid w:val="003531A0"/>
    <w:rsid w:val="00357640"/>
    <w:rsid w:val="00357F90"/>
    <w:rsid w:val="00372B7A"/>
    <w:rsid w:val="00374578"/>
    <w:rsid w:val="00380EDD"/>
    <w:rsid w:val="0038467B"/>
    <w:rsid w:val="003941DD"/>
    <w:rsid w:val="00396649"/>
    <w:rsid w:val="003A72B8"/>
    <w:rsid w:val="003B1FAC"/>
    <w:rsid w:val="003B63E7"/>
    <w:rsid w:val="003C64E3"/>
    <w:rsid w:val="003D0D92"/>
    <w:rsid w:val="003D34E2"/>
    <w:rsid w:val="003D61ED"/>
    <w:rsid w:val="004308A2"/>
    <w:rsid w:val="004334A8"/>
    <w:rsid w:val="00436148"/>
    <w:rsid w:val="00441B5D"/>
    <w:rsid w:val="00441DED"/>
    <w:rsid w:val="0044283D"/>
    <w:rsid w:val="00445F37"/>
    <w:rsid w:val="00446404"/>
    <w:rsid w:val="00452A53"/>
    <w:rsid w:val="0045351C"/>
    <w:rsid w:val="00481BF2"/>
    <w:rsid w:val="00484147"/>
    <w:rsid w:val="004866FA"/>
    <w:rsid w:val="00491625"/>
    <w:rsid w:val="004A4F9E"/>
    <w:rsid w:val="004B0BE3"/>
    <w:rsid w:val="004B2523"/>
    <w:rsid w:val="004B6257"/>
    <w:rsid w:val="004C0F6D"/>
    <w:rsid w:val="004C12C0"/>
    <w:rsid w:val="004D2156"/>
    <w:rsid w:val="004D2A3D"/>
    <w:rsid w:val="004D5273"/>
    <w:rsid w:val="004E267E"/>
    <w:rsid w:val="004E527F"/>
    <w:rsid w:val="00500458"/>
    <w:rsid w:val="00503434"/>
    <w:rsid w:val="00503607"/>
    <w:rsid w:val="00523367"/>
    <w:rsid w:val="005233B8"/>
    <w:rsid w:val="005241ED"/>
    <w:rsid w:val="00525407"/>
    <w:rsid w:val="00526D9F"/>
    <w:rsid w:val="00527A76"/>
    <w:rsid w:val="005311F3"/>
    <w:rsid w:val="00532400"/>
    <w:rsid w:val="0053318F"/>
    <w:rsid w:val="00533FC2"/>
    <w:rsid w:val="00543850"/>
    <w:rsid w:val="00554B10"/>
    <w:rsid w:val="005664A1"/>
    <w:rsid w:val="00567B0D"/>
    <w:rsid w:val="00577966"/>
    <w:rsid w:val="00592DE3"/>
    <w:rsid w:val="00595B42"/>
    <w:rsid w:val="005B069E"/>
    <w:rsid w:val="005B0F7D"/>
    <w:rsid w:val="005B51FD"/>
    <w:rsid w:val="005D4EF5"/>
    <w:rsid w:val="005F0197"/>
    <w:rsid w:val="005F3229"/>
    <w:rsid w:val="005F5742"/>
    <w:rsid w:val="005F6B20"/>
    <w:rsid w:val="005F73DE"/>
    <w:rsid w:val="006017B9"/>
    <w:rsid w:val="006105B9"/>
    <w:rsid w:val="00611CB1"/>
    <w:rsid w:val="006128BA"/>
    <w:rsid w:val="00620BB3"/>
    <w:rsid w:val="0062284B"/>
    <w:rsid w:val="00632117"/>
    <w:rsid w:val="00634D86"/>
    <w:rsid w:val="00636E9E"/>
    <w:rsid w:val="006450FF"/>
    <w:rsid w:val="006468AC"/>
    <w:rsid w:val="00651977"/>
    <w:rsid w:val="00653427"/>
    <w:rsid w:val="00670595"/>
    <w:rsid w:val="00685F2F"/>
    <w:rsid w:val="00687E39"/>
    <w:rsid w:val="00697024"/>
    <w:rsid w:val="006A24EA"/>
    <w:rsid w:val="006A2E62"/>
    <w:rsid w:val="006A3774"/>
    <w:rsid w:val="006A6FD3"/>
    <w:rsid w:val="006B0657"/>
    <w:rsid w:val="006B3261"/>
    <w:rsid w:val="006B4315"/>
    <w:rsid w:val="006C2B50"/>
    <w:rsid w:val="006C48D4"/>
    <w:rsid w:val="006C53BF"/>
    <w:rsid w:val="006C54DC"/>
    <w:rsid w:val="006D1B13"/>
    <w:rsid w:val="006D2CD4"/>
    <w:rsid w:val="006D4AC8"/>
    <w:rsid w:val="006F3367"/>
    <w:rsid w:val="006F3ECF"/>
    <w:rsid w:val="00705F2F"/>
    <w:rsid w:val="00706649"/>
    <w:rsid w:val="00712FA4"/>
    <w:rsid w:val="007138EA"/>
    <w:rsid w:val="00713968"/>
    <w:rsid w:val="007262F8"/>
    <w:rsid w:val="00732DDD"/>
    <w:rsid w:val="00744F76"/>
    <w:rsid w:val="0074572D"/>
    <w:rsid w:val="00750633"/>
    <w:rsid w:val="0075360D"/>
    <w:rsid w:val="0075746C"/>
    <w:rsid w:val="00757B48"/>
    <w:rsid w:val="00767897"/>
    <w:rsid w:val="00772C30"/>
    <w:rsid w:val="00774DAC"/>
    <w:rsid w:val="00786DEB"/>
    <w:rsid w:val="00795A05"/>
    <w:rsid w:val="00796FF7"/>
    <w:rsid w:val="007B261D"/>
    <w:rsid w:val="007B2AD0"/>
    <w:rsid w:val="007B6BEF"/>
    <w:rsid w:val="007C0F2E"/>
    <w:rsid w:val="007C175D"/>
    <w:rsid w:val="007C5985"/>
    <w:rsid w:val="007C6C4E"/>
    <w:rsid w:val="007C7597"/>
    <w:rsid w:val="007D7EF3"/>
    <w:rsid w:val="007E0FCB"/>
    <w:rsid w:val="007E464B"/>
    <w:rsid w:val="007E6022"/>
    <w:rsid w:val="007F5848"/>
    <w:rsid w:val="008019C8"/>
    <w:rsid w:val="00806935"/>
    <w:rsid w:val="0081243D"/>
    <w:rsid w:val="0081414E"/>
    <w:rsid w:val="00827476"/>
    <w:rsid w:val="008329F2"/>
    <w:rsid w:val="00834F85"/>
    <w:rsid w:val="00835161"/>
    <w:rsid w:val="00840308"/>
    <w:rsid w:val="00842933"/>
    <w:rsid w:val="0085140D"/>
    <w:rsid w:val="00851DB6"/>
    <w:rsid w:val="00861F18"/>
    <w:rsid w:val="00867C6A"/>
    <w:rsid w:val="00873F67"/>
    <w:rsid w:val="00881502"/>
    <w:rsid w:val="00881F13"/>
    <w:rsid w:val="00891B78"/>
    <w:rsid w:val="00895D1A"/>
    <w:rsid w:val="008A054D"/>
    <w:rsid w:val="008A3840"/>
    <w:rsid w:val="008A4097"/>
    <w:rsid w:val="008B4BB8"/>
    <w:rsid w:val="008B53C3"/>
    <w:rsid w:val="008B6B7D"/>
    <w:rsid w:val="008B7D4D"/>
    <w:rsid w:val="008C3981"/>
    <w:rsid w:val="008D0556"/>
    <w:rsid w:val="008D65D7"/>
    <w:rsid w:val="008E36E8"/>
    <w:rsid w:val="008E5E23"/>
    <w:rsid w:val="008E7DB4"/>
    <w:rsid w:val="008E7E35"/>
    <w:rsid w:val="00902280"/>
    <w:rsid w:val="0091313D"/>
    <w:rsid w:val="009158F5"/>
    <w:rsid w:val="00916515"/>
    <w:rsid w:val="00923986"/>
    <w:rsid w:val="00924C30"/>
    <w:rsid w:val="00924CD9"/>
    <w:rsid w:val="009253C2"/>
    <w:rsid w:val="00931456"/>
    <w:rsid w:val="00931912"/>
    <w:rsid w:val="00931ADC"/>
    <w:rsid w:val="0093554A"/>
    <w:rsid w:val="00942778"/>
    <w:rsid w:val="009429D0"/>
    <w:rsid w:val="00942B03"/>
    <w:rsid w:val="00954B74"/>
    <w:rsid w:val="009560D0"/>
    <w:rsid w:val="0096585B"/>
    <w:rsid w:val="00984376"/>
    <w:rsid w:val="00990E8D"/>
    <w:rsid w:val="00993B41"/>
    <w:rsid w:val="009C05B4"/>
    <w:rsid w:val="009C2554"/>
    <w:rsid w:val="009C2A52"/>
    <w:rsid w:val="009C3293"/>
    <w:rsid w:val="009D2A61"/>
    <w:rsid w:val="009E587F"/>
    <w:rsid w:val="009F298C"/>
    <w:rsid w:val="009F3E0A"/>
    <w:rsid w:val="00A01FB6"/>
    <w:rsid w:val="00A073CE"/>
    <w:rsid w:val="00A104BB"/>
    <w:rsid w:val="00A13687"/>
    <w:rsid w:val="00A1571F"/>
    <w:rsid w:val="00A232E6"/>
    <w:rsid w:val="00A26918"/>
    <w:rsid w:val="00A42631"/>
    <w:rsid w:val="00A44ECB"/>
    <w:rsid w:val="00A45E88"/>
    <w:rsid w:val="00A5565C"/>
    <w:rsid w:val="00A57058"/>
    <w:rsid w:val="00A605F7"/>
    <w:rsid w:val="00A647C8"/>
    <w:rsid w:val="00A66108"/>
    <w:rsid w:val="00A704FA"/>
    <w:rsid w:val="00A70663"/>
    <w:rsid w:val="00A72C4F"/>
    <w:rsid w:val="00A756D3"/>
    <w:rsid w:val="00A82B21"/>
    <w:rsid w:val="00A953E3"/>
    <w:rsid w:val="00A9725F"/>
    <w:rsid w:val="00AA0B11"/>
    <w:rsid w:val="00AA2606"/>
    <w:rsid w:val="00AD1BE2"/>
    <w:rsid w:val="00AD28E5"/>
    <w:rsid w:val="00AD7B6E"/>
    <w:rsid w:val="00AD7CC3"/>
    <w:rsid w:val="00AE051B"/>
    <w:rsid w:val="00AE43DF"/>
    <w:rsid w:val="00B0124D"/>
    <w:rsid w:val="00B01DD4"/>
    <w:rsid w:val="00B07807"/>
    <w:rsid w:val="00B11E8F"/>
    <w:rsid w:val="00B1306E"/>
    <w:rsid w:val="00B131A0"/>
    <w:rsid w:val="00B16383"/>
    <w:rsid w:val="00B50B4F"/>
    <w:rsid w:val="00B50DD8"/>
    <w:rsid w:val="00B52E45"/>
    <w:rsid w:val="00B55527"/>
    <w:rsid w:val="00B61D5C"/>
    <w:rsid w:val="00B65200"/>
    <w:rsid w:val="00B72067"/>
    <w:rsid w:val="00B87552"/>
    <w:rsid w:val="00B90EEA"/>
    <w:rsid w:val="00BB0AC1"/>
    <w:rsid w:val="00BB4A60"/>
    <w:rsid w:val="00BB59B7"/>
    <w:rsid w:val="00BC0EC2"/>
    <w:rsid w:val="00BD0D92"/>
    <w:rsid w:val="00BD7983"/>
    <w:rsid w:val="00BF3DEA"/>
    <w:rsid w:val="00C1324B"/>
    <w:rsid w:val="00C14F0E"/>
    <w:rsid w:val="00C15CC8"/>
    <w:rsid w:val="00C17AEF"/>
    <w:rsid w:val="00C2106B"/>
    <w:rsid w:val="00C31162"/>
    <w:rsid w:val="00C33222"/>
    <w:rsid w:val="00C34D75"/>
    <w:rsid w:val="00C35ADB"/>
    <w:rsid w:val="00C409C1"/>
    <w:rsid w:val="00C40E67"/>
    <w:rsid w:val="00C44F5C"/>
    <w:rsid w:val="00C46AC1"/>
    <w:rsid w:val="00C502C3"/>
    <w:rsid w:val="00C52915"/>
    <w:rsid w:val="00C5381F"/>
    <w:rsid w:val="00C57CE1"/>
    <w:rsid w:val="00C6161A"/>
    <w:rsid w:val="00C66F8C"/>
    <w:rsid w:val="00C81716"/>
    <w:rsid w:val="00C819E2"/>
    <w:rsid w:val="00C82E05"/>
    <w:rsid w:val="00C85386"/>
    <w:rsid w:val="00C85A45"/>
    <w:rsid w:val="00C9161D"/>
    <w:rsid w:val="00CA1670"/>
    <w:rsid w:val="00CA5249"/>
    <w:rsid w:val="00CC5AD0"/>
    <w:rsid w:val="00CD1C0C"/>
    <w:rsid w:val="00CD2AAB"/>
    <w:rsid w:val="00CD60FE"/>
    <w:rsid w:val="00CE117D"/>
    <w:rsid w:val="00CE181F"/>
    <w:rsid w:val="00CE2A41"/>
    <w:rsid w:val="00CF4185"/>
    <w:rsid w:val="00CF4420"/>
    <w:rsid w:val="00D01827"/>
    <w:rsid w:val="00D0201C"/>
    <w:rsid w:val="00D053EC"/>
    <w:rsid w:val="00D16BE4"/>
    <w:rsid w:val="00D2627F"/>
    <w:rsid w:val="00D3107E"/>
    <w:rsid w:val="00D34844"/>
    <w:rsid w:val="00D3485C"/>
    <w:rsid w:val="00D46E34"/>
    <w:rsid w:val="00D72446"/>
    <w:rsid w:val="00D73F09"/>
    <w:rsid w:val="00D76839"/>
    <w:rsid w:val="00D81495"/>
    <w:rsid w:val="00D828AC"/>
    <w:rsid w:val="00D82E20"/>
    <w:rsid w:val="00D8530B"/>
    <w:rsid w:val="00D8660D"/>
    <w:rsid w:val="00D8766D"/>
    <w:rsid w:val="00D90728"/>
    <w:rsid w:val="00D929F3"/>
    <w:rsid w:val="00D92E6A"/>
    <w:rsid w:val="00D9513E"/>
    <w:rsid w:val="00D96023"/>
    <w:rsid w:val="00DA281E"/>
    <w:rsid w:val="00DA338D"/>
    <w:rsid w:val="00DA4B7C"/>
    <w:rsid w:val="00DA5883"/>
    <w:rsid w:val="00DB597A"/>
    <w:rsid w:val="00DC5D67"/>
    <w:rsid w:val="00DD7691"/>
    <w:rsid w:val="00DE6DCE"/>
    <w:rsid w:val="00DE70C6"/>
    <w:rsid w:val="00E040AD"/>
    <w:rsid w:val="00E13C77"/>
    <w:rsid w:val="00E20DB9"/>
    <w:rsid w:val="00E21870"/>
    <w:rsid w:val="00E23C5B"/>
    <w:rsid w:val="00E32C64"/>
    <w:rsid w:val="00E342C8"/>
    <w:rsid w:val="00E34961"/>
    <w:rsid w:val="00E42881"/>
    <w:rsid w:val="00E61BEF"/>
    <w:rsid w:val="00E61D17"/>
    <w:rsid w:val="00E65414"/>
    <w:rsid w:val="00E8130F"/>
    <w:rsid w:val="00E8331D"/>
    <w:rsid w:val="00E9096A"/>
    <w:rsid w:val="00E91EE4"/>
    <w:rsid w:val="00EA77F4"/>
    <w:rsid w:val="00EA7F18"/>
    <w:rsid w:val="00EB16B8"/>
    <w:rsid w:val="00EB668B"/>
    <w:rsid w:val="00ED2F8B"/>
    <w:rsid w:val="00ED7FDF"/>
    <w:rsid w:val="00EE0B3F"/>
    <w:rsid w:val="00EF6B82"/>
    <w:rsid w:val="00F01F1F"/>
    <w:rsid w:val="00F05CF4"/>
    <w:rsid w:val="00F06477"/>
    <w:rsid w:val="00F1185D"/>
    <w:rsid w:val="00F231A1"/>
    <w:rsid w:val="00F250F6"/>
    <w:rsid w:val="00F26EDF"/>
    <w:rsid w:val="00F311A5"/>
    <w:rsid w:val="00F36EBF"/>
    <w:rsid w:val="00F37212"/>
    <w:rsid w:val="00F404AF"/>
    <w:rsid w:val="00F42B02"/>
    <w:rsid w:val="00F44385"/>
    <w:rsid w:val="00F52B07"/>
    <w:rsid w:val="00F6667E"/>
    <w:rsid w:val="00F713BD"/>
    <w:rsid w:val="00F76AC5"/>
    <w:rsid w:val="00F8507A"/>
    <w:rsid w:val="00F87F99"/>
    <w:rsid w:val="00F925CE"/>
    <w:rsid w:val="00FB2BC2"/>
    <w:rsid w:val="00FC01B7"/>
    <w:rsid w:val="00FC60E0"/>
    <w:rsid w:val="00FC663F"/>
    <w:rsid w:val="00FD3D2C"/>
    <w:rsid w:val="00FE3531"/>
    <w:rsid w:val="00FF2B11"/>
    <w:rsid w:val="00FF55A1"/>
    <w:rsid w:val="00FF5A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FF5023-688F-4AF1-B8D4-1F9593F25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 w:eastAsia="ru-RU" w:bidi="ar-SA"/>
      </w:rPr>
    </w:rPrDefault>
    <w:pPrDefault>
      <w:pPr>
        <w:widowControl w:val="0"/>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uiPriority w:val="9"/>
    <w:qFormat/>
    <w:pPr>
      <w:keepNext/>
      <w:keepLines/>
      <w:ind w:left="1140" w:hanging="432"/>
      <w:outlineLvl w:val="0"/>
    </w:pPr>
    <w:rPr>
      <w:b/>
    </w:rPr>
  </w:style>
  <w:style w:type="paragraph" w:styleId="2">
    <w:name w:val="heading 2"/>
    <w:basedOn w:val="a"/>
    <w:next w:val="a"/>
    <w:uiPriority w:val="9"/>
    <w:qFormat/>
    <w:pPr>
      <w:keepNext/>
      <w:keepLines/>
      <w:ind w:left="1140" w:hanging="432"/>
      <w:outlineLvl w:val="1"/>
    </w:pPr>
    <w:rPr>
      <w:b/>
    </w:rPr>
  </w:style>
  <w:style w:type="paragraph" w:styleId="3">
    <w:name w:val="heading 3"/>
    <w:basedOn w:val="a"/>
    <w:next w:val="a"/>
    <w:uiPriority w:val="9"/>
    <w:qFormat/>
    <w:pPr>
      <w:keepNext/>
      <w:keepLines/>
      <w:ind w:left="1140" w:hanging="432"/>
      <w:outlineLvl w:val="2"/>
    </w:pPr>
    <w:rPr>
      <w:b/>
    </w:rPr>
  </w:style>
  <w:style w:type="paragraph" w:styleId="4">
    <w:name w:val="heading 4"/>
    <w:basedOn w:val="a"/>
    <w:next w:val="a"/>
    <w:uiPriority w:val="9"/>
    <w:qFormat/>
    <w:pPr>
      <w:keepNext/>
      <w:keepLines/>
      <w:ind w:left="1140" w:hanging="432"/>
      <w:outlineLvl w:val="3"/>
    </w:pPr>
    <w:rPr>
      <w:b/>
    </w:rPr>
  </w:style>
  <w:style w:type="paragraph" w:styleId="5">
    <w:name w:val="heading 5"/>
    <w:basedOn w:val="a"/>
    <w:next w:val="a"/>
    <w:pPr>
      <w:keepNext/>
      <w:keepLines/>
      <w:ind w:left="1140" w:hanging="432"/>
      <w:outlineLvl w:val="4"/>
    </w:pPr>
    <w:rPr>
      <w:b/>
    </w:rPr>
  </w:style>
  <w:style w:type="paragraph" w:styleId="6">
    <w:name w:val="heading 6"/>
    <w:basedOn w:val="a"/>
    <w:next w:val="a"/>
    <w:pPr>
      <w:spacing w:before="240" w:after="60"/>
      <w:ind w:left="1860" w:hanging="1152"/>
      <w:outlineLvl w:val="5"/>
    </w:pPr>
    <w:rPr>
      <w:rFonts w:ascii="Calibri" w:eastAsia="Calibri" w:hAnsi="Calibri" w:cs="Calibri"/>
      <w:b/>
      <w:sz w:val="22"/>
      <w:szCs w:val="22"/>
    </w:rPr>
  </w:style>
  <w:style w:type="paragraph" w:styleId="7">
    <w:name w:val="heading 7"/>
    <w:link w:val="70"/>
    <w:semiHidden/>
    <w:unhideWhenUsed/>
    <w:qFormat/>
    <w:rsid w:val="0020520F"/>
    <w:pPr>
      <w:numPr>
        <w:ilvl w:val="6"/>
        <w:numId w:val="1"/>
      </w:numPr>
      <w:spacing w:before="240" w:after="60"/>
      <w:outlineLvl w:val="6"/>
    </w:pPr>
    <w:rPr>
      <w:rFonts w:ascii="Calibri" w:hAnsi="Calibri"/>
      <w:sz w:val="24"/>
      <w:szCs w:val="24"/>
    </w:rPr>
  </w:style>
  <w:style w:type="paragraph" w:styleId="8">
    <w:name w:val="heading 8"/>
    <w:link w:val="80"/>
    <w:semiHidden/>
    <w:unhideWhenUsed/>
    <w:qFormat/>
    <w:rsid w:val="0020520F"/>
    <w:pPr>
      <w:numPr>
        <w:ilvl w:val="7"/>
        <w:numId w:val="1"/>
      </w:numPr>
      <w:spacing w:before="240" w:after="60"/>
      <w:outlineLvl w:val="7"/>
    </w:pPr>
    <w:rPr>
      <w:rFonts w:ascii="Calibri" w:hAnsi="Calibri"/>
      <w:i/>
      <w:iCs/>
      <w:sz w:val="24"/>
      <w:szCs w:val="24"/>
    </w:rPr>
  </w:style>
  <w:style w:type="paragraph" w:styleId="9">
    <w:name w:val="heading 9"/>
    <w:link w:val="90"/>
    <w:semiHidden/>
    <w:unhideWhenUsed/>
    <w:qFormat/>
    <w:rsid w:val="0020520F"/>
    <w:pPr>
      <w:numPr>
        <w:ilvl w:val="8"/>
        <w:numId w:val="1"/>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link w:val="a4"/>
    <w:uiPriority w:val="10"/>
    <w:qFormat/>
    <w:pPr>
      <w:keepNext/>
      <w:keepLines/>
      <w:spacing w:before="480" w:after="120"/>
    </w:pPr>
    <w:rPr>
      <w:b/>
      <w:sz w:val="72"/>
      <w:szCs w:val="72"/>
    </w:rPr>
  </w:style>
  <w:style w:type="character" w:customStyle="1" w:styleId="10">
    <w:name w:val="Заголовок 1 Знак"/>
    <w:uiPriority w:val="9"/>
    <w:rsid w:val="00F3603D"/>
    <w:rPr>
      <w:b/>
      <w:bCs/>
      <w:kern w:val="32"/>
      <w:sz w:val="28"/>
      <w:szCs w:val="32"/>
      <w:lang w:eastAsia="en-US"/>
    </w:rPr>
  </w:style>
  <w:style w:type="character" w:customStyle="1" w:styleId="20">
    <w:name w:val="Заголовок 2 Знак"/>
    <w:uiPriority w:val="9"/>
    <w:rsid w:val="00645FD1"/>
    <w:rPr>
      <w:b/>
      <w:bCs/>
      <w:kern w:val="32"/>
      <w:sz w:val="28"/>
      <w:szCs w:val="32"/>
      <w:lang w:val="en-US" w:eastAsia="en-US"/>
    </w:rPr>
  </w:style>
  <w:style w:type="character" w:customStyle="1" w:styleId="40">
    <w:name w:val="Заголовок 4 Знак"/>
    <w:uiPriority w:val="9"/>
    <w:rsid w:val="00980F8E"/>
    <w:rPr>
      <w:b/>
      <w:bCs/>
      <w:kern w:val="32"/>
      <w:sz w:val="28"/>
      <w:szCs w:val="32"/>
      <w:lang w:val="en-US" w:eastAsia="en-US"/>
    </w:rPr>
  </w:style>
  <w:style w:type="character" w:styleId="a5">
    <w:name w:val="Strong"/>
    <w:uiPriority w:val="22"/>
    <w:qFormat/>
    <w:rsid w:val="00E35C3E"/>
    <w:rPr>
      <w:b/>
      <w:bCs/>
    </w:rPr>
  </w:style>
  <w:style w:type="character" w:styleId="a6">
    <w:name w:val="Emphasis"/>
    <w:uiPriority w:val="20"/>
    <w:qFormat/>
    <w:rsid w:val="00E35C3E"/>
    <w:rPr>
      <w:i/>
      <w:iCs/>
    </w:rPr>
  </w:style>
  <w:style w:type="table" w:styleId="a7">
    <w:name w:val="Table Grid"/>
    <w:basedOn w:val="a1"/>
    <w:uiPriority w:val="59"/>
    <w:rsid w:val="00184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Титул_1"/>
    <w:link w:val="12"/>
    <w:rsid w:val="00E07948"/>
    <w:pPr>
      <w:ind w:firstLine="0"/>
      <w:jc w:val="center"/>
    </w:pPr>
    <w:rPr>
      <w:b/>
      <w:caps/>
    </w:rPr>
  </w:style>
  <w:style w:type="paragraph" w:customStyle="1" w:styleId="21">
    <w:name w:val="Титул_2"/>
    <w:link w:val="22"/>
    <w:rsid w:val="00E07948"/>
    <w:pPr>
      <w:ind w:firstLine="0"/>
      <w:jc w:val="center"/>
    </w:pPr>
    <w:rPr>
      <w:b/>
      <w:sz w:val="26"/>
    </w:rPr>
  </w:style>
  <w:style w:type="character" w:customStyle="1" w:styleId="12">
    <w:name w:val="Титул_1 Знак"/>
    <w:link w:val="11"/>
    <w:rsid w:val="00E07948"/>
    <w:rPr>
      <w:b/>
      <w:caps/>
      <w:sz w:val="28"/>
    </w:rPr>
  </w:style>
  <w:style w:type="paragraph" w:customStyle="1" w:styleId="13">
    <w:name w:val="Обозначение1"/>
    <w:link w:val="14"/>
    <w:rsid w:val="00E07948"/>
    <w:pPr>
      <w:ind w:firstLine="0"/>
    </w:pPr>
    <w:rPr>
      <w:b/>
    </w:rPr>
  </w:style>
  <w:style w:type="character" w:customStyle="1" w:styleId="22">
    <w:name w:val="Титул_2 Знак"/>
    <w:link w:val="21"/>
    <w:rsid w:val="00E07948"/>
    <w:rPr>
      <w:b/>
      <w:sz w:val="26"/>
    </w:rPr>
  </w:style>
  <w:style w:type="paragraph" w:styleId="a8">
    <w:name w:val="Balloon Text"/>
    <w:link w:val="a9"/>
    <w:uiPriority w:val="99"/>
    <w:unhideWhenUsed/>
    <w:rsid w:val="00E46179"/>
    <w:pPr>
      <w:spacing w:line="240" w:lineRule="auto"/>
    </w:pPr>
    <w:rPr>
      <w:rFonts w:ascii="Tahoma" w:hAnsi="Tahoma" w:cs="Tahoma"/>
      <w:sz w:val="16"/>
      <w:szCs w:val="16"/>
    </w:rPr>
  </w:style>
  <w:style w:type="character" w:customStyle="1" w:styleId="14">
    <w:name w:val="Обозначение1 Знак"/>
    <w:link w:val="13"/>
    <w:rsid w:val="00E07948"/>
    <w:rPr>
      <w:b/>
      <w:sz w:val="28"/>
    </w:rPr>
  </w:style>
  <w:style w:type="character" w:customStyle="1" w:styleId="a9">
    <w:name w:val="Текст выноски Знак"/>
    <w:link w:val="a8"/>
    <w:uiPriority w:val="99"/>
    <w:rsid w:val="00E46179"/>
    <w:rPr>
      <w:rFonts w:ascii="Tahoma" w:hAnsi="Tahoma" w:cs="Tahoma"/>
      <w:sz w:val="16"/>
      <w:szCs w:val="16"/>
    </w:rPr>
  </w:style>
  <w:style w:type="paragraph" w:customStyle="1" w:styleId="aa">
    <w:name w:val="Наименование_англ"/>
    <w:link w:val="ab"/>
    <w:rsid w:val="00F3603D"/>
    <w:pPr>
      <w:ind w:firstLine="0"/>
      <w:jc w:val="center"/>
    </w:pPr>
    <w:rPr>
      <w:lang w:val="en-US"/>
    </w:rPr>
  </w:style>
  <w:style w:type="paragraph" w:customStyle="1" w:styleId="15">
    <w:name w:val="Наименование1"/>
    <w:next w:val="23"/>
    <w:link w:val="16"/>
    <w:rsid w:val="00F3603D"/>
    <w:pPr>
      <w:ind w:firstLine="0"/>
      <w:jc w:val="center"/>
    </w:pPr>
    <w:rPr>
      <w:b/>
      <w:caps/>
    </w:rPr>
  </w:style>
  <w:style w:type="character" w:customStyle="1" w:styleId="30">
    <w:name w:val="Заголовок 3 Знак"/>
    <w:uiPriority w:val="9"/>
    <w:rsid w:val="00645FD1"/>
    <w:rPr>
      <w:b/>
      <w:bCs/>
      <w:kern w:val="32"/>
      <w:sz w:val="28"/>
      <w:szCs w:val="32"/>
      <w:lang w:val="en-US" w:eastAsia="en-US"/>
    </w:rPr>
  </w:style>
  <w:style w:type="paragraph" w:customStyle="1" w:styleId="23">
    <w:name w:val="Наименование2"/>
    <w:link w:val="24"/>
    <w:rsid w:val="00E07948"/>
    <w:pPr>
      <w:ind w:firstLine="0"/>
      <w:jc w:val="center"/>
    </w:pPr>
    <w:rPr>
      <w:b/>
    </w:rPr>
  </w:style>
  <w:style w:type="character" w:customStyle="1" w:styleId="16">
    <w:name w:val="Наименование1 Знак"/>
    <w:link w:val="15"/>
    <w:rsid w:val="00F3603D"/>
    <w:rPr>
      <w:b/>
      <w:caps/>
      <w:sz w:val="28"/>
    </w:rPr>
  </w:style>
  <w:style w:type="paragraph" w:customStyle="1" w:styleId="ac">
    <w:name w:val="Заголовок_предисловие"/>
    <w:link w:val="ad"/>
    <w:rsid w:val="00E07948"/>
    <w:pPr>
      <w:keepNext/>
      <w:keepLines/>
      <w:jc w:val="center"/>
    </w:pPr>
    <w:rPr>
      <w:b/>
    </w:rPr>
  </w:style>
  <w:style w:type="character" w:customStyle="1" w:styleId="24">
    <w:name w:val="Наименование2 Знак"/>
    <w:link w:val="23"/>
    <w:rsid w:val="00E07948"/>
    <w:rPr>
      <w:b/>
      <w:sz w:val="28"/>
    </w:rPr>
  </w:style>
  <w:style w:type="paragraph" w:customStyle="1" w:styleId="17">
    <w:name w:val="Комментарий_1"/>
    <w:link w:val="18"/>
    <w:rsid w:val="001955A9"/>
    <w:pPr>
      <w:spacing w:line="240" w:lineRule="auto"/>
    </w:pPr>
    <w:rPr>
      <w:i/>
      <w:vanish/>
      <w:sz w:val="24"/>
      <w:szCs w:val="24"/>
      <w:lang w:val="en-US"/>
    </w:rPr>
  </w:style>
  <w:style w:type="character" w:customStyle="1" w:styleId="ad">
    <w:name w:val="Заголовок_предисловие Знак"/>
    <w:link w:val="ac"/>
    <w:rsid w:val="00E07948"/>
    <w:rPr>
      <w:b/>
      <w:sz w:val="28"/>
    </w:rPr>
  </w:style>
  <w:style w:type="paragraph" w:customStyle="1" w:styleId="25">
    <w:name w:val="Комментарий_2"/>
    <w:basedOn w:val="17"/>
    <w:link w:val="26"/>
    <w:rsid w:val="00E44A79"/>
    <w:pPr>
      <w:ind w:left="1418" w:firstLine="0"/>
    </w:pPr>
  </w:style>
  <w:style w:type="character" w:customStyle="1" w:styleId="18">
    <w:name w:val="Комментарий_1 Знак"/>
    <w:link w:val="17"/>
    <w:rsid w:val="001955A9"/>
    <w:rPr>
      <w:i/>
      <w:vanish/>
      <w:sz w:val="24"/>
      <w:szCs w:val="24"/>
      <w:lang w:val="en-US"/>
    </w:rPr>
  </w:style>
  <w:style w:type="character" w:customStyle="1" w:styleId="ab">
    <w:name w:val="Наименование_англ Знак"/>
    <w:link w:val="aa"/>
    <w:rsid w:val="00F3603D"/>
    <w:rPr>
      <w:sz w:val="28"/>
      <w:lang w:val="en-US"/>
    </w:rPr>
  </w:style>
  <w:style w:type="character" w:customStyle="1" w:styleId="26">
    <w:name w:val="Комментарий_2 Знак"/>
    <w:basedOn w:val="18"/>
    <w:link w:val="25"/>
    <w:rsid w:val="00E44A79"/>
    <w:rPr>
      <w:i/>
      <w:vanish/>
      <w:sz w:val="24"/>
      <w:szCs w:val="24"/>
      <w:lang w:val="en-US"/>
    </w:rPr>
  </w:style>
  <w:style w:type="character" w:customStyle="1" w:styleId="50">
    <w:name w:val="Заголовок 5 Знак"/>
    <w:rsid w:val="00980F8E"/>
    <w:rPr>
      <w:b/>
      <w:bCs/>
      <w:kern w:val="32"/>
      <w:sz w:val="28"/>
      <w:szCs w:val="32"/>
      <w:lang w:val="en-US" w:eastAsia="en-US"/>
    </w:rPr>
  </w:style>
  <w:style w:type="paragraph" w:styleId="ae">
    <w:name w:val="TOC Heading"/>
    <w:uiPriority w:val="39"/>
    <w:unhideWhenUsed/>
    <w:qFormat/>
    <w:rsid w:val="0078468A"/>
    <w:pPr>
      <w:widowControl/>
      <w:spacing w:before="480" w:line="276" w:lineRule="auto"/>
      <w:ind w:firstLine="0"/>
      <w:jc w:val="left"/>
    </w:pPr>
    <w:rPr>
      <w:rFonts w:ascii="Cambria" w:hAnsi="Cambria"/>
      <w:color w:val="365F91"/>
    </w:rPr>
  </w:style>
  <w:style w:type="paragraph" w:styleId="19">
    <w:name w:val="toc 1"/>
    <w:link w:val="1a"/>
    <w:autoRedefine/>
    <w:uiPriority w:val="39"/>
    <w:unhideWhenUsed/>
    <w:qFormat/>
    <w:rsid w:val="0078468A"/>
  </w:style>
  <w:style w:type="character" w:styleId="af">
    <w:name w:val="Hyperlink"/>
    <w:link w:val="1b"/>
    <w:uiPriority w:val="99"/>
    <w:unhideWhenUsed/>
    <w:rsid w:val="0078468A"/>
    <w:rPr>
      <w:color w:val="0000FF"/>
      <w:u w:val="single"/>
    </w:rPr>
  </w:style>
  <w:style w:type="paragraph" w:styleId="51">
    <w:name w:val="toc 5"/>
    <w:autoRedefine/>
    <w:uiPriority w:val="39"/>
    <w:unhideWhenUsed/>
    <w:rsid w:val="0078468A"/>
    <w:pPr>
      <w:ind w:left="1120"/>
    </w:pPr>
  </w:style>
  <w:style w:type="character" w:customStyle="1" w:styleId="60">
    <w:name w:val="Заголовок 6 Знак"/>
    <w:semiHidden/>
    <w:rsid w:val="0020520F"/>
    <w:rPr>
      <w:rFonts w:ascii="Calibri" w:eastAsia="Times New Roman" w:hAnsi="Calibri" w:cs="Times New Roman"/>
      <w:b/>
      <w:bCs/>
      <w:sz w:val="22"/>
      <w:szCs w:val="22"/>
    </w:rPr>
  </w:style>
  <w:style w:type="character" w:customStyle="1" w:styleId="70">
    <w:name w:val="Заголовок 7 Знак"/>
    <w:link w:val="7"/>
    <w:semiHidden/>
    <w:rsid w:val="0020520F"/>
    <w:rPr>
      <w:rFonts w:ascii="Calibri" w:eastAsia="Times New Roman" w:hAnsi="Calibri" w:cs="Times New Roman"/>
      <w:sz w:val="24"/>
      <w:szCs w:val="24"/>
    </w:rPr>
  </w:style>
  <w:style w:type="character" w:customStyle="1" w:styleId="80">
    <w:name w:val="Заголовок 8 Знак"/>
    <w:link w:val="8"/>
    <w:semiHidden/>
    <w:rsid w:val="0020520F"/>
    <w:rPr>
      <w:rFonts w:ascii="Calibri" w:eastAsia="Times New Roman" w:hAnsi="Calibri" w:cs="Times New Roman"/>
      <w:i/>
      <w:iCs/>
      <w:sz w:val="24"/>
      <w:szCs w:val="24"/>
    </w:rPr>
  </w:style>
  <w:style w:type="character" w:customStyle="1" w:styleId="90">
    <w:name w:val="Заголовок 9 Знак"/>
    <w:link w:val="9"/>
    <w:semiHidden/>
    <w:rsid w:val="0020520F"/>
    <w:rPr>
      <w:rFonts w:ascii="Cambria" w:eastAsia="Times New Roman" w:hAnsi="Cambria" w:cs="Times New Roman"/>
      <w:sz w:val="22"/>
      <w:szCs w:val="22"/>
    </w:rPr>
  </w:style>
  <w:style w:type="paragraph" w:styleId="af0">
    <w:name w:val="header"/>
    <w:link w:val="af1"/>
    <w:uiPriority w:val="99"/>
    <w:unhideWhenUsed/>
    <w:rsid w:val="008A526D"/>
    <w:pPr>
      <w:tabs>
        <w:tab w:val="center" w:pos="4677"/>
        <w:tab w:val="right" w:pos="9355"/>
      </w:tabs>
      <w:ind w:firstLine="0"/>
    </w:pPr>
    <w:rPr>
      <w:b/>
    </w:rPr>
  </w:style>
  <w:style w:type="paragraph" w:styleId="31">
    <w:name w:val="toc 3"/>
    <w:autoRedefine/>
    <w:uiPriority w:val="39"/>
    <w:unhideWhenUsed/>
    <w:qFormat/>
    <w:rsid w:val="00200EAD"/>
    <w:pPr>
      <w:ind w:left="560"/>
    </w:pPr>
  </w:style>
  <w:style w:type="character" w:customStyle="1" w:styleId="af1">
    <w:name w:val="Верхний колонтитул Знак"/>
    <w:link w:val="af0"/>
    <w:uiPriority w:val="99"/>
    <w:rsid w:val="008A526D"/>
    <w:rPr>
      <w:b/>
      <w:sz w:val="28"/>
    </w:rPr>
  </w:style>
  <w:style w:type="paragraph" w:styleId="af2">
    <w:name w:val="footer"/>
    <w:link w:val="af3"/>
    <w:uiPriority w:val="99"/>
    <w:unhideWhenUsed/>
    <w:rsid w:val="00365BCE"/>
    <w:pPr>
      <w:tabs>
        <w:tab w:val="center" w:pos="4677"/>
        <w:tab w:val="right" w:pos="9355"/>
      </w:tabs>
    </w:pPr>
    <w:rPr>
      <w:caps/>
    </w:rPr>
  </w:style>
  <w:style w:type="character" w:customStyle="1" w:styleId="af3">
    <w:name w:val="Нижний колонтитул Знак"/>
    <w:link w:val="af2"/>
    <w:uiPriority w:val="99"/>
    <w:rsid w:val="00365BCE"/>
    <w:rPr>
      <w:caps/>
      <w:sz w:val="28"/>
    </w:rPr>
  </w:style>
  <w:style w:type="paragraph" w:customStyle="1" w:styleId="27">
    <w:name w:val="Обозначение2"/>
    <w:basedOn w:val="13"/>
    <w:rsid w:val="008A526D"/>
  </w:style>
  <w:style w:type="paragraph" w:customStyle="1" w:styleId="32">
    <w:name w:val="Обозначение3"/>
    <w:basedOn w:val="13"/>
    <w:rsid w:val="008A526D"/>
  </w:style>
  <w:style w:type="character" w:styleId="af4">
    <w:name w:val="annotation reference"/>
    <w:link w:val="1c"/>
    <w:uiPriority w:val="99"/>
    <w:unhideWhenUsed/>
    <w:rsid w:val="00422FD5"/>
    <w:rPr>
      <w:sz w:val="16"/>
      <w:szCs w:val="16"/>
    </w:rPr>
  </w:style>
  <w:style w:type="paragraph" w:styleId="af5">
    <w:name w:val="annotation text"/>
    <w:link w:val="af6"/>
    <w:uiPriority w:val="99"/>
    <w:unhideWhenUsed/>
    <w:rsid w:val="00422FD5"/>
    <w:rPr>
      <w:sz w:val="20"/>
    </w:rPr>
  </w:style>
  <w:style w:type="character" w:customStyle="1" w:styleId="af6">
    <w:name w:val="Текст примечания Знак"/>
    <w:basedOn w:val="a0"/>
    <w:link w:val="af5"/>
    <w:uiPriority w:val="99"/>
    <w:rsid w:val="00422FD5"/>
  </w:style>
  <w:style w:type="paragraph" w:styleId="af7">
    <w:name w:val="annotation subject"/>
    <w:basedOn w:val="af5"/>
    <w:next w:val="af5"/>
    <w:link w:val="af8"/>
    <w:uiPriority w:val="99"/>
    <w:unhideWhenUsed/>
    <w:rsid w:val="00422FD5"/>
    <w:rPr>
      <w:b/>
      <w:bCs/>
    </w:rPr>
  </w:style>
  <w:style w:type="character" w:customStyle="1" w:styleId="af8">
    <w:name w:val="Тема примечания Знак"/>
    <w:link w:val="af7"/>
    <w:uiPriority w:val="99"/>
    <w:rsid w:val="00422FD5"/>
    <w:rPr>
      <w:b/>
      <w:bCs/>
    </w:rPr>
  </w:style>
  <w:style w:type="paragraph" w:customStyle="1" w:styleId="af9">
    <w:name w:val="Обозначение_проект"/>
    <w:next w:val="27"/>
    <w:qFormat/>
    <w:rsid w:val="009E6AC0"/>
    <w:pPr>
      <w:ind w:firstLine="0"/>
    </w:pPr>
    <w:rPr>
      <w:i/>
    </w:rPr>
  </w:style>
  <w:style w:type="paragraph" w:styleId="afa">
    <w:name w:val="endnote text"/>
    <w:link w:val="afb"/>
    <w:uiPriority w:val="99"/>
    <w:semiHidden/>
    <w:unhideWhenUsed/>
    <w:rsid w:val="00AC7FA3"/>
    <w:rPr>
      <w:sz w:val="20"/>
    </w:rPr>
  </w:style>
  <w:style w:type="character" w:customStyle="1" w:styleId="afb">
    <w:name w:val="Текст концевой сноски Знак"/>
    <w:basedOn w:val="a0"/>
    <w:link w:val="afa"/>
    <w:uiPriority w:val="99"/>
    <w:semiHidden/>
    <w:rsid w:val="00AC7FA3"/>
  </w:style>
  <w:style w:type="character" w:styleId="afc">
    <w:name w:val="endnote reference"/>
    <w:uiPriority w:val="99"/>
    <w:semiHidden/>
    <w:unhideWhenUsed/>
    <w:rsid w:val="00AC7FA3"/>
    <w:rPr>
      <w:vertAlign w:val="superscript"/>
    </w:rPr>
  </w:style>
  <w:style w:type="paragraph" w:styleId="afd">
    <w:name w:val="footnote text"/>
    <w:link w:val="afe"/>
    <w:uiPriority w:val="99"/>
    <w:semiHidden/>
    <w:unhideWhenUsed/>
    <w:rsid w:val="00AC7FA3"/>
    <w:rPr>
      <w:sz w:val="20"/>
    </w:rPr>
  </w:style>
  <w:style w:type="character" w:customStyle="1" w:styleId="afe">
    <w:name w:val="Текст сноски Знак"/>
    <w:basedOn w:val="a0"/>
    <w:link w:val="afd"/>
    <w:uiPriority w:val="99"/>
    <w:semiHidden/>
    <w:rsid w:val="00AC7FA3"/>
  </w:style>
  <w:style w:type="character" w:styleId="aff">
    <w:name w:val="footnote reference"/>
    <w:uiPriority w:val="99"/>
    <w:semiHidden/>
    <w:unhideWhenUsed/>
    <w:rsid w:val="00AC7FA3"/>
    <w:rPr>
      <w:vertAlign w:val="superscript"/>
    </w:rPr>
  </w:style>
  <w:style w:type="character" w:customStyle="1" w:styleId="28">
    <w:name w:val="Основной текст (2)_"/>
    <w:basedOn w:val="a0"/>
    <w:link w:val="29"/>
    <w:rsid w:val="00A17CFF"/>
    <w:rPr>
      <w:rFonts w:ascii="Arial" w:eastAsia="Arial" w:hAnsi="Arial" w:cs="Arial"/>
      <w:color w:val="231F20"/>
      <w:sz w:val="18"/>
      <w:szCs w:val="18"/>
    </w:rPr>
  </w:style>
  <w:style w:type="paragraph" w:customStyle="1" w:styleId="29">
    <w:name w:val="Основной текст (2)"/>
    <w:link w:val="28"/>
    <w:rsid w:val="00A17CFF"/>
    <w:pPr>
      <w:spacing w:after="260" w:line="247" w:lineRule="auto"/>
      <w:ind w:firstLine="520"/>
      <w:jc w:val="left"/>
    </w:pPr>
    <w:rPr>
      <w:rFonts w:ascii="Arial" w:eastAsia="Arial" w:hAnsi="Arial" w:cs="Arial"/>
      <w:color w:val="231F20"/>
      <w:sz w:val="18"/>
      <w:szCs w:val="18"/>
    </w:rPr>
  </w:style>
  <w:style w:type="character" w:customStyle="1" w:styleId="aff0">
    <w:name w:val="Основной текст_"/>
    <w:basedOn w:val="a0"/>
    <w:link w:val="1d"/>
    <w:rsid w:val="00A17CFF"/>
    <w:rPr>
      <w:rFonts w:ascii="Arial" w:eastAsia="Arial" w:hAnsi="Arial" w:cs="Arial"/>
      <w:color w:val="231F20"/>
    </w:rPr>
  </w:style>
  <w:style w:type="paragraph" w:customStyle="1" w:styleId="1d">
    <w:name w:val="Основной текст1"/>
    <w:link w:val="aff0"/>
    <w:rsid w:val="00A17CFF"/>
    <w:pPr>
      <w:spacing w:line="252" w:lineRule="auto"/>
      <w:ind w:firstLine="400"/>
      <w:jc w:val="left"/>
    </w:pPr>
    <w:rPr>
      <w:rFonts w:ascii="Arial" w:eastAsia="Arial" w:hAnsi="Arial" w:cs="Arial"/>
      <w:color w:val="231F20"/>
      <w:sz w:val="20"/>
    </w:rPr>
  </w:style>
  <w:style w:type="paragraph" w:styleId="aff1">
    <w:name w:val="Subtitle"/>
    <w:basedOn w:val="a"/>
    <w:next w:val="a"/>
    <w:link w:val="aff2"/>
    <w:uiPriority w:val="11"/>
    <w:qFormat/>
    <w:pPr>
      <w:keepNext/>
      <w:keepLines/>
      <w:spacing w:before="360" w:after="80"/>
    </w:pPr>
    <w:rPr>
      <w:rFonts w:ascii="Georgia" w:eastAsia="Georgia" w:hAnsi="Georgia" w:cs="Georgia"/>
      <w:i/>
      <w:color w:val="666666"/>
      <w:sz w:val="48"/>
      <w:szCs w:val="48"/>
    </w:rPr>
  </w:style>
  <w:style w:type="table" w:customStyle="1" w:styleId="2a">
    <w:name w:val="2"/>
    <w:basedOn w:val="TableNormal"/>
    <w:tblPr>
      <w:tblStyleRowBandSize w:val="1"/>
      <w:tblStyleColBandSize w:val="1"/>
      <w:tblCellMar>
        <w:top w:w="57" w:type="dxa"/>
        <w:left w:w="115" w:type="dxa"/>
        <w:bottom w:w="0" w:type="dxa"/>
        <w:right w:w="115" w:type="dxa"/>
      </w:tblCellMar>
    </w:tblPr>
  </w:style>
  <w:style w:type="table" w:customStyle="1" w:styleId="1e">
    <w:name w:val="1"/>
    <w:basedOn w:val="TableNormal"/>
    <w:tblPr>
      <w:tblStyleRowBandSize w:val="1"/>
      <w:tblStyleColBandSize w:val="1"/>
      <w:tblCellMar>
        <w:top w:w="0" w:type="dxa"/>
        <w:left w:w="115" w:type="dxa"/>
        <w:bottom w:w="0" w:type="dxa"/>
        <w:right w:w="115" w:type="dxa"/>
      </w:tblCellMar>
    </w:tblPr>
  </w:style>
  <w:style w:type="paragraph" w:styleId="aff3">
    <w:name w:val="List Paragraph"/>
    <w:basedOn w:val="a"/>
    <w:link w:val="aff4"/>
    <w:uiPriority w:val="34"/>
    <w:qFormat/>
    <w:rsid w:val="007138EA"/>
    <w:pPr>
      <w:ind w:left="720"/>
      <w:contextualSpacing/>
    </w:pPr>
  </w:style>
  <w:style w:type="paragraph" w:customStyle="1" w:styleId="aff5">
    <w:name w:val="Титульный"/>
    <w:link w:val="1f"/>
    <w:rsid w:val="00257FD8"/>
    <w:pPr>
      <w:widowControl/>
      <w:spacing w:line="240" w:lineRule="auto"/>
      <w:ind w:firstLine="0"/>
      <w:jc w:val="center"/>
    </w:pPr>
    <w:rPr>
      <w:rFonts w:ascii="Arial" w:hAnsi="Arial"/>
      <w:color w:val="000000"/>
      <w:szCs w:val="20"/>
      <w:lang w:val="ru-RU"/>
    </w:rPr>
  </w:style>
  <w:style w:type="character" w:customStyle="1" w:styleId="1f">
    <w:name w:val="Титульный1"/>
    <w:link w:val="aff5"/>
    <w:rsid w:val="00257FD8"/>
    <w:rPr>
      <w:rFonts w:ascii="Arial" w:hAnsi="Arial"/>
      <w:color w:val="000000"/>
      <w:szCs w:val="20"/>
      <w:lang w:val="ru-RU"/>
    </w:rPr>
  </w:style>
  <w:style w:type="character" w:customStyle="1" w:styleId="aff4">
    <w:name w:val="Абзац списка Знак"/>
    <w:basedOn w:val="a0"/>
    <w:link w:val="aff3"/>
    <w:uiPriority w:val="34"/>
    <w:qFormat/>
    <w:rsid w:val="00634D86"/>
  </w:style>
  <w:style w:type="paragraph" w:styleId="aff6">
    <w:name w:val="Normal (Web)"/>
    <w:basedOn w:val="a"/>
    <w:uiPriority w:val="99"/>
    <w:unhideWhenUsed/>
    <w:rsid w:val="00634D86"/>
    <w:pPr>
      <w:widowControl/>
      <w:spacing w:before="100" w:beforeAutospacing="1" w:after="100" w:afterAutospacing="1" w:line="240" w:lineRule="auto"/>
      <w:ind w:firstLine="0"/>
      <w:jc w:val="left"/>
    </w:pPr>
    <w:rPr>
      <w:sz w:val="24"/>
      <w:szCs w:val="24"/>
      <w:lang w:val="ru-RU"/>
    </w:rPr>
  </w:style>
  <w:style w:type="paragraph" w:customStyle="1" w:styleId="1b">
    <w:name w:val="Гиперссылка1"/>
    <w:basedOn w:val="a"/>
    <w:link w:val="af"/>
    <w:uiPriority w:val="99"/>
    <w:rsid w:val="007B2AD0"/>
    <w:pPr>
      <w:widowControl/>
      <w:spacing w:after="160" w:line="264" w:lineRule="auto"/>
      <w:ind w:firstLine="0"/>
      <w:jc w:val="left"/>
    </w:pPr>
    <w:rPr>
      <w:color w:val="0000FF"/>
      <w:u w:val="single"/>
    </w:rPr>
  </w:style>
  <w:style w:type="paragraph" w:styleId="aff7">
    <w:name w:val="No Spacing"/>
    <w:link w:val="aff8"/>
    <w:uiPriority w:val="1"/>
    <w:qFormat/>
    <w:rsid w:val="000C1FCE"/>
    <w:pPr>
      <w:widowControl/>
      <w:spacing w:line="240" w:lineRule="auto"/>
      <w:ind w:firstLine="0"/>
      <w:jc w:val="left"/>
    </w:pPr>
    <w:rPr>
      <w:rFonts w:ascii="Calibri" w:eastAsia="Calibri" w:hAnsi="Calibri" w:cs="SimSun"/>
      <w:sz w:val="22"/>
      <w:szCs w:val="22"/>
      <w:lang w:val="ru-RU" w:eastAsia="en-US"/>
    </w:rPr>
  </w:style>
  <w:style w:type="character" w:customStyle="1" w:styleId="aff8">
    <w:name w:val="Без интервала Знак"/>
    <w:link w:val="aff7"/>
    <w:uiPriority w:val="1"/>
    <w:rsid w:val="000C1FCE"/>
    <w:rPr>
      <w:rFonts w:ascii="Calibri" w:eastAsia="Calibri" w:hAnsi="Calibri" w:cs="SimSun"/>
      <w:sz w:val="22"/>
      <w:szCs w:val="22"/>
      <w:lang w:val="ru-RU" w:eastAsia="en-US"/>
    </w:rPr>
  </w:style>
  <w:style w:type="paragraph" w:styleId="2b">
    <w:name w:val="toc 2"/>
    <w:basedOn w:val="a"/>
    <w:next w:val="a"/>
    <w:link w:val="2c"/>
    <w:uiPriority w:val="39"/>
    <w:qFormat/>
    <w:rsid w:val="00083062"/>
    <w:pPr>
      <w:widowControl/>
      <w:tabs>
        <w:tab w:val="right" w:leader="dot" w:pos="9214"/>
      </w:tabs>
      <w:spacing w:after="100"/>
      <w:ind w:firstLine="142"/>
      <w:jc w:val="left"/>
    </w:pPr>
    <w:rPr>
      <w:color w:val="000000"/>
      <w:szCs w:val="20"/>
      <w:lang w:val="ru-RU"/>
    </w:rPr>
  </w:style>
  <w:style w:type="character" w:customStyle="1" w:styleId="2c">
    <w:name w:val="Оглавление 2 Знак"/>
    <w:basedOn w:val="a0"/>
    <w:link w:val="2b"/>
    <w:uiPriority w:val="39"/>
    <w:rsid w:val="00083062"/>
    <w:rPr>
      <w:color w:val="000000"/>
      <w:szCs w:val="20"/>
      <w:lang w:val="ru-RU"/>
    </w:rPr>
  </w:style>
  <w:style w:type="character" w:customStyle="1" w:styleId="1a">
    <w:name w:val="Оглавление 1 Знак"/>
    <w:basedOn w:val="a0"/>
    <w:link w:val="19"/>
    <w:uiPriority w:val="39"/>
    <w:rsid w:val="00083062"/>
  </w:style>
  <w:style w:type="character" w:customStyle="1" w:styleId="a4">
    <w:name w:val="Заголовок Знак"/>
    <w:basedOn w:val="a0"/>
    <w:link w:val="a3"/>
    <w:uiPriority w:val="10"/>
    <w:rsid w:val="00083062"/>
    <w:rPr>
      <w:b/>
      <w:sz w:val="72"/>
      <w:szCs w:val="72"/>
    </w:rPr>
  </w:style>
  <w:style w:type="paragraph" w:styleId="2d">
    <w:name w:val="Quote"/>
    <w:aliases w:val="Рисунок"/>
    <w:basedOn w:val="a"/>
    <w:next w:val="a"/>
    <w:link w:val="2e"/>
    <w:uiPriority w:val="29"/>
    <w:qFormat/>
    <w:rsid w:val="00083062"/>
    <w:pPr>
      <w:widowControl/>
      <w:spacing w:before="200" w:after="160"/>
      <w:ind w:firstLine="0"/>
      <w:jc w:val="center"/>
    </w:pPr>
    <w:rPr>
      <w:b/>
      <w:iCs/>
      <w:color w:val="404040" w:themeColor="text1" w:themeTint="BF"/>
      <w:sz w:val="24"/>
      <w:szCs w:val="26"/>
      <w:lang w:val="en"/>
    </w:rPr>
  </w:style>
  <w:style w:type="character" w:customStyle="1" w:styleId="2e">
    <w:name w:val="Цитата 2 Знак"/>
    <w:aliases w:val="Рисунок Знак"/>
    <w:basedOn w:val="a0"/>
    <w:link w:val="2d"/>
    <w:uiPriority w:val="29"/>
    <w:rsid w:val="00083062"/>
    <w:rPr>
      <w:b/>
      <w:iCs/>
      <w:color w:val="404040" w:themeColor="text1" w:themeTint="BF"/>
      <w:sz w:val="24"/>
      <w:szCs w:val="26"/>
      <w:lang w:val="en"/>
    </w:rPr>
  </w:style>
  <w:style w:type="character" w:customStyle="1" w:styleId="1f0">
    <w:name w:val="Выделение 1"/>
    <w:rsid w:val="00083062"/>
    <w:rPr>
      <w:b/>
    </w:rPr>
  </w:style>
  <w:style w:type="paragraph" w:customStyle="1" w:styleId="aff9">
    <w:name w:val="Титульный слева"/>
    <w:basedOn w:val="aff5"/>
    <w:link w:val="1f1"/>
    <w:rsid w:val="00083062"/>
    <w:pPr>
      <w:jc w:val="left"/>
    </w:pPr>
    <w:rPr>
      <w:szCs w:val="24"/>
    </w:rPr>
  </w:style>
  <w:style w:type="table" w:customStyle="1" w:styleId="TableGrid">
    <w:name w:val="TableGrid"/>
    <w:rsid w:val="00083062"/>
    <w:pPr>
      <w:widowControl/>
      <w:spacing w:line="240" w:lineRule="auto"/>
      <w:ind w:firstLine="0"/>
      <w:jc w:val="left"/>
    </w:pPr>
    <w:rPr>
      <w:rFonts w:ascii="Calibri" w:hAnsi="Calibri"/>
      <w:sz w:val="22"/>
      <w:szCs w:val="22"/>
      <w:lang w:val="en-US" w:eastAsia="en-US"/>
    </w:rPr>
    <w:tblPr>
      <w:tblCellMar>
        <w:top w:w="0" w:type="dxa"/>
        <w:left w:w="0" w:type="dxa"/>
        <w:bottom w:w="0" w:type="dxa"/>
        <w:right w:w="0" w:type="dxa"/>
      </w:tblCellMar>
    </w:tblPr>
  </w:style>
  <w:style w:type="numbering" w:customStyle="1" w:styleId="1f2">
    <w:name w:val="Нет списка1"/>
    <w:next w:val="a2"/>
    <w:uiPriority w:val="99"/>
    <w:semiHidden/>
    <w:unhideWhenUsed/>
    <w:rsid w:val="00083062"/>
  </w:style>
  <w:style w:type="character" w:customStyle="1" w:styleId="aff2">
    <w:name w:val="Подзаголовок Знак"/>
    <w:basedOn w:val="a0"/>
    <w:link w:val="aff1"/>
    <w:uiPriority w:val="11"/>
    <w:rsid w:val="00083062"/>
    <w:rPr>
      <w:rFonts w:ascii="Georgia" w:eastAsia="Georgia" w:hAnsi="Georgia" w:cs="Georgia"/>
      <w:i/>
      <w:color w:val="666666"/>
      <w:sz w:val="48"/>
      <w:szCs w:val="48"/>
    </w:rPr>
  </w:style>
  <w:style w:type="character" w:customStyle="1" w:styleId="1f3">
    <w:name w:val="Неразрешенное упоминание1"/>
    <w:basedOn w:val="a0"/>
    <w:uiPriority w:val="99"/>
    <w:rsid w:val="00083062"/>
    <w:rPr>
      <w:color w:val="605E5C"/>
      <w:shd w:val="clear" w:color="auto" w:fill="E1DFDD"/>
    </w:rPr>
  </w:style>
  <w:style w:type="paragraph" w:customStyle="1" w:styleId="Default">
    <w:name w:val="Default"/>
    <w:rsid w:val="00083062"/>
    <w:pPr>
      <w:widowControl/>
      <w:autoSpaceDE w:val="0"/>
      <w:autoSpaceDN w:val="0"/>
      <w:adjustRightInd w:val="0"/>
      <w:spacing w:line="240" w:lineRule="auto"/>
      <w:ind w:firstLine="0"/>
      <w:jc w:val="left"/>
    </w:pPr>
    <w:rPr>
      <w:rFonts w:ascii="Arial" w:eastAsia="Calibri" w:hAnsi="Arial" w:cs="Arial"/>
      <w:color w:val="000000"/>
      <w:sz w:val="24"/>
      <w:szCs w:val="24"/>
      <w:lang w:val="ru-RU" w:eastAsia="en-US"/>
    </w:rPr>
  </w:style>
  <w:style w:type="character" w:customStyle="1" w:styleId="markedcontent">
    <w:name w:val="markedcontent"/>
    <w:basedOn w:val="a0"/>
    <w:rsid w:val="00083062"/>
  </w:style>
  <w:style w:type="paragraph" w:customStyle="1" w:styleId="formattext">
    <w:name w:val="formattext"/>
    <w:basedOn w:val="a"/>
    <w:rsid w:val="00083062"/>
    <w:pPr>
      <w:widowControl/>
      <w:spacing w:before="100" w:beforeAutospacing="1" w:after="100" w:afterAutospacing="1" w:line="240" w:lineRule="auto"/>
      <w:ind w:firstLine="0"/>
      <w:jc w:val="left"/>
    </w:pPr>
    <w:rPr>
      <w:sz w:val="24"/>
      <w:szCs w:val="24"/>
      <w:lang w:val="ru-RU"/>
    </w:rPr>
  </w:style>
  <w:style w:type="paragraph" w:customStyle="1" w:styleId="p12">
    <w:name w:val="p12"/>
    <w:basedOn w:val="a"/>
    <w:rsid w:val="00083062"/>
    <w:pPr>
      <w:widowControl/>
      <w:spacing w:before="100" w:beforeAutospacing="1" w:after="100" w:afterAutospacing="1" w:line="240" w:lineRule="auto"/>
      <w:ind w:firstLine="0"/>
      <w:jc w:val="left"/>
    </w:pPr>
    <w:rPr>
      <w:sz w:val="24"/>
      <w:szCs w:val="24"/>
      <w:lang w:val="ru-RU"/>
    </w:rPr>
  </w:style>
  <w:style w:type="character" w:customStyle="1" w:styleId="t7">
    <w:name w:val="t7"/>
    <w:basedOn w:val="a0"/>
    <w:rsid w:val="00083062"/>
  </w:style>
  <w:style w:type="character" w:customStyle="1" w:styleId="t8">
    <w:name w:val="t8"/>
    <w:basedOn w:val="a0"/>
    <w:rsid w:val="00083062"/>
  </w:style>
  <w:style w:type="character" w:customStyle="1" w:styleId="2f">
    <w:name w:val="Неразрешенное упоминание2"/>
    <w:basedOn w:val="a0"/>
    <w:uiPriority w:val="99"/>
    <w:semiHidden/>
    <w:unhideWhenUsed/>
    <w:rsid w:val="00083062"/>
    <w:rPr>
      <w:color w:val="605E5C"/>
      <w:shd w:val="clear" w:color="auto" w:fill="E1DFDD"/>
    </w:rPr>
  </w:style>
  <w:style w:type="paragraph" w:styleId="affa">
    <w:name w:val="caption"/>
    <w:basedOn w:val="a"/>
    <w:next w:val="a"/>
    <w:uiPriority w:val="35"/>
    <w:unhideWhenUsed/>
    <w:qFormat/>
    <w:rsid w:val="00083062"/>
    <w:pPr>
      <w:widowControl/>
      <w:spacing w:after="200" w:line="240" w:lineRule="auto"/>
      <w:ind w:firstLine="0"/>
      <w:jc w:val="left"/>
    </w:pPr>
    <w:rPr>
      <w:rFonts w:asciiTheme="minorHAnsi" w:eastAsiaTheme="minorHAnsi" w:hAnsiTheme="minorHAnsi" w:cstheme="minorBidi"/>
      <w:i/>
      <w:iCs/>
      <w:color w:val="44546A" w:themeColor="text2"/>
      <w:kern w:val="2"/>
      <w:sz w:val="18"/>
      <w:szCs w:val="18"/>
      <w:lang w:val="ru-RU" w:eastAsia="en-US"/>
      <w14:ligatures w14:val="standardContextual"/>
    </w:rPr>
  </w:style>
  <w:style w:type="character" w:customStyle="1" w:styleId="1f1">
    <w:name w:val="Титульный слева1"/>
    <w:basedOn w:val="1f"/>
    <w:link w:val="aff9"/>
    <w:rsid w:val="00083062"/>
    <w:rPr>
      <w:rFonts w:ascii="Arial" w:hAnsi="Arial"/>
      <w:color w:val="000000"/>
      <w:szCs w:val="24"/>
      <w:lang w:val="ru-RU"/>
    </w:rPr>
  </w:style>
  <w:style w:type="character" w:customStyle="1" w:styleId="110">
    <w:name w:val="Выделение 11"/>
    <w:rsid w:val="00083062"/>
    <w:rPr>
      <w:b/>
    </w:rPr>
  </w:style>
  <w:style w:type="character" w:customStyle="1" w:styleId="Bodytext">
    <w:name w:val="Body text_"/>
    <w:basedOn w:val="a0"/>
    <w:rsid w:val="00083062"/>
    <w:rPr>
      <w:rFonts w:ascii="Times New Roman" w:eastAsia="Times New Roman" w:hAnsi="Times New Roman" w:cs="Times New Roman"/>
      <w:shd w:val="clear" w:color="auto" w:fill="FFFFFF"/>
    </w:rPr>
  </w:style>
  <w:style w:type="character" w:customStyle="1" w:styleId="BodytextArial75ptSpacing0pt">
    <w:name w:val="Body text + Arial;7;5 pt;Spacing 0 pt"/>
    <w:basedOn w:val="Bodytext"/>
    <w:rsid w:val="00083062"/>
    <w:rPr>
      <w:rFonts w:ascii="Arial" w:eastAsia="Arial" w:hAnsi="Arial" w:cs="Arial"/>
      <w:color w:val="000000"/>
      <w:spacing w:val="4"/>
      <w:w w:val="100"/>
      <w:position w:val="0"/>
      <w:sz w:val="15"/>
      <w:szCs w:val="15"/>
      <w:shd w:val="clear" w:color="auto" w:fill="FFFFFF"/>
      <w:lang w:val="ru-RU" w:eastAsia="ru-RU" w:bidi="ru-RU"/>
    </w:rPr>
  </w:style>
  <w:style w:type="paragraph" w:customStyle="1" w:styleId="1c">
    <w:name w:val="Знак примечания1"/>
    <w:basedOn w:val="a"/>
    <w:link w:val="af4"/>
    <w:uiPriority w:val="99"/>
    <w:rsid w:val="00083062"/>
    <w:pPr>
      <w:widowControl/>
      <w:spacing w:after="160" w:line="264" w:lineRule="auto"/>
      <w:ind w:firstLine="0"/>
      <w:jc w:val="left"/>
    </w:pPr>
    <w:rPr>
      <w:sz w:val="16"/>
      <w:szCs w:val="16"/>
    </w:rPr>
  </w:style>
  <w:style w:type="paragraph" w:customStyle="1" w:styleId="TableParagraph">
    <w:name w:val="Table Paragraph"/>
    <w:basedOn w:val="a"/>
    <w:uiPriority w:val="1"/>
    <w:qFormat/>
    <w:rsid w:val="00083062"/>
    <w:pPr>
      <w:autoSpaceDE w:val="0"/>
      <w:autoSpaceDN w:val="0"/>
      <w:spacing w:line="240" w:lineRule="auto"/>
      <w:ind w:left="31" w:firstLine="0"/>
      <w:jc w:val="left"/>
    </w:pPr>
    <w:rPr>
      <w:rFonts w:ascii="Cambria" w:eastAsia="Cambria" w:hAnsi="Cambria" w:cs="Cambria"/>
      <w:sz w:val="22"/>
      <w:szCs w:val="22"/>
      <w:lang w:val="ru-RU" w:eastAsia="en-US"/>
    </w:rPr>
  </w:style>
  <w:style w:type="character" w:customStyle="1" w:styleId="match">
    <w:name w:val="match"/>
    <w:basedOn w:val="a0"/>
    <w:rsid w:val="00083062"/>
  </w:style>
  <w:style w:type="paragraph" w:styleId="61">
    <w:name w:val="toc 6"/>
    <w:next w:val="a"/>
    <w:link w:val="62"/>
    <w:uiPriority w:val="39"/>
    <w:rsid w:val="00083062"/>
    <w:pPr>
      <w:widowControl/>
      <w:spacing w:after="160" w:line="264" w:lineRule="auto"/>
      <w:ind w:left="1000" w:firstLine="0"/>
      <w:jc w:val="left"/>
    </w:pPr>
    <w:rPr>
      <w:rFonts w:ascii="XO Thames" w:hAnsi="XO Thames"/>
      <w:color w:val="000000"/>
      <w:szCs w:val="20"/>
      <w:lang w:val="ru-RU"/>
    </w:rPr>
  </w:style>
  <w:style w:type="character" w:customStyle="1" w:styleId="62">
    <w:name w:val="Оглавление 6 Знак"/>
    <w:link w:val="61"/>
    <w:uiPriority w:val="39"/>
    <w:rsid w:val="00083062"/>
    <w:rPr>
      <w:rFonts w:ascii="XO Thames" w:hAnsi="XO Thames"/>
      <w:color w:val="000000"/>
      <w:szCs w:val="20"/>
      <w:lang w:val="ru-RU"/>
    </w:rPr>
  </w:style>
  <w:style w:type="paragraph" w:styleId="affb">
    <w:name w:val="Revision"/>
    <w:hidden/>
    <w:uiPriority w:val="99"/>
    <w:semiHidden/>
    <w:rsid w:val="00083062"/>
    <w:pPr>
      <w:widowControl/>
      <w:spacing w:line="240" w:lineRule="auto"/>
      <w:ind w:firstLine="0"/>
      <w:jc w:val="left"/>
    </w:pPr>
    <w:rPr>
      <w:color w:val="000000"/>
      <w:szCs w:val="20"/>
      <w:lang w:val="ru-RU"/>
    </w:rPr>
  </w:style>
  <w:style w:type="character" w:styleId="affc">
    <w:name w:val="FollowedHyperlink"/>
    <w:basedOn w:val="a0"/>
    <w:uiPriority w:val="99"/>
    <w:semiHidden/>
    <w:unhideWhenUsed/>
    <w:rsid w:val="000830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1255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jp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g"/><Relationship Id="rId56" Type="http://schemas.openxmlformats.org/officeDocument/2006/relationships/image" Target="media/image40.png"/><Relationship Id="rId64" Type="http://schemas.openxmlformats.org/officeDocument/2006/relationships/header" Target="header5.xm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g"/><Relationship Id="rId59" Type="http://schemas.openxmlformats.org/officeDocument/2006/relationships/image" Target="media/image43.png"/><Relationship Id="rId67"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eader" Target="header1.xml"/><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jpg"/><Relationship Id="rId60" Type="http://schemas.openxmlformats.org/officeDocument/2006/relationships/image" Target="media/image44.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rst.gov.ru" TargetMode="Externa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TqD03Pourtn+exGHGb5MDBU4Fw==">CgMxLjAyDmgua3c1OWFvaTN5M20wMg5oLnFqbTl3Z2Q4dTV0dTIQa2l4Lmtvd3QxcDl0NGxjMzIPa2l4LmRyYjI1emc1MzByMg5oLm80MGpvd3UxODdsYzIOaC50MzE2YjBmamR0cXoyDmgucDZ3c3dtczJ0dDZlMg5oLmh1bXgydGFudXYxejIOaC50dnVhNzZmcm1uZWsyDmgucTZncXhlYXc1c29qMg5oLjhmOWpkdjZyMnBiYjgAciExRmphOG90ZHhOQzFhSDh5ZEk5bl9ZOFUybWY0aG9nc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128</Pages>
  <Words>25117</Words>
  <Characters>143172</Characters>
  <Application>Microsoft Office Word</Application>
  <DocSecurity>0</DocSecurity>
  <Lines>1193</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И. Мосур</dc:creator>
  <cp:keywords/>
  <dc:description/>
  <cp:lastModifiedBy>Бурцева Ирина Юрьевна</cp:lastModifiedBy>
  <cp:revision>9</cp:revision>
  <cp:lastPrinted>2026-04-30T11:55:00Z</cp:lastPrinted>
  <dcterms:created xsi:type="dcterms:W3CDTF">2025-09-03T08:56:00Z</dcterms:created>
  <dcterms:modified xsi:type="dcterms:W3CDTF">2026-06-04T10:13:00Z</dcterms:modified>
</cp:coreProperties>
</file>