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3080F" w14:textId="3F35ACAC" w:rsidR="008E4C09" w:rsidRPr="008E4C09" w:rsidRDefault="008E4C09" w:rsidP="00720882">
      <w:pPr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60BE7487" w14:textId="77777777" w:rsidR="002069EE" w:rsidRPr="002069EE" w:rsidRDefault="002069EE" w:rsidP="002069EE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диссертационный совет</w:t>
      </w:r>
    </w:p>
    <w:p w14:paraId="7D5DB301" w14:textId="6A1CCEE8" w:rsidR="002069EE" w:rsidRPr="002069EE" w:rsidRDefault="002069EE" w:rsidP="002069EE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EE">
        <w:rPr>
          <w:rFonts w:ascii="Times New Roman" w:eastAsia="Times New Roman" w:hAnsi="Times New Roman" w:cs="Times New Roman"/>
          <w:sz w:val="28"/>
          <w:szCs w:val="28"/>
          <w:lang w:eastAsia="ru-RU"/>
        </w:rPr>
        <w:t>Д.002.059.05</w:t>
      </w:r>
      <w:r w:rsidRPr="00C83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ИМАШ РАН</w:t>
      </w:r>
    </w:p>
    <w:p w14:paraId="0EA92CAB" w14:textId="77777777" w:rsidR="002069EE" w:rsidRPr="002069EE" w:rsidRDefault="002069EE" w:rsidP="002069E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249E7" w14:textId="702A10D9" w:rsidR="002069EE" w:rsidRPr="002069EE" w:rsidRDefault="002069EE" w:rsidP="002069E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ВЕДУЩЕЙ ОРГАНИЗАЦИИ</w:t>
      </w:r>
    </w:p>
    <w:p w14:paraId="2C85D14B" w14:textId="58579910" w:rsidR="008E4C09" w:rsidRPr="002069EE" w:rsidRDefault="002069EE" w:rsidP="002069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6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диссертационной работе</w:t>
      </w:r>
      <w:r w:rsidR="004A1830" w:rsidRPr="008E4C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07C63">
        <w:rPr>
          <w:rFonts w:ascii="Times New Roman" w:hAnsi="Times New Roman" w:cs="Times New Roman"/>
          <w:b/>
          <w:bCs/>
          <w:sz w:val="28"/>
          <w:szCs w:val="28"/>
        </w:rPr>
        <w:t>Чернецова</w:t>
      </w:r>
      <w:proofErr w:type="spellEnd"/>
      <w:r w:rsidR="00607C63">
        <w:rPr>
          <w:rFonts w:ascii="Times New Roman" w:hAnsi="Times New Roman" w:cs="Times New Roman"/>
          <w:b/>
          <w:bCs/>
          <w:sz w:val="28"/>
          <w:szCs w:val="28"/>
        </w:rPr>
        <w:t xml:space="preserve"> Роберта Александро</w:t>
      </w:r>
      <w:r w:rsidR="00580556" w:rsidRPr="008E4C09">
        <w:rPr>
          <w:rFonts w:ascii="Times New Roman" w:hAnsi="Times New Roman" w:cs="Times New Roman"/>
          <w:b/>
          <w:bCs/>
          <w:sz w:val="28"/>
          <w:szCs w:val="28"/>
        </w:rPr>
        <w:t>вича</w:t>
      </w:r>
      <w:r w:rsidRPr="002069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1830" w:rsidRPr="008E4C09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580556" w:rsidRPr="008E4C09">
        <w:rPr>
          <w:rFonts w:ascii="Times New Roman" w:hAnsi="Times New Roman" w:cs="Times New Roman"/>
          <w:sz w:val="28"/>
          <w:szCs w:val="28"/>
        </w:rPr>
        <w:t>«</w:t>
      </w:r>
      <w:r w:rsidR="00607C63" w:rsidRPr="00607C63">
        <w:rPr>
          <w:rFonts w:ascii="Times New Roman" w:hAnsi="Times New Roman" w:cs="Times New Roman"/>
          <w:sz w:val="28"/>
          <w:szCs w:val="28"/>
        </w:rPr>
        <w:t>Разработка и анализ механизмов, обеспечивающих постоянство точки ввода инструмента в рабочую зону, полученных на основе использования ременных и конических передач</w:t>
      </w:r>
      <w:r w:rsidR="00580556" w:rsidRPr="008E4C09">
        <w:rPr>
          <w:rFonts w:ascii="Times New Roman" w:hAnsi="Times New Roman" w:cs="Times New Roman"/>
          <w:sz w:val="28"/>
          <w:szCs w:val="28"/>
        </w:rPr>
        <w:t>»</w:t>
      </w:r>
      <w:r w:rsidR="00E57827" w:rsidRPr="008E4C09">
        <w:rPr>
          <w:rFonts w:ascii="Times New Roman" w:hAnsi="Times New Roman" w:cs="Times New Roman"/>
          <w:sz w:val="28"/>
          <w:szCs w:val="28"/>
        </w:rPr>
        <w:t>, представленную</w:t>
      </w:r>
      <w:r w:rsidR="004A1830" w:rsidRPr="008E4C09">
        <w:rPr>
          <w:rFonts w:ascii="Times New Roman" w:hAnsi="Times New Roman" w:cs="Times New Roman"/>
          <w:sz w:val="28"/>
          <w:szCs w:val="28"/>
        </w:rPr>
        <w:t xml:space="preserve"> </w:t>
      </w:r>
      <w:r w:rsidR="00607C63">
        <w:rPr>
          <w:rFonts w:ascii="Times New Roman" w:hAnsi="Times New Roman" w:cs="Times New Roman"/>
          <w:sz w:val="28"/>
          <w:szCs w:val="28"/>
        </w:rPr>
        <w:t>на соискание ученой степени кандидат</w:t>
      </w:r>
      <w:r w:rsidR="00580556" w:rsidRPr="008E4C09">
        <w:rPr>
          <w:rFonts w:ascii="Times New Roman" w:hAnsi="Times New Roman" w:cs="Times New Roman"/>
          <w:sz w:val="28"/>
          <w:szCs w:val="28"/>
        </w:rPr>
        <w:t>а технических наук</w:t>
      </w:r>
      <w:r w:rsidR="004A1830" w:rsidRPr="008E4C09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="00580556" w:rsidRPr="008E4C09">
        <w:rPr>
          <w:rFonts w:ascii="Times New Roman" w:hAnsi="Times New Roman" w:cs="Times New Roman"/>
          <w:sz w:val="28"/>
          <w:szCs w:val="28"/>
        </w:rPr>
        <w:t xml:space="preserve"> 05.02.18 - Теория механизмов и машин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2"/>
      </w:tblGrid>
      <w:tr w:rsidR="004A1830" w:rsidRPr="008E4C09" w14:paraId="486B8489" w14:textId="77777777" w:rsidTr="002069EE">
        <w:tc>
          <w:tcPr>
            <w:tcW w:w="4957" w:type="dxa"/>
          </w:tcPr>
          <w:p w14:paraId="24BAFB3F" w14:textId="77777777" w:rsidR="004A1830" w:rsidRPr="008E4C09" w:rsidRDefault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организации в соответствии с уставом </w:t>
            </w:r>
          </w:p>
        </w:tc>
        <w:tc>
          <w:tcPr>
            <w:tcW w:w="4382" w:type="dxa"/>
          </w:tcPr>
          <w:p w14:paraId="344577EE" w14:textId="77777777" w:rsidR="00580556" w:rsidRPr="008E4C09" w:rsidRDefault="00580556" w:rsidP="00580556">
            <w:pPr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</w:pPr>
            <w:r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E57827"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«Р</w:t>
            </w:r>
            <w:r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 xml:space="preserve">оссийский государственный университет им. А.Н. </w:t>
            </w:r>
            <w:r w:rsidR="00E57827"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К</w:t>
            </w:r>
            <w:r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осыгина</w:t>
            </w:r>
          </w:p>
          <w:p w14:paraId="6816A958" w14:textId="77777777" w:rsidR="004A1830" w:rsidRPr="008E4C09" w:rsidRDefault="00E57827" w:rsidP="0058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(Т</w:t>
            </w:r>
            <w:r w:rsidR="00580556"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ехнологии. Дизайн. Искусство)</w:t>
            </w:r>
            <w:r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8E4C09" w:rsidRPr="008E4C09" w14:paraId="73E7F871" w14:textId="77777777" w:rsidTr="002069EE">
        <w:tc>
          <w:tcPr>
            <w:tcW w:w="4957" w:type="dxa"/>
          </w:tcPr>
          <w:p w14:paraId="5FC8675D" w14:textId="77777777" w:rsidR="008E4C09" w:rsidRPr="008E4C09" w:rsidRDefault="008E4C09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>Ведомственная принадлежность организации</w:t>
            </w:r>
          </w:p>
        </w:tc>
        <w:tc>
          <w:tcPr>
            <w:tcW w:w="4382" w:type="dxa"/>
          </w:tcPr>
          <w:p w14:paraId="263254B2" w14:textId="77777777" w:rsidR="008E4C09" w:rsidRPr="008E4C09" w:rsidRDefault="008E4C09" w:rsidP="0025231A">
            <w:pPr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</w:pPr>
            <w:r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Министерство науки и высшего образования Российской Федерации</w:t>
            </w:r>
          </w:p>
        </w:tc>
      </w:tr>
      <w:tr w:rsidR="0025231A" w:rsidRPr="008E4C09" w14:paraId="7B68971F" w14:textId="77777777" w:rsidTr="002069EE">
        <w:tc>
          <w:tcPr>
            <w:tcW w:w="4957" w:type="dxa"/>
          </w:tcPr>
          <w:p w14:paraId="253307B4" w14:textId="77777777" w:rsidR="0025231A" w:rsidRPr="008E4C09" w:rsidRDefault="0025231A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организации в соответствии с уставом </w:t>
            </w:r>
          </w:p>
        </w:tc>
        <w:tc>
          <w:tcPr>
            <w:tcW w:w="4382" w:type="dxa"/>
          </w:tcPr>
          <w:p w14:paraId="31BB5996" w14:textId="77777777" w:rsidR="0025231A" w:rsidRPr="008E4C09" w:rsidRDefault="00E57827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РГУ им. А.Н. Косыгина</w:t>
            </w:r>
          </w:p>
        </w:tc>
      </w:tr>
      <w:tr w:rsidR="008E4C09" w:rsidRPr="008E4C09" w14:paraId="6F24B0EE" w14:textId="77777777" w:rsidTr="002069EE">
        <w:tc>
          <w:tcPr>
            <w:tcW w:w="4957" w:type="dxa"/>
          </w:tcPr>
          <w:p w14:paraId="767A72F9" w14:textId="77777777" w:rsidR="008E4C09" w:rsidRPr="008E4C09" w:rsidRDefault="008E4C09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>Тип организации</w:t>
            </w:r>
          </w:p>
        </w:tc>
        <w:tc>
          <w:tcPr>
            <w:tcW w:w="4382" w:type="dxa"/>
          </w:tcPr>
          <w:p w14:paraId="5299BE41" w14:textId="77777777" w:rsidR="008E4C09" w:rsidRPr="008E4C09" w:rsidRDefault="008E4C09" w:rsidP="0025231A">
            <w:pPr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</w:pPr>
            <w:r w:rsidRPr="008E4C09">
              <w:rPr>
                <w:rFonts w:ascii="Times New Roman" w:hAnsi="Times New Roman" w:cs="Times New Roman"/>
                <w:color w:val="363636"/>
                <w:sz w:val="28"/>
                <w:szCs w:val="28"/>
                <w:shd w:val="clear" w:color="auto" w:fill="FFFFFF"/>
              </w:rPr>
              <w:t>Образовательное учреждение</w:t>
            </w:r>
          </w:p>
        </w:tc>
      </w:tr>
      <w:tr w:rsidR="0025231A" w:rsidRPr="008E4C09" w14:paraId="2D0A2367" w14:textId="77777777" w:rsidTr="002069EE">
        <w:tc>
          <w:tcPr>
            <w:tcW w:w="4957" w:type="dxa"/>
          </w:tcPr>
          <w:p w14:paraId="6DA49B2F" w14:textId="77777777" w:rsidR="0025231A" w:rsidRPr="008E4C09" w:rsidRDefault="0025231A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>Почтовый индекс, адрес организации</w:t>
            </w:r>
          </w:p>
        </w:tc>
        <w:tc>
          <w:tcPr>
            <w:tcW w:w="4382" w:type="dxa"/>
          </w:tcPr>
          <w:p w14:paraId="5EE25CAC" w14:textId="77777777" w:rsidR="0025231A" w:rsidRPr="008E4C09" w:rsidRDefault="0025231A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 xml:space="preserve">Россия, </w:t>
            </w:r>
            <w:r w:rsidR="00793F43" w:rsidRPr="008E4C09">
              <w:rPr>
                <w:rFonts w:ascii="Times New Roman" w:hAnsi="Times New Roman" w:cs="Times New Roman"/>
                <w:sz w:val="28"/>
                <w:szCs w:val="28"/>
              </w:rPr>
              <w:t>г. Москва, 119097, ул. Малая Калужская, д. 1</w:t>
            </w:r>
          </w:p>
        </w:tc>
      </w:tr>
      <w:tr w:rsidR="0025231A" w:rsidRPr="008E4C09" w14:paraId="1539CFC0" w14:textId="77777777" w:rsidTr="002069EE">
        <w:tc>
          <w:tcPr>
            <w:tcW w:w="4957" w:type="dxa"/>
          </w:tcPr>
          <w:p w14:paraId="78FCF5FD" w14:textId="77777777" w:rsidR="0025231A" w:rsidRPr="008E4C09" w:rsidRDefault="008E4C09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</w:t>
            </w:r>
            <w:r w:rsidR="00A42A7A" w:rsidRPr="008E4C09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4382" w:type="dxa"/>
          </w:tcPr>
          <w:p w14:paraId="1B75E75E" w14:textId="77777777" w:rsidR="009E7EC3" w:rsidRPr="008E4C09" w:rsidRDefault="002E2D19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93F43" w:rsidRPr="008E4C09">
                <w:rPr>
                  <w:rStyle w:val="a8"/>
                  <w:sz w:val="28"/>
                  <w:szCs w:val="28"/>
                </w:rPr>
                <w:t>https://kosygin-rgu.ru/</w:t>
              </w:r>
            </w:hyperlink>
            <w:r w:rsidR="00793F43" w:rsidRPr="008E4C09">
              <w:rPr>
                <w:sz w:val="28"/>
                <w:szCs w:val="28"/>
              </w:rPr>
              <w:t xml:space="preserve"> </w:t>
            </w:r>
          </w:p>
        </w:tc>
      </w:tr>
      <w:tr w:rsidR="0025231A" w:rsidRPr="008E4C09" w14:paraId="6F8DB10C" w14:textId="77777777" w:rsidTr="002069EE">
        <w:tc>
          <w:tcPr>
            <w:tcW w:w="4957" w:type="dxa"/>
          </w:tcPr>
          <w:p w14:paraId="65E3C0FB" w14:textId="77777777" w:rsidR="0025231A" w:rsidRPr="008E4C09" w:rsidRDefault="00A42A7A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382" w:type="dxa"/>
          </w:tcPr>
          <w:p w14:paraId="6D6F3AEB" w14:textId="77777777" w:rsidR="00793F43" w:rsidRPr="008E4C09" w:rsidRDefault="00793F43" w:rsidP="00793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>8 (495) 811-01-01 доб. 1303 / 1123</w:t>
            </w:r>
          </w:p>
          <w:p w14:paraId="5F342C20" w14:textId="77777777" w:rsidR="0025231A" w:rsidRPr="008E4C09" w:rsidRDefault="00793F43" w:rsidP="00793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>8 (499) 811-01-01 доб. 1303 / 1123</w:t>
            </w:r>
          </w:p>
        </w:tc>
      </w:tr>
      <w:tr w:rsidR="0025231A" w:rsidRPr="008E4C09" w14:paraId="013244D8" w14:textId="77777777" w:rsidTr="002069EE">
        <w:tc>
          <w:tcPr>
            <w:tcW w:w="4957" w:type="dxa"/>
          </w:tcPr>
          <w:p w14:paraId="29CE0901" w14:textId="77777777" w:rsidR="0025231A" w:rsidRPr="008E4C09" w:rsidRDefault="00A42A7A" w:rsidP="00252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почти</w:t>
            </w:r>
          </w:p>
        </w:tc>
        <w:tc>
          <w:tcPr>
            <w:tcW w:w="4382" w:type="dxa"/>
          </w:tcPr>
          <w:p w14:paraId="603C37B7" w14:textId="77777777" w:rsidR="0025231A" w:rsidRPr="008E4C09" w:rsidRDefault="009E7EC3" w:rsidP="0025231A">
            <w:pPr>
              <w:rPr>
                <w:sz w:val="28"/>
                <w:szCs w:val="28"/>
              </w:rPr>
            </w:pPr>
            <w:r w:rsidRPr="008E4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28DE" w:rsidRPr="008E4C09">
              <w:rPr>
                <w:rStyle w:val="a9"/>
                <w:rFonts w:ascii="Times New Roman" w:hAnsi="Times New Roman" w:cs="Times New Roman"/>
                <w:b w:val="0"/>
                <w:color w:val="363636"/>
                <w:sz w:val="28"/>
                <w:szCs w:val="28"/>
              </w:rPr>
              <w:t>E-</w:t>
            </w:r>
            <w:proofErr w:type="spellStart"/>
            <w:r w:rsidR="004C28DE" w:rsidRPr="008E4C09">
              <w:rPr>
                <w:rStyle w:val="a9"/>
                <w:rFonts w:ascii="Times New Roman" w:hAnsi="Times New Roman" w:cs="Times New Roman"/>
                <w:b w:val="0"/>
                <w:color w:val="363636"/>
                <w:sz w:val="28"/>
                <w:szCs w:val="28"/>
              </w:rPr>
              <w:t>mail</w:t>
            </w:r>
            <w:proofErr w:type="spellEnd"/>
            <w:r w:rsidR="004C28DE" w:rsidRPr="008E4C09">
              <w:rPr>
                <w:rStyle w:val="a9"/>
                <w:rFonts w:ascii="Times New Roman" w:hAnsi="Times New Roman" w:cs="Times New Roman"/>
                <w:b w:val="0"/>
                <w:color w:val="363636"/>
                <w:sz w:val="28"/>
                <w:szCs w:val="28"/>
              </w:rPr>
              <w:t>:</w:t>
            </w:r>
            <w:r w:rsidR="004C28DE" w:rsidRPr="008E4C09">
              <w:rPr>
                <w:rStyle w:val="apple-converted-space"/>
                <w:rFonts w:ascii="Tahoma" w:hAnsi="Tahoma" w:cs="Tahoma"/>
                <w:b/>
                <w:bCs/>
                <w:color w:val="363636"/>
                <w:sz w:val="28"/>
                <w:szCs w:val="28"/>
              </w:rPr>
              <w:t> </w:t>
            </w:r>
            <w:hyperlink r:id="rId8" w:history="1">
              <w:r w:rsidR="00793F43" w:rsidRPr="008E4C09">
                <w:rPr>
                  <w:rStyle w:val="a8"/>
                  <w:sz w:val="28"/>
                  <w:szCs w:val="28"/>
                </w:rPr>
                <w:t>info@rguk.ru</w:t>
              </w:r>
            </w:hyperlink>
            <w:r w:rsidR="00793F43" w:rsidRPr="008E4C09">
              <w:rPr>
                <w:sz w:val="28"/>
                <w:szCs w:val="28"/>
              </w:rPr>
              <w:t xml:space="preserve"> </w:t>
            </w:r>
          </w:p>
        </w:tc>
      </w:tr>
      <w:tr w:rsidR="002069EE" w:rsidRPr="008E4C09" w14:paraId="44925AF6" w14:textId="77777777" w:rsidTr="00D61CAA">
        <w:tc>
          <w:tcPr>
            <w:tcW w:w="9339" w:type="dxa"/>
            <w:gridSpan w:val="2"/>
            <w:vAlign w:val="center"/>
          </w:tcPr>
          <w:p w14:paraId="5E1AA46F" w14:textId="77777777" w:rsidR="00720882" w:rsidRDefault="002069EE" w:rsidP="0072088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Список основных публикаций в соответствующей сфере исследования в</w:t>
            </w:r>
            <w:r w:rsidR="00720882" w:rsidRPr="00720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рецензируемых научных изданиях за последние 5 лет</w:t>
            </w:r>
            <w:r w:rsidR="00720882" w:rsidRPr="00720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7D6C00C" w14:textId="2ADF9317" w:rsidR="002069EE" w:rsidRPr="00720882" w:rsidRDefault="002069EE" w:rsidP="0072088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(не более 15 публикаций):</w:t>
            </w:r>
          </w:p>
        </w:tc>
      </w:tr>
      <w:tr w:rsidR="002069EE" w:rsidRPr="008E4C09" w14:paraId="4DD4BCD7" w14:textId="77777777" w:rsidTr="009A23F2">
        <w:tc>
          <w:tcPr>
            <w:tcW w:w="9339" w:type="dxa"/>
            <w:gridSpan w:val="2"/>
            <w:vAlign w:val="center"/>
          </w:tcPr>
          <w:p w14:paraId="18EC7CFE" w14:textId="46050BD5" w:rsidR="002069EE" w:rsidRPr="002069EE" w:rsidRDefault="002069EE" w:rsidP="007C77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</w:rPr>
              <w:t>Снижение неравномерности вращения главного вала ткацкого станка с помощью электродвигателя с программным управлением</w:t>
            </w:r>
            <w:r w:rsidR="007C7793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</w:rPr>
              <w:t>Абрамов В.Ф., Степнов Н.В., Лушников С.В.</w:t>
            </w:r>
            <w:r w:rsidR="007C7793">
              <w:rPr>
                <w:rFonts w:ascii="Times New Roman" w:eastAsia="Calibri" w:hAnsi="Times New Roman" w:cs="Times New Roman"/>
                <w:sz w:val="28"/>
                <w:szCs w:val="28"/>
              </w:rPr>
              <w:t>//</w:t>
            </w:r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</w:rPr>
              <w:t>Дизайн и технологии. 2017. № 59 (101). С. 82-87.</w:t>
            </w:r>
          </w:p>
          <w:p w14:paraId="31E87462" w14:textId="42DDD531" w:rsidR="002069EE" w:rsidRPr="00607C63" w:rsidRDefault="002069EE" w:rsidP="00CD25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2069E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2.</w:t>
            </w:r>
            <w:r w:rsidRPr="002069E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7C7793" w:rsidRPr="007C779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Определение основных размеров кулачкового механизма привода батана ткацких станков СТБ</w:t>
            </w:r>
            <w:r w:rsidR="007C779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/</w:t>
            </w:r>
            <w:r w:rsidR="007C7793" w:rsidRPr="007C779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Лушников С.В., Степнов Н.В., Абрамов В.Ф.</w:t>
            </w:r>
            <w:r w:rsidR="007C779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//</w:t>
            </w:r>
            <w:r w:rsidR="007C7793" w:rsidRPr="007C779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Известия высших учебных заведений. Технология</w:t>
            </w:r>
            <w:r w:rsidR="007C7793" w:rsidRPr="00607C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7C7793" w:rsidRPr="007C779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текстильной</w:t>
            </w:r>
            <w:r w:rsidR="007C7793" w:rsidRPr="00607C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7C7793" w:rsidRPr="007C779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промышленности</w:t>
            </w:r>
            <w:r w:rsidR="007C7793" w:rsidRPr="00607C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 xml:space="preserve">. 2017. № 1 (367). </w:t>
            </w:r>
            <w:r w:rsidR="007C7793" w:rsidRPr="007C779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</w:t>
            </w:r>
            <w:r w:rsidR="007C7793" w:rsidRPr="00607C63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. 170-173.</w:t>
            </w:r>
          </w:p>
          <w:p w14:paraId="5F5A2ABC" w14:textId="1F1512F2" w:rsidR="002069EE" w:rsidRPr="00607C63" w:rsidRDefault="006C1FAC" w:rsidP="007C77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1F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="002069EE" w:rsidRPr="007C77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Compensation of backlash of actuators in control systems/</w:t>
            </w:r>
            <w:proofErr w:type="spellStart"/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Kuznetsov</w:t>
            </w:r>
            <w:proofErr w:type="spellEnd"/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S.S., </w:t>
            </w:r>
            <w:proofErr w:type="spellStart"/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Ryzhkova</w:t>
            </w:r>
            <w:proofErr w:type="spellEnd"/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E.A.//</w:t>
            </w:r>
            <w:proofErr w:type="spellStart"/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Fibre</w:t>
            </w:r>
            <w:proofErr w:type="spellEnd"/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Chemistry. </w:t>
            </w:r>
            <w:r w:rsidR="007C7793" w:rsidRPr="00607C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2018. </w:t>
            </w:r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7C7793" w:rsidRPr="00607C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49. № 5. </w:t>
            </w:r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7C7793" w:rsidRPr="00607C63">
              <w:rPr>
                <w:rFonts w:ascii="Times New Roman" w:eastAsia="Calibri" w:hAnsi="Times New Roman" w:cs="Times New Roman"/>
                <w:sz w:val="28"/>
                <w:szCs w:val="28"/>
              </w:rPr>
              <w:t>. 342-344.</w:t>
            </w:r>
          </w:p>
          <w:p w14:paraId="58B229F5" w14:textId="280DC0D7" w:rsidR="002069EE" w:rsidRPr="006C1FAC" w:rsidRDefault="006C1FAC" w:rsidP="00CD25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Точность сферического механизма</w:t>
            </w:r>
            <w:r w:rsidR="00CD2512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Хейло</w:t>
            </w:r>
            <w:proofErr w:type="spellEnd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С.В., Глазунов В.А., </w:t>
            </w:r>
            <w:proofErr w:type="spellStart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Палочкин</w:t>
            </w:r>
            <w:proofErr w:type="spellEnd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С.В., Гарин О.А., </w:t>
            </w:r>
            <w:proofErr w:type="spellStart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Ключерев</w:t>
            </w:r>
            <w:proofErr w:type="spellEnd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В.Н.</w:t>
            </w:r>
            <w:r w:rsidR="00CD2512">
              <w:rPr>
                <w:rFonts w:ascii="Times New Roman" w:eastAsia="Calibri" w:hAnsi="Times New Roman" w:cs="Times New Roman"/>
                <w:sz w:val="28"/>
                <w:szCs w:val="28"/>
              </w:rPr>
              <w:t>//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Справочник. Инженерный</w:t>
            </w:r>
            <w:r w:rsidR="00CD2512" w:rsidRPr="00607C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журнал</w:t>
            </w:r>
            <w:r w:rsidR="00CD2512" w:rsidRPr="00607C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CD2512" w:rsidRPr="00607C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приложением</w:t>
            </w:r>
            <w:r w:rsidR="00CD2512" w:rsidRPr="00607C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CD2512" w:rsidRPr="006C1F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2019. № 1 (262).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CD2512" w:rsidRPr="006C1F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29-35.</w:t>
            </w:r>
          </w:p>
          <w:p w14:paraId="4600861A" w14:textId="047404A9" w:rsidR="002069EE" w:rsidRPr="002069EE" w:rsidRDefault="006C1FAC" w:rsidP="007208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1F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Design and analysis of the 6-dof decoupled parallel kinematics mechanism/ Glazunov V.A.,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Nosova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N.Yu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Kheilo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S.V.,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Tsarkov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A.//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сборнике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: Dynamic Decoupling of Robot Manipulators.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Сер. "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Mechanisms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and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Machine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Science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Cham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Switzerland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, 2018. С. 125-171.</w:t>
            </w:r>
          </w:p>
          <w:p w14:paraId="1D257514" w14:textId="3D3E6215" w:rsidR="002069EE" w:rsidRDefault="006C1FAC" w:rsidP="007208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Динамический анализ сферической части манипулятора параллельной структуры с учетом закона управления/Носова Н.Ю.,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Хейло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С.В., Глазунов В.А., Царьков А.В.//Проблемы машиностроения и надежности машин. 2018. № 3. С. 3-11.</w:t>
            </w:r>
          </w:p>
          <w:p w14:paraId="030D4935" w14:textId="12B2DB8B" w:rsidR="007C7793" w:rsidRPr="00607C63" w:rsidRDefault="006C1FAC" w:rsidP="007208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7C7793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расчету механизмов типа </w:t>
            </w:r>
            <w:proofErr w:type="spellStart"/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delta</w:t>
            </w:r>
            <w:proofErr w:type="spellEnd"/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линейными приводами и различным числом степеней свободы</w:t>
            </w:r>
            <w:r w:rsidR="007C7793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Ларюшкин П.А., </w:t>
            </w:r>
            <w:proofErr w:type="spellStart"/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Эрастова</w:t>
            </w:r>
            <w:proofErr w:type="spellEnd"/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К.Г., Филиппов Г.С., </w:t>
            </w:r>
            <w:proofErr w:type="spellStart"/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Хейло</w:t>
            </w:r>
            <w:proofErr w:type="spellEnd"/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</w:t>
            </w:r>
            <w:r w:rsidR="007C7793">
              <w:rPr>
                <w:rFonts w:ascii="Times New Roman" w:eastAsia="Calibri" w:hAnsi="Times New Roman" w:cs="Times New Roman"/>
                <w:sz w:val="28"/>
                <w:szCs w:val="28"/>
              </w:rPr>
              <w:t>//</w:t>
            </w:r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Проблемы машиностроения и надежности машин. </w:t>
            </w:r>
            <w:r w:rsidR="007C7793" w:rsidRPr="00607C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2019. № 3. </w:t>
            </w:r>
            <w:r w:rsidR="007C7793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7C7793" w:rsidRPr="00607C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19-26.</w:t>
            </w:r>
          </w:p>
          <w:p w14:paraId="7B74FB1C" w14:textId="11D7457E" w:rsidR="002069EE" w:rsidRDefault="006C1FAC" w:rsidP="007208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C1F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Iaxial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elasto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-plastic strain-stress state implementation in the case of the simple tension /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Pashchenko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V.V.,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Tsarkov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Kheylo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S.V.//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сборнике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: IOP Conference Series: Materials Science and Engineering. 30th International Conference of Young Scientists and Students on Topical Problems of Mechanical Engineering 2018, </w:t>
            </w:r>
            <w:proofErr w:type="spellStart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TopME</w:t>
            </w:r>
            <w:proofErr w:type="spellEnd"/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2018. Moscow, 2019. 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2069EE"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012022.</w:t>
            </w:r>
          </w:p>
          <w:p w14:paraId="6367D594" w14:textId="6FDF8CFE" w:rsidR="00CD2512" w:rsidRPr="00607C63" w:rsidRDefault="006C1FAC" w:rsidP="00CD25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1F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Kinematic analysis of novel 6-dof robot/</w:t>
            </w:r>
            <w:proofErr w:type="spellStart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Kheylo</w:t>
            </w:r>
            <w:proofErr w:type="spellEnd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S.V., </w:t>
            </w:r>
            <w:proofErr w:type="spellStart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Tsarkov</w:t>
            </w:r>
            <w:proofErr w:type="spellEnd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Garin</w:t>
            </w:r>
            <w:proofErr w:type="spellEnd"/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O.A.//Advances in Intelligent Systems and Computing (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см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книгах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). </w:t>
            </w:r>
            <w:r w:rsidR="00CD2512" w:rsidRPr="00607C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2020.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CD2512" w:rsidRPr="00607C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1126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AISC</w:t>
            </w:r>
            <w:r w:rsidR="00CD2512" w:rsidRPr="00607C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CD2512"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CD2512" w:rsidRPr="00607C63">
              <w:rPr>
                <w:rFonts w:ascii="Times New Roman" w:eastAsia="Calibri" w:hAnsi="Times New Roman" w:cs="Times New Roman"/>
                <w:sz w:val="28"/>
                <w:szCs w:val="28"/>
              </w:rPr>
              <w:t>. 442-450.</w:t>
            </w:r>
          </w:p>
          <w:p w14:paraId="79A17291" w14:textId="341C2EB5" w:rsidR="007C7793" w:rsidRPr="00607C63" w:rsidRDefault="007C7793" w:rsidP="00CD25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 </w:t>
            </w:r>
            <w:r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Механические цепи в динамических расчетах шарнирно-стержневого механизма ремизного движения ткацких машин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Григорьев В.А., </w:t>
            </w:r>
            <w:proofErr w:type="spellStart"/>
            <w:r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Хейло</w:t>
            </w:r>
            <w:proofErr w:type="spellEnd"/>
            <w:r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//</w:t>
            </w:r>
            <w:r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Известия высших учебных заведений. Технология</w:t>
            </w:r>
            <w:r w:rsidRPr="00607C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текстильной</w:t>
            </w:r>
            <w:r w:rsidRPr="00607C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промышленности</w:t>
            </w:r>
            <w:r w:rsidRPr="00607C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2021. № 3 (393). </w:t>
            </w:r>
            <w:r w:rsidRPr="00CD251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07C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117-121.</w:t>
            </w:r>
          </w:p>
          <w:p w14:paraId="18B6DAE3" w14:textId="00AC57B5" w:rsidR="002069EE" w:rsidRPr="00607C63" w:rsidRDefault="002069EE" w:rsidP="0072088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="007C7793" w:rsidRPr="007C77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Solution of the problem about speeds and special positions of spherical parallel manipulator / Vo </w:t>
            </w:r>
            <w:proofErr w:type="spellStart"/>
            <w:r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Dinh</w:t>
            </w:r>
            <w:proofErr w:type="spellEnd"/>
            <w:r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Kheylo</w:t>
            </w:r>
            <w:proofErr w:type="spellEnd"/>
            <w:r w:rsidRPr="002069E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S. // International Journal of Mechanical Engineering and Robotics Research. </w:t>
            </w:r>
            <w:r w:rsidRPr="00607C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2021, </w:t>
            </w:r>
            <w:r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607C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10, № 1, </w:t>
            </w:r>
            <w:r w:rsidRPr="002069E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07C63">
              <w:rPr>
                <w:rFonts w:ascii="Times New Roman" w:eastAsia="Calibri" w:hAnsi="Times New Roman" w:cs="Times New Roman"/>
                <w:sz w:val="28"/>
                <w:szCs w:val="28"/>
              </w:rPr>
              <w:t>. 38-43.</w:t>
            </w:r>
          </w:p>
          <w:p w14:paraId="0B42CE08" w14:textId="0BA49F0E" w:rsidR="00CD2512" w:rsidRPr="00CD2512" w:rsidRDefault="00CD2512" w:rsidP="00CD2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7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D2512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пространственных механизмов с шестью степенями свободы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D2512">
              <w:rPr>
                <w:rFonts w:ascii="Times New Roman" w:hAnsi="Times New Roman" w:cs="Times New Roman"/>
                <w:sz w:val="28"/>
                <w:szCs w:val="28"/>
              </w:rPr>
              <w:t>Хейло</w:t>
            </w:r>
            <w:proofErr w:type="spellEnd"/>
            <w:r w:rsidRPr="00CD2512">
              <w:rPr>
                <w:rFonts w:ascii="Times New Roman" w:hAnsi="Times New Roman" w:cs="Times New Roman"/>
                <w:sz w:val="28"/>
                <w:szCs w:val="28"/>
              </w:rPr>
              <w:t xml:space="preserve"> С.В., Гарин О.А., </w:t>
            </w:r>
            <w:proofErr w:type="spellStart"/>
            <w:r w:rsidRPr="00CD2512">
              <w:rPr>
                <w:rFonts w:ascii="Times New Roman" w:hAnsi="Times New Roman" w:cs="Times New Roman"/>
                <w:sz w:val="28"/>
                <w:szCs w:val="28"/>
              </w:rPr>
              <w:t>Палочкин</w:t>
            </w:r>
            <w:proofErr w:type="spellEnd"/>
            <w:r w:rsidRPr="00CD2512">
              <w:rPr>
                <w:rFonts w:ascii="Times New Roman" w:hAnsi="Times New Roman" w:cs="Times New Roman"/>
                <w:sz w:val="28"/>
                <w:szCs w:val="28"/>
              </w:rPr>
              <w:t xml:space="preserve"> С.В., Дорофеев С.Д.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//</w:t>
            </w:r>
          </w:p>
          <w:p w14:paraId="6A440084" w14:textId="1CE6BF15" w:rsidR="00CD2512" w:rsidRPr="00CD2512" w:rsidRDefault="00CD2512" w:rsidP="00CD2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512">
              <w:rPr>
                <w:rFonts w:ascii="Times New Roman" w:hAnsi="Times New Roman" w:cs="Times New Roman"/>
                <w:sz w:val="28"/>
                <w:szCs w:val="28"/>
              </w:rPr>
              <w:t>Справочник. Инженерный журнал с приложением. 2021. № 3 (288). С. 28-33.</w:t>
            </w:r>
          </w:p>
        </w:tc>
      </w:tr>
    </w:tbl>
    <w:p w14:paraId="755D6BBA" w14:textId="77777777" w:rsidR="008E4C09" w:rsidRDefault="008E4C09" w:rsidP="008E4C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024DE" w14:textId="7828B978" w:rsidR="004A1830" w:rsidRPr="002069EE" w:rsidRDefault="008E4C09" w:rsidP="002069EE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E4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4A1830" w:rsidRPr="002069EE" w:rsidSect="00CC3CB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E30A9" w14:textId="77777777" w:rsidR="002E2D19" w:rsidRDefault="002E2D19" w:rsidP="004A1830">
      <w:r>
        <w:separator/>
      </w:r>
    </w:p>
  </w:endnote>
  <w:endnote w:type="continuationSeparator" w:id="0">
    <w:p w14:paraId="3BDB4757" w14:textId="77777777" w:rsidR="002E2D19" w:rsidRDefault="002E2D19" w:rsidP="004A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A694D" w14:textId="77777777" w:rsidR="002E2D19" w:rsidRDefault="002E2D19" w:rsidP="004A1830">
      <w:r>
        <w:separator/>
      </w:r>
    </w:p>
  </w:footnote>
  <w:footnote w:type="continuationSeparator" w:id="0">
    <w:p w14:paraId="78F9DF8A" w14:textId="77777777" w:rsidR="002E2D19" w:rsidRDefault="002E2D19" w:rsidP="004A1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30"/>
    <w:rsid w:val="000C7C24"/>
    <w:rsid w:val="000D2D5B"/>
    <w:rsid w:val="002069EE"/>
    <w:rsid w:val="0025231A"/>
    <w:rsid w:val="002A2BFD"/>
    <w:rsid w:val="002E2D19"/>
    <w:rsid w:val="00302F24"/>
    <w:rsid w:val="004A1830"/>
    <w:rsid w:val="004C28DE"/>
    <w:rsid w:val="00545562"/>
    <w:rsid w:val="00580556"/>
    <w:rsid w:val="005C3EEC"/>
    <w:rsid w:val="00607C63"/>
    <w:rsid w:val="006C1FAC"/>
    <w:rsid w:val="0070789F"/>
    <w:rsid w:val="00720882"/>
    <w:rsid w:val="00793F43"/>
    <w:rsid w:val="007A0963"/>
    <w:rsid w:val="007C7793"/>
    <w:rsid w:val="008414D2"/>
    <w:rsid w:val="008B2E2F"/>
    <w:rsid w:val="008E4C09"/>
    <w:rsid w:val="009E129C"/>
    <w:rsid w:val="009E7EC3"/>
    <w:rsid w:val="00A42A7A"/>
    <w:rsid w:val="00A46702"/>
    <w:rsid w:val="00B7420A"/>
    <w:rsid w:val="00C1780B"/>
    <w:rsid w:val="00C832C2"/>
    <w:rsid w:val="00C83995"/>
    <w:rsid w:val="00CC3CBE"/>
    <w:rsid w:val="00CD2512"/>
    <w:rsid w:val="00DD1055"/>
    <w:rsid w:val="00E57827"/>
    <w:rsid w:val="00E80C9E"/>
    <w:rsid w:val="00E9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4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18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1830"/>
  </w:style>
  <w:style w:type="paragraph" w:styleId="a6">
    <w:name w:val="footer"/>
    <w:basedOn w:val="a"/>
    <w:link w:val="a7"/>
    <w:uiPriority w:val="99"/>
    <w:unhideWhenUsed/>
    <w:rsid w:val="004A18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830"/>
  </w:style>
  <w:style w:type="character" w:styleId="a8">
    <w:name w:val="Hyperlink"/>
    <w:basedOn w:val="a0"/>
    <w:uiPriority w:val="99"/>
    <w:unhideWhenUsed/>
    <w:rsid w:val="009E7EC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7EC3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4C28DE"/>
    <w:rPr>
      <w:b/>
      <w:bCs/>
    </w:rPr>
  </w:style>
  <w:style w:type="character" w:customStyle="1" w:styleId="apple-converted-space">
    <w:name w:val="apple-converted-space"/>
    <w:basedOn w:val="a0"/>
    <w:rsid w:val="004C2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18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1830"/>
  </w:style>
  <w:style w:type="paragraph" w:styleId="a6">
    <w:name w:val="footer"/>
    <w:basedOn w:val="a"/>
    <w:link w:val="a7"/>
    <w:uiPriority w:val="99"/>
    <w:unhideWhenUsed/>
    <w:rsid w:val="004A18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830"/>
  </w:style>
  <w:style w:type="character" w:styleId="a8">
    <w:name w:val="Hyperlink"/>
    <w:basedOn w:val="a0"/>
    <w:uiPriority w:val="99"/>
    <w:unhideWhenUsed/>
    <w:rsid w:val="009E7EC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7EC3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4C28DE"/>
    <w:rPr>
      <w:b/>
      <w:bCs/>
    </w:rPr>
  </w:style>
  <w:style w:type="character" w:customStyle="1" w:styleId="apple-converted-space">
    <w:name w:val="apple-converted-space"/>
    <w:basedOn w:val="a0"/>
    <w:rsid w:val="004C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gu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sygin-rg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Елена</cp:lastModifiedBy>
  <cp:revision>4</cp:revision>
  <dcterms:created xsi:type="dcterms:W3CDTF">2021-08-30T13:07:00Z</dcterms:created>
  <dcterms:modified xsi:type="dcterms:W3CDTF">2021-08-30T16:04:00Z</dcterms:modified>
</cp:coreProperties>
</file>